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9CA5" w14:textId="77777777" w:rsidR="009D571B" w:rsidRDefault="009D571B" w:rsidP="00AA58F9">
      <w:pPr>
        <w:pStyle w:val="Nagwek7"/>
        <w:spacing w:line="276" w:lineRule="auto"/>
        <w:ind w:left="1296" w:hanging="1296"/>
        <w:jc w:val="right"/>
        <w:rPr>
          <w:rFonts w:ascii="Tahoma" w:hAnsi="Tahoma" w:cs="Tahoma"/>
          <w:color w:val="000000" w:themeColor="text1"/>
          <w:sz w:val="20"/>
          <w:szCs w:val="20"/>
        </w:rPr>
      </w:pPr>
      <w:bookmarkStart w:id="0" w:name="_Toc469565402"/>
    </w:p>
    <w:p w14:paraId="3D3D4D50" w14:textId="6F81A659" w:rsidR="00FB6EEB" w:rsidRPr="00AA58F9" w:rsidRDefault="00F04511" w:rsidP="00AA58F9">
      <w:pPr>
        <w:pStyle w:val="Nagwek7"/>
        <w:spacing w:line="276" w:lineRule="auto"/>
        <w:ind w:left="1296" w:hanging="1296"/>
        <w:jc w:val="right"/>
        <w:rPr>
          <w:rFonts w:ascii="Tahoma" w:hAnsi="Tahoma" w:cs="Tahoma"/>
          <w:color w:val="000000" w:themeColor="text1"/>
          <w:sz w:val="20"/>
          <w:szCs w:val="20"/>
        </w:rPr>
      </w:pPr>
      <w:r w:rsidRPr="00AA58F9">
        <w:rPr>
          <w:rFonts w:ascii="Tahoma" w:hAnsi="Tahoma" w:cs="Tahoma"/>
          <w:color w:val="000000" w:themeColor="text1"/>
          <w:sz w:val="20"/>
          <w:szCs w:val="20"/>
        </w:rPr>
        <w:t>Zał</w:t>
      </w:r>
      <w:r w:rsidR="00D5320C" w:rsidRPr="00AA58F9">
        <w:rPr>
          <w:rFonts w:ascii="Tahoma" w:hAnsi="Tahoma" w:cs="Tahoma"/>
          <w:color w:val="000000" w:themeColor="text1"/>
          <w:sz w:val="20"/>
          <w:szCs w:val="20"/>
        </w:rPr>
        <w:t xml:space="preserve">ącznik </w:t>
      </w:r>
      <w:r w:rsidRPr="00AA58F9">
        <w:rPr>
          <w:rFonts w:ascii="Tahoma" w:hAnsi="Tahoma" w:cs="Tahoma"/>
          <w:color w:val="000000" w:themeColor="text1"/>
          <w:sz w:val="20"/>
          <w:szCs w:val="20"/>
        </w:rPr>
        <w:t xml:space="preserve">nr </w:t>
      </w:r>
      <w:r w:rsidR="00C64CA7">
        <w:rPr>
          <w:rFonts w:ascii="Tahoma" w:hAnsi="Tahoma" w:cs="Tahoma"/>
          <w:color w:val="000000" w:themeColor="text1"/>
          <w:sz w:val="20"/>
          <w:szCs w:val="20"/>
        </w:rPr>
        <w:t>2</w:t>
      </w:r>
      <w:r w:rsidR="00FB6EEB" w:rsidRPr="00AA58F9">
        <w:rPr>
          <w:rFonts w:ascii="Tahoma" w:hAnsi="Tahoma" w:cs="Tahoma"/>
          <w:color w:val="000000" w:themeColor="text1"/>
          <w:sz w:val="20"/>
          <w:szCs w:val="20"/>
        </w:rPr>
        <w:t xml:space="preserve"> do SWZ</w:t>
      </w:r>
    </w:p>
    <w:p w14:paraId="73CBDAFD" w14:textId="77777777" w:rsidR="00FB6EEB" w:rsidRPr="00AA58F9" w:rsidRDefault="00FB6EEB" w:rsidP="00AA58F9">
      <w:pPr>
        <w:ind w:right="145"/>
        <w:rPr>
          <w:rFonts w:ascii="Tahoma" w:hAnsi="Tahoma" w:cs="Tahoma"/>
          <w:color w:val="000000" w:themeColor="text1"/>
          <w:sz w:val="20"/>
          <w:szCs w:val="20"/>
        </w:rPr>
      </w:pPr>
    </w:p>
    <w:p w14:paraId="03B8CA77" w14:textId="77777777" w:rsidR="00465251" w:rsidRPr="00AA58F9" w:rsidRDefault="00465251" w:rsidP="00AA58F9">
      <w:pPr>
        <w:ind w:right="145"/>
        <w:jc w:val="center"/>
        <w:rPr>
          <w:rFonts w:ascii="Tahoma" w:hAnsi="Tahoma" w:cs="Tahoma"/>
          <w:b/>
          <w:color w:val="000000" w:themeColor="text1"/>
          <w:sz w:val="20"/>
          <w:szCs w:val="20"/>
        </w:rPr>
      </w:pPr>
    </w:p>
    <w:p w14:paraId="7812709F" w14:textId="77777777" w:rsidR="00F04511" w:rsidRPr="00AA58F9" w:rsidRDefault="00F04511" w:rsidP="00AA58F9">
      <w:pPr>
        <w:tabs>
          <w:tab w:val="left" w:pos="7467"/>
        </w:tabs>
        <w:ind w:right="145"/>
        <w:jc w:val="center"/>
        <w:rPr>
          <w:rFonts w:ascii="Tahoma" w:hAnsi="Tahoma" w:cs="Tahoma"/>
          <w:b/>
          <w:color w:val="000000" w:themeColor="text1"/>
          <w:sz w:val="20"/>
          <w:szCs w:val="20"/>
        </w:rPr>
      </w:pPr>
    </w:p>
    <w:p w14:paraId="76777679" w14:textId="77777777" w:rsidR="00F04511" w:rsidRPr="00AA58F9" w:rsidRDefault="00F04511" w:rsidP="00AA58F9">
      <w:pPr>
        <w:tabs>
          <w:tab w:val="left" w:pos="7467"/>
        </w:tabs>
        <w:ind w:right="145"/>
        <w:jc w:val="center"/>
        <w:rPr>
          <w:rFonts w:ascii="Tahoma" w:hAnsi="Tahoma" w:cs="Tahoma"/>
          <w:b/>
          <w:color w:val="000000" w:themeColor="text1"/>
          <w:sz w:val="20"/>
          <w:szCs w:val="20"/>
        </w:rPr>
      </w:pPr>
    </w:p>
    <w:p w14:paraId="06B9D9A9" w14:textId="26B2B78E" w:rsidR="00DB12B0" w:rsidRPr="009D571B" w:rsidRDefault="00920EB9" w:rsidP="009D571B">
      <w:pPr>
        <w:pStyle w:val="Nagwek5"/>
        <w:jc w:val="center"/>
        <w:rPr>
          <w:b/>
          <w:bCs/>
          <w:sz w:val="36"/>
          <w:szCs w:val="36"/>
        </w:rPr>
      </w:pPr>
      <w:r w:rsidRPr="009D571B">
        <w:rPr>
          <w:b/>
          <w:bCs/>
          <w:sz w:val="36"/>
          <w:szCs w:val="36"/>
        </w:rPr>
        <w:t>OPIS PRZEDMIOTU ZAMÓWIENIA</w:t>
      </w:r>
      <w:r w:rsidR="009F1471" w:rsidRPr="009D571B">
        <w:rPr>
          <w:b/>
          <w:bCs/>
          <w:sz w:val="36"/>
          <w:szCs w:val="36"/>
        </w:rPr>
        <w:t>-</w:t>
      </w:r>
    </w:p>
    <w:p w14:paraId="31387949" w14:textId="2219F101" w:rsidR="009F1471" w:rsidRPr="009D571B" w:rsidRDefault="009F1471" w:rsidP="009D571B">
      <w:pPr>
        <w:pStyle w:val="Nagwek5"/>
        <w:jc w:val="center"/>
        <w:rPr>
          <w:b/>
          <w:bCs/>
          <w:sz w:val="36"/>
          <w:szCs w:val="36"/>
        </w:rPr>
      </w:pPr>
      <w:r w:rsidRPr="009D571B">
        <w:rPr>
          <w:b/>
          <w:bCs/>
          <w:sz w:val="36"/>
          <w:szCs w:val="36"/>
        </w:rPr>
        <w:t>OPIS TECHNICZNY PROJEKTU</w:t>
      </w:r>
    </w:p>
    <w:p w14:paraId="22DFE46A" w14:textId="1637E3AC" w:rsidR="00ED4F33" w:rsidRDefault="00ED4F33" w:rsidP="009D571B">
      <w:pPr>
        <w:pStyle w:val="Nagwek5"/>
        <w:jc w:val="center"/>
        <w:rPr>
          <w:sz w:val="36"/>
          <w:szCs w:val="36"/>
        </w:rPr>
      </w:pPr>
    </w:p>
    <w:p w14:paraId="7925ECFC" w14:textId="77777777" w:rsidR="009D571B" w:rsidRPr="009D571B" w:rsidRDefault="009D571B" w:rsidP="009D571B"/>
    <w:p w14:paraId="5DA369F4" w14:textId="3860E7EF" w:rsidR="00790BC6" w:rsidRPr="009D571B" w:rsidRDefault="009F1471" w:rsidP="009D571B">
      <w:pPr>
        <w:pStyle w:val="Nagwek5"/>
        <w:jc w:val="center"/>
        <w:rPr>
          <w:b/>
          <w:bCs/>
          <w:sz w:val="40"/>
          <w:szCs w:val="40"/>
        </w:rPr>
      </w:pPr>
      <w:r w:rsidRPr="009D571B">
        <w:rPr>
          <w:b/>
          <w:bCs/>
          <w:sz w:val="40"/>
          <w:szCs w:val="40"/>
        </w:rPr>
        <w:t>Rozwój e-usług dla Centrum Zdrowia  w Mikołowie</w:t>
      </w:r>
    </w:p>
    <w:p w14:paraId="1E905192" w14:textId="77777777" w:rsidR="009D571B" w:rsidRDefault="009D571B" w:rsidP="009D571B">
      <w:pPr>
        <w:pStyle w:val="Nagwek5"/>
        <w:jc w:val="both"/>
        <w:rPr>
          <w:i/>
          <w:iCs/>
        </w:rPr>
      </w:pPr>
    </w:p>
    <w:p w14:paraId="6124A8F4" w14:textId="17727F74" w:rsidR="00790BC6" w:rsidRPr="009D571B" w:rsidRDefault="009D571B" w:rsidP="009D571B">
      <w:pPr>
        <w:pStyle w:val="Nagwek5"/>
        <w:jc w:val="both"/>
        <w:rPr>
          <w:i/>
          <w:iCs/>
          <w:color w:val="000000" w:themeColor="text1"/>
        </w:rPr>
      </w:pPr>
      <w:r w:rsidRPr="009D571B">
        <w:rPr>
          <w:i/>
          <w:iCs/>
          <w:color w:val="000000" w:themeColor="text1"/>
        </w:rPr>
        <w:t>Projekt realizowany jest w oparciu o Umowę o dofinansowanie projektu pn. „Rozwój e-Usług dla Centrum Zdrowia w Mikołowie” nr UDA-RPSL.02.01.OO-24-OBAD/20-OO w ramach Regionalnego Programu Operacyjnego Województwa Śląskiego na lata 2014-2020 Oś Priorytetowa II „Cyfrowe Śląskie” Działanie 2.1. „Wsparcie rozwoju cyfrowych usług publicznych”</w:t>
      </w:r>
    </w:p>
    <w:p w14:paraId="182D202C" w14:textId="77777777" w:rsidR="009D571B" w:rsidRPr="009D571B" w:rsidRDefault="009D571B" w:rsidP="009D571B">
      <w:pPr>
        <w:pStyle w:val="Nagwek5"/>
        <w:rPr>
          <w:color w:val="000000" w:themeColor="text1"/>
          <w:sz w:val="36"/>
          <w:szCs w:val="36"/>
        </w:rPr>
      </w:pPr>
    </w:p>
    <w:p w14:paraId="28DE1D4F" w14:textId="387A6FE5" w:rsidR="009F1471" w:rsidRPr="009D571B" w:rsidRDefault="009D571B" w:rsidP="009D571B">
      <w:pPr>
        <w:pStyle w:val="Nagwek5"/>
        <w:rPr>
          <w:color w:val="000000" w:themeColor="text1"/>
          <w:sz w:val="36"/>
          <w:szCs w:val="36"/>
        </w:rPr>
      </w:pPr>
      <w:r w:rsidRPr="009D571B">
        <w:rPr>
          <w:color w:val="000000" w:themeColor="text1"/>
          <w:sz w:val="36"/>
          <w:szCs w:val="36"/>
        </w:rPr>
        <w:t>d</w:t>
      </w:r>
      <w:r w:rsidR="009F1471" w:rsidRPr="009D571B">
        <w:rPr>
          <w:color w:val="000000" w:themeColor="text1"/>
          <w:sz w:val="36"/>
          <w:szCs w:val="36"/>
        </w:rPr>
        <w:t>la:</w:t>
      </w:r>
    </w:p>
    <w:p w14:paraId="622DBC72" w14:textId="2BBB47CD" w:rsidR="009F1471" w:rsidRPr="009D571B" w:rsidRDefault="009F1471" w:rsidP="009D571B">
      <w:pPr>
        <w:pStyle w:val="Nagwek5"/>
        <w:rPr>
          <w:color w:val="000000" w:themeColor="text1"/>
          <w:sz w:val="36"/>
          <w:szCs w:val="36"/>
        </w:rPr>
      </w:pPr>
      <w:r w:rsidRPr="009D571B">
        <w:rPr>
          <w:color w:val="000000" w:themeColor="text1"/>
          <w:sz w:val="36"/>
          <w:szCs w:val="36"/>
        </w:rPr>
        <w:t xml:space="preserve">Centrum Zdrowia </w:t>
      </w:r>
      <w:r w:rsidR="00451D2D">
        <w:rPr>
          <w:color w:val="000000" w:themeColor="text1"/>
          <w:sz w:val="36"/>
          <w:szCs w:val="36"/>
        </w:rPr>
        <w:t xml:space="preserve">w Mikołowie </w:t>
      </w:r>
      <w:r w:rsidRPr="009D571B">
        <w:rPr>
          <w:color w:val="000000" w:themeColor="text1"/>
          <w:sz w:val="36"/>
          <w:szCs w:val="36"/>
        </w:rPr>
        <w:t>Sp. z o.</w:t>
      </w:r>
      <w:r w:rsidR="009D571B">
        <w:rPr>
          <w:color w:val="000000" w:themeColor="text1"/>
          <w:sz w:val="36"/>
          <w:szCs w:val="36"/>
        </w:rPr>
        <w:t xml:space="preserve"> </w:t>
      </w:r>
      <w:r w:rsidRPr="009D571B">
        <w:rPr>
          <w:color w:val="000000" w:themeColor="text1"/>
          <w:sz w:val="36"/>
          <w:szCs w:val="36"/>
        </w:rPr>
        <w:t xml:space="preserve">o. </w:t>
      </w:r>
    </w:p>
    <w:p w14:paraId="0FA341B3" w14:textId="77777777" w:rsidR="009F1471" w:rsidRPr="009D571B" w:rsidRDefault="009F1471" w:rsidP="009D571B">
      <w:pPr>
        <w:pStyle w:val="Nagwek5"/>
        <w:rPr>
          <w:color w:val="000000" w:themeColor="text1"/>
          <w:sz w:val="36"/>
          <w:szCs w:val="36"/>
        </w:rPr>
      </w:pPr>
      <w:r w:rsidRPr="009D571B">
        <w:rPr>
          <w:color w:val="000000" w:themeColor="text1"/>
          <w:sz w:val="36"/>
          <w:szCs w:val="36"/>
        </w:rPr>
        <w:t xml:space="preserve">43-190 Mikołów </w:t>
      </w:r>
    </w:p>
    <w:p w14:paraId="051C332B" w14:textId="4ABE44D0" w:rsidR="009F1471" w:rsidRPr="009D571B" w:rsidRDefault="009F1471" w:rsidP="009D571B">
      <w:pPr>
        <w:pStyle w:val="Nagwek5"/>
        <w:rPr>
          <w:color w:val="000000" w:themeColor="text1"/>
          <w:sz w:val="36"/>
          <w:szCs w:val="36"/>
        </w:rPr>
      </w:pPr>
      <w:r w:rsidRPr="009D571B">
        <w:rPr>
          <w:color w:val="000000" w:themeColor="text1"/>
          <w:sz w:val="36"/>
          <w:szCs w:val="36"/>
        </w:rPr>
        <w:t>u</w:t>
      </w:r>
      <w:r w:rsidR="00451D2D">
        <w:rPr>
          <w:color w:val="000000" w:themeColor="text1"/>
          <w:sz w:val="36"/>
          <w:szCs w:val="36"/>
        </w:rPr>
        <w:t>l</w:t>
      </w:r>
      <w:r w:rsidRPr="009D571B">
        <w:rPr>
          <w:color w:val="000000" w:themeColor="text1"/>
          <w:sz w:val="36"/>
          <w:szCs w:val="36"/>
        </w:rPr>
        <w:t>. Waryńskiego 2</w:t>
      </w:r>
    </w:p>
    <w:p w14:paraId="79F98DC8" w14:textId="77777777" w:rsidR="00E26AB4" w:rsidRPr="00AA58F9" w:rsidRDefault="00E26AB4" w:rsidP="00AA58F9">
      <w:pPr>
        <w:ind w:right="145"/>
        <w:jc w:val="center"/>
        <w:rPr>
          <w:rFonts w:ascii="Tahoma" w:hAnsi="Tahoma" w:cs="Tahoma"/>
          <w:color w:val="000000" w:themeColor="text1"/>
          <w:sz w:val="20"/>
          <w:szCs w:val="20"/>
        </w:rPr>
      </w:pPr>
    </w:p>
    <w:p w14:paraId="75C12A4A" w14:textId="77777777" w:rsidR="006D5697" w:rsidRPr="00AA58F9" w:rsidRDefault="006D5697" w:rsidP="00AA58F9">
      <w:pPr>
        <w:ind w:right="145"/>
        <w:jc w:val="center"/>
        <w:rPr>
          <w:rFonts w:ascii="Tahoma" w:hAnsi="Tahoma" w:cs="Tahoma"/>
          <w:color w:val="000000" w:themeColor="text1"/>
          <w:sz w:val="20"/>
          <w:szCs w:val="20"/>
        </w:rPr>
      </w:pPr>
    </w:p>
    <w:p w14:paraId="404BE5F7" w14:textId="77777777" w:rsidR="003809C5" w:rsidRPr="00AA58F9" w:rsidRDefault="003809C5" w:rsidP="00AA58F9">
      <w:pPr>
        <w:ind w:right="145"/>
        <w:jc w:val="center"/>
        <w:rPr>
          <w:rFonts w:ascii="Tahoma" w:hAnsi="Tahoma" w:cs="Tahoma"/>
          <w:color w:val="000000" w:themeColor="text1"/>
          <w:sz w:val="20"/>
          <w:szCs w:val="20"/>
        </w:rPr>
      </w:pPr>
    </w:p>
    <w:p w14:paraId="3AC1FC4A" w14:textId="77777777" w:rsidR="00937D93" w:rsidRPr="00AA58F9" w:rsidRDefault="00937D93" w:rsidP="00AA58F9">
      <w:pPr>
        <w:ind w:right="145"/>
        <w:jc w:val="center"/>
        <w:rPr>
          <w:rFonts w:ascii="Tahoma" w:hAnsi="Tahoma" w:cs="Tahoma"/>
          <w:color w:val="000000" w:themeColor="text1"/>
          <w:sz w:val="20"/>
          <w:szCs w:val="20"/>
        </w:rPr>
      </w:pPr>
    </w:p>
    <w:p w14:paraId="3EF86844" w14:textId="77777777" w:rsidR="00937D93" w:rsidRPr="00AA58F9" w:rsidRDefault="00937D93" w:rsidP="00AA58F9">
      <w:pPr>
        <w:ind w:right="145"/>
        <w:jc w:val="center"/>
        <w:rPr>
          <w:rFonts w:ascii="Tahoma" w:hAnsi="Tahoma" w:cs="Tahoma"/>
          <w:color w:val="000000" w:themeColor="text1"/>
          <w:sz w:val="20"/>
          <w:szCs w:val="20"/>
        </w:rPr>
      </w:pPr>
    </w:p>
    <w:p w14:paraId="5AC4DA2F" w14:textId="77777777" w:rsidR="005076F4" w:rsidRPr="00AA58F9" w:rsidRDefault="005076F4" w:rsidP="00AA58F9">
      <w:pPr>
        <w:ind w:right="145"/>
        <w:jc w:val="center"/>
        <w:rPr>
          <w:rFonts w:ascii="Tahoma" w:hAnsi="Tahoma" w:cs="Tahoma"/>
          <w:color w:val="000000" w:themeColor="text1"/>
          <w:sz w:val="20"/>
          <w:szCs w:val="20"/>
        </w:rPr>
      </w:pPr>
    </w:p>
    <w:p w14:paraId="2691ABDC" w14:textId="27F9FF77" w:rsidR="00AE4A45" w:rsidRPr="00AA58F9" w:rsidRDefault="004C03AD" w:rsidP="00AA58F9">
      <w:pPr>
        <w:ind w:right="145"/>
        <w:jc w:val="center"/>
        <w:rPr>
          <w:rFonts w:ascii="Tahoma" w:hAnsi="Tahoma" w:cs="Tahoma"/>
          <w:color w:val="000000" w:themeColor="text1"/>
          <w:sz w:val="20"/>
          <w:szCs w:val="20"/>
        </w:rPr>
      </w:pPr>
      <w:r w:rsidRPr="00AA58F9">
        <w:rPr>
          <w:rFonts w:ascii="Tahoma" w:hAnsi="Tahoma" w:cs="Tahoma"/>
          <w:color w:val="000000" w:themeColor="text1"/>
          <w:sz w:val="20"/>
          <w:szCs w:val="20"/>
        </w:rPr>
        <w:br w:type="page"/>
      </w:r>
    </w:p>
    <w:p w14:paraId="2F927C34" w14:textId="08A644C9" w:rsidR="00CF3280" w:rsidRPr="007F0D1A" w:rsidRDefault="00D44238" w:rsidP="007F0D1A">
      <w:pPr>
        <w:pStyle w:val="Nagwek5"/>
        <w:spacing w:before="0"/>
        <w:rPr>
          <w:rStyle w:val="Odwoanieintensywne"/>
          <w:rFonts w:cs="Tahoma"/>
          <w:b w:val="0"/>
          <w:bCs w:val="0"/>
          <w:smallCaps w:val="0"/>
          <w:color w:val="943634" w:themeColor="accent2" w:themeShade="BF"/>
        </w:rPr>
      </w:pPr>
      <w:bookmarkStart w:id="1" w:name="_Toc498334531"/>
      <w:bookmarkStart w:id="2" w:name="_Toc503180725"/>
      <w:bookmarkStart w:id="3" w:name="_Toc503423847"/>
      <w:bookmarkStart w:id="4" w:name="_Toc504138647"/>
      <w:bookmarkStart w:id="5" w:name="_Toc504483261"/>
      <w:bookmarkStart w:id="6" w:name="_Toc15554014"/>
      <w:bookmarkStart w:id="7" w:name="_Toc16548807"/>
      <w:bookmarkStart w:id="8" w:name="_Toc91020352"/>
      <w:bookmarkStart w:id="9" w:name="_Toc118223572"/>
      <w:bookmarkEnd w:id="0"/>
      <w:r w:rsidRPr="007F0D1A">
        <w:rPr>
          <w:rStyle w:val="Odwoanieintensywne"/>
          <w:rFonts w:cs="Tahoma"/>
          <w:b w:val="0"/>
          <w:bCs w:val="0"/>
          <w:smallCaps w:val="0"/>
          <w:color w:val="943634" w:themeColor="accent2" w:themeShade="BF"/>
        </w:rPr>
        <w:lastRenderedPageBreak/>
        <w:t>Zakres</w:t>
      </w:r>
      <w:r w:rsidR="00BA5937" w:rsidRPr="007F0D1A">
        <w:rPr>
          <w:rStyle w:val="Odwoanieintensywne"/>
          <w:rFonts w:cs="Tahoma"/>
          <w:b w:val="0"/>
          <w:bCs w:val="0"/>
          <w:smallCaps w:val="0"/>
          <w:color w:val="943634" w:themeColor="accent2" w:themeShade="BF"/>
        </w:rPr>
        <w:t xml:space="preserve"> zamówienia</w:t>
      </w:r>
      <w:bookmarkEnd w:id="1"/>
      <w:bookmarkEnd w:id="2"/>
      <w:bookmarkEnd w:id="3"/>
      <w:bookmarkEnd w:id="4"/>
      <w:bookmarkEnd w:id="5"/>
      <w:bookmarkEnd w:id="6"/>
      <w:bookmarkEnd w:id="7"/>
      <w:r w:rsidR="00CC2F1A" w:rsidRPr="007F0D1A">
        <w:rPr>
          <w:rStyle w:val="Odwoanieintensywne"/>
          <w:rFonts w:cs="Tahoma"/>
          <w:b w:val="0"/>
          <w:bCs w:val="0"/>
          <w:smallCaps w:val="0"/>
          <w:color w:val="943634" w:themeColor="accent2" w:themeShade="BF"/>
        </w:rPr>
        <w:t xml:space="preserve"> (projektu)</w:t>
      </w:r>
      <w:bookmarkEnd w:id="8"/>
      <w:bookmarkEnd w:id="9"/>
    </w:p>
    <w:p w14:paraId="53B44AA3" w14:textId="21960C02" w:rsidR="00A86DA1" w:rsidRPr="00AA58F9" w:rsidRDefault="00A86DA1" w:rsidP="007F0D1A">
      <w:pPr>
        <w:shd w:val="clear" w:color="auto" w:fill="FFFFFF"/>
        <w:spacing w:after="0"/>
        <w:ind w:right="6"/>
        <w:jc w:val="both"/>
        <w:rPr>
          <w:rFonts w:ascii="Tahoma" w:hAnsi="Tahoma" w:cs="Tahoma"/>
          <w:bCs/>
          <w:color w:val="000000" w:themeColor="text1"/>
          <w:sz w:val="20"/>
          <w:szCs w:val="20"/>
          <w:lang w:eastAsia="en-US"/>
        </w:rPr>
      </w:pPr>
      <w:bookmarkStart w:id="10" w:name="_Toc469565403"/>
      <w:r w:rsidRPr="00AA58F9">
        <w:rPr>
          <w:rFonts w:ascii="Tahoma" w:hAnsi="Tahoma" w:cs="Tahoma"/>
          <w:bCs/>
          <w:color w:val="000000" w:themeColor="text1"/>
          <w:sz w:val="20"/>
          <w:szCs w:val="20"/>
          <w:lang w:eastAsia="en-US"/>
        </w:rPr>
        <w:t xml:space="preserve">Zamawiającym jest  Centrum Zdrowia Sp. z o.o. w Mikołowie. Projekt realizowany </w:t>
      </w:r>
      <w:r w:rsidR="00B824C1" w:rsidRPr="00AA58F9">
        <w:rPr>
          <w:rFonts w:ascii="Tahoma" w:hAnsi="Tahoma" w:cs="Tahoma"/>
          <w:bCs/>
          <w:color w:val="000000" w:themeColor="text1"/>
          <w:sz w:val="20"/>
          <w:szCs w:val="20"/>
          <w:lang w:eastAsia="en-US"/>
        </w:rPr>
        <w:t>jest</w:t>
      </w:r>
      <w:r w:rsidRPr="00AA58F9">
        <w:rPr>
          <w:rFonts w:ascii="Tahoma" w:hAnsi="Tahoma" w:cs="Tahoma"/>
          <w:bCs/>
          <w:color w:val="000000" w:themeColor="text1"/>
          <w:sz w:val="20"/>
          <w:szCs w:val="20"/>
          <w:lang w:eastAsia="en-US"/>
        </w:rPr>
        <w:t xml:space="preserve"> w oparciu o Umowę o dofinansowanie projektu pn.</w:t>
      </w:r>
      <w:r w:rsidR="009C5C03">
        <w:rPr>
          <w:rFonts w:ascii="Tahoma" w:hAnsi="Tahoma" w:cs="Tahoma"/>
          <w:bCs/>
          <w:color w:val="000000" w:themeColor="text1"/>
          <w:sz w:val="20"/>
          <w:szCs w:val="20"/>
          <w:lang w:eastAsia="en-US"/>
        </w:rPr>
        <w:t xml:space="preserve"> </w:t>
      </w:r>
      <w:r w:rsidRPr="00AA58F9">
        <w:rPr>
          <w:rFonts w:ascii="Tahoma" w:hAnsi="Tahoma" w:cs="Tahoma"/>
          <w:bCs/>
          <w:color w:val="000000" w:themeColor="text1"/>
          <w:sz w:val="20"/>
          <w:szCs w:val="20"/>
          <w:lang w:eastAsia="en-US"/>
        </w:rPr>
        <w:t>„Rozwój e-Usług dla Centrum Zdrowia w Mikołowie” nr UDA-RPSL.02.01.OO-24-OBAD/20-OO w ramach Regionalnego Programu Operacyjnego Województwa Śląskiego na lata 2014-2020 Oś Priorytetowa II „Cyfrowe Śląskie” Działanie 2.1. „Wsparcie rozwoju cyfrowych usług publicznych”</w:t>
      </w:r>
      <w:r w:rsidR="009D571B">
        <w:rPr>
          <w:rFonts w:ascii="Tahoma" w:hAnsi="Tahoma" w:cs="Tahoma"/>
          <w:bCs/>
          <w:color w:val="000000" w:themeColor="text1"/>
          <w:sz w:val="20"/>
          <w:szCs w:val="20"/>
          <w:lang w:eastAsia="en-US"/>
        </w:rPr>
        <w:t>.</w:t>
      </w:r>
      <w:r w:rsidRPr="00AA58F9">
        <w:rPr>
          <w:rFonts w:ascii="Tahoma" w:hAnsi="Tahoma" w:cs="Tahoma"/>
          <w:bCs/>
          <w:color w:val="000000" w:themeColor="text1"/>
          <w:sz w:val="20"/>
          <w:szCs w:val="20"/>
          <w:lang w:eastAsia="en-US"/>
        </w:rPr>
        <w:t xml:space="preserve"> Celem głównym jest zwiększenie dostępności do cyfrowych usług medycznych z obszaru e-zdrowia, co przyczyni się do skrócenia czasu oczekiwania na diagnozę lekarską oraz ułatwi dostęp lekarzy do wyników badań pacjenta. Projekt polegał będzie na doposażeniu Szpitala w sprzęt oraz oprogramowanie niezbędne przy prowadzeniu działalności leczniczej, które będzie uzupełnieniem krajowych platform medycznych</w:t>
      </w:r>
      <w:r w:rsidR="009C5C03">
        <w:rPr>
          <w:rFonts w:ascii="Tahoma" w:hAnsi="Tahoma" w:cs="Tahoma"/>
          <w:bCs/>
          <w:color w:val="000000" w:themeColor="text1"/>
          <w:sz w:val="20"/>
          <w:szCs w:val="20"/>
          <w:lang w:eastAsia="en-US"/>
        </w:rPr>
        <w:t>.</w:t>
      </w:r>
    </w:p>
    <w:p w14:paraId="6C9BA116" w14:textId="77777777" w:rsidR="00AA576A" w:rsidRPr="00AA58F9" w:rsidRDefault="00AA576A" w:rsidP="00AA58F9">
      <w:pPr>
        <w:rPr>
          <w:rStyle w:val="Odwoaniedelikatne"/>
          <w:rFonts w:ascii="Tahoma" w:hAnsi="Tahoma" w:cs="Tahoma"/>
          <w:sz w:val="20"/>
          <w:szCs w:val="20"/>
        </w:rPr>
      </w:pPr>
      <w:bookmarkStart w:id="11" w:name="_Toc118223573"/>
    </w:p>
    <w:p w14:paraId="0B6A77B5" w14:textId="2382D114" w:rsidR="00A86DA1" w:rsidRPr="007F0D1A" w:rsidRDefault="00777574" w:rsidP="007F0D1A">
      <w:pPr>
        <w:pStyle w:val="Nagwek5"/>
        <w:rPr>
          <w:rStyle w:val="Odwoaniedelikatne"/>
          <w:smallCaps w:val="0"/>
          <w:color w:val="943634" w:themeColor="accent2" w:themeShade="BF"/>
        </w:rPr>
      </w:pPr>
      <w:r w:rsidRPr="007F0D1A">
        <w:rPr>
          <w:rStyle w:val="Odwoaniedelikatne"/>
          <w:smallCaps w:val="0"/>
          <w:color w:val="943634" w:themeColor="accent2" w:themeShade="BF"/>
        </w:rPr>
        <w:t>Stan aktualny</w:t>
      </w:r>
      <w:bookmarkEnd w:id="11"/>
    </w:p>
    <w:p w14:paraId="26C51F50" w14:textId="77777777" w:rsidR="00777574" w:rsidRPr="00AA58F9" w:rsidRDefault="00777574"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Główna siedziba Zamawiającego znajduje się w Mikołowie przy ulicy Waryńskiego 2. Zamawiający prowadzi działalność medyczną na podstawie umów z NFZ w ramach lecznictwa zamkniętego i otwartego. Usługi medyczne są świadczone głownie dla mieszkańców powiatu mikołowskiego. W ramach lecznictwa zamkniętego (szpital) funkcjonują oddziały (dla ogółem 152 łóżek): </w:t>
      </w:r>
    </w:p>
    <w:p w14:paraId="734F1939" w14:textId="547059BE" w:rsidR="00777574" w:rsidRPr="00AA58F9" w:rsidRDefault="00777574" w:rsidP="00071C0C">
      <w:pPr>
        <w:pStyle w:val="Akapitzlist"/>
        <w:numPr>
          <w:ilvl w:val="0"/>
          <w:numId w:val="373"/>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Ginekologiczno-Położniczy wraz z blokiem porodowym, </w:t>
      </w:r>
    </w:p>
    <w:p w14:paraId="3C87A5C1" w14:textId="2DBC6CC9" w:rsidR="00777574" w:rsidRPr="00AA58F9" w:rsidRDefault="00777574" w:rsidP="00071C0C">
      <w:pPr>
        <w:pStyle w:val="Akapitzlist"/>
        <w:numPr>
          <w:ilvl w:val="0"/>
          <w:numId w:val="373"/>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Noworodkowy, </w:t>
      </w:r>
    </w:p>
    <w:p w14:paraId="3AEEB54E" w14:textId="54333D48" w:rsidR="00777574" w:rsidRPr="00AA58F9" w:rsidRDefault="00777574" w:rsidP="00071C0C">
      <w:pPr>
        <w:pStyle w:val="Akapitzlist"/>
        <w:numPr>
          <w:ilvl w:val="0"/>
          <w:numId w:val="373"/>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Neurologiczny z pododdziałem Udarowym, </w:t>
      </w:r>
    </w:p>
    <w:p w14:paraId="72AE4328" w14:textId="08148F5B" w:rsidR="00777574" w:rsidRPr="00AA58F9" w:rsidRDefault="00777574" w:rsidP="00071C0C">
      <w:pPr>
        <w:pStyle w:val="Akapitzlist"/>
        <w:numPr>
          <w:ilvl w:val="0"/>
          <w:numId w:val="373"/>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Rehabilitacji Neurologicznej, </w:t>
      </w:r>
    </w:p>
    <w:p w14:paraId="22533CDC" w14:textId="271E331D" w:rsidR="00777574" w:rsidRPr="00AA58F9" w:rsidRDefault="00777574" w:rsidP="00071C0C">
      <w:pPr>
        <w:pStyle w:val="Akapitzlist"/>
        <w:numPr>
          <w:ilvl w:val="0"/>
          <w:numId w:val="373"/>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Geriatryczny, </w:t>
      </w:r>
    </w:p>
    <w:p w14:paraId="6E5289FA" w14:textId="2FE6D0E8" w:rsidR="00777574" w:rsidRPr="00AA58F9" w:rsidRDefault="00777574" w:rsidP="00071C0C">
      <w:pPr>
        <w:pStyle w:val="Akapitzlist"/>
        <w:numPr>
          <w:ilvl w:val="0"/>
          <w:numId w:val="373"/>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Chorób wewnętrznych, </w:t>
      </w:r>
    </w:p>
    <w:p w14:paraId="6F8435A7" w14:textId="7C663D2C" w:rsidR="00777574" w:rsidRPr="00AA58F9" w:rsidRDefault="00777574" w:rsidP="00071C0C">
      <w:pPr>
        <w:pStyle w:val="Akapitzlist"/>
        <w:numPr>
          <w:ilvl w:val="0"/>
          <w:numId w:val="373"/>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Zakład </w:t>
      </w:r>
      <w:proofErr w:type="spellStart"/>
      <w:r w:rsidRPr="00AA58F9">
        <w:rPr>
          <w:rFonts w:ascii="Tahoma" w:hAnsi="Tahoma" w:cs="Tahoma"/>
          <w:color w:val="000000" w:themeColor="text1"/>
          <w:sz w:val="20"/>
          <w:szCs w:val="20"/>
        </w:rPr>
        <w:t>Pielęgnacyjno</w:t>
      </w:r>
      <w:proofErr w:type="spellEnd"/>
      <w:r w:rsidRPr="00AA58F9">
        <w:rPr>
          <w:rFonts w:ascii="Tahoma" w:hAnsi="Tahoma" w:cs="Tahoma"/>
          <w:color w:val="000000" w:themeColor="text1"/>
          <w:sz w:val="20"/>
          <w:szCs w:val="20"/>
        </w:rPr>
        <w:t xml:space="preserve"> - Opiekuńczy zlokalizowany w Łaziskach Górnych. </w:t>
      </w:r>
    </w:p>
    <w:p w14:paraId="3E0B2EFF" w14:textId="77777777" w:rsidR="00777574" w:rsidRPr="00AA58F9" w:rsidRDefault="00777574" w:rsidP="00071C0C">
      <w:pPr>
        <w:pStyle w:val="Akapitzlist"/>
        <w:numPr>
          <w:ilvl w:val="0"/>
          <w:numId w:val="373"/>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Dodatkowe komórki lecznictwa szpitalnego: </w:t>
      </w:r>
    </w:p>
    <w:p w14:paraId="4E16B2B2" w14:textId="0AD209EB" w:rsidR="00777574" w:rsidRPr="00AA58F9" w:rsidRDefault="00777574" w:rsidP="00071C0C">
      <w:pPr>
        <w:pStyle w:val="Akapitzlist"/>
        <w:numPr>
          <w:ilvl w:val="0"/>
          <w:numId w:val="373"/>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Blok Operacyjny z Działem Anestezjologii, </w:t>
      </w:r>
    </w:p>
    <w:p w14:paraId="57D22A22" w14:textId="19CAF787" w:rsidR="00777574" w:rsidRPr="00AA58F9" w:rsidRDefault="00777574" w:rsidP="00071C0C">
      <w:pPr>
        <w:pStyle w:val="Akapitzlist"/>
        <w:numPr>
          <w:ilvl w:val="0"/>
          <w:numId w:val="373"/>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Apteka (Dział Farmacji), </w:t>
      </w:r>
    </w:p>
    <w:p w14:paraId="34A74187" w14:textId="0BE87CBC" w:rsidR="00777574" w:rsidRPr="00AA58F9" w:rsidRDefault="00777574" w:rsidP="00071C0C">
      <w:pPr>
        <w:pStyle w:val="Akapitzlist"/>
        <w:numPr>
          <w:ilvl w:val="0"/>
          <w:numId w:val="373"/>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Izba Przyjęć, </w:t>
      </w:r>
    </w:p>
    <w:p w14:paraId="0F89B675" w14:textId="39AFB689" w:rsidR="00777574" w:rsidRPr="00AA58F9" w:rsidRDefault="00777574" w:rsidP="00071C0C">
      <w:pPr>
        <w:pStyle w:val="Akapitzlist"/>
        <w:numPr>
          <w:ilvl w:val="0"/>
          <w:numId w:val="373"/>
        </w:numPr>
        <w:spacing w:after="0"/>
        <w:jc w:val="both"/>
        <w:rPr>
          <w:rFonts w:ascii="Tahoma" w:hAnsi="Tahoma" w:cs="Tahoma"/>
          <w:color w:val="000000" w:themeColor="text1"/>
          <w:sz w:val="20"/>
          <w:szCs w:val="20"/>
        </w:rPr>
      </w:pPr>
      <w:proofErr w:type="spellStart"/>
      <w:r w:rsidRPr="00AA58F9">
        <w:rPr>
          <w:rFonts w:ascii="Tahoma" w:hAnsi="Tahoma" w:cs="Tahoma"/>
          <w:color w:val="000000" w:themeColor="text1"/>
          <w:sz w:val="20"/>
          <w:szCs w:val="20"/>
        </w:rPr>
        <w:t>Sterylizatornia</w:t>
      </w:r>
      <w:proofErr w:type="spellEnd"/>
      <w:r w:rsidRPr="00AA58F9">
        <w:rPr>
          <w:rFonts w:ascii="Tahoma" w:hAnsi="Tahoma" w:cs="Tahoma"/>
          <w:color w:val="000000" w:themeColor="text1"/>
          <w:sz w:val="20"/>
          <w:szCs w:val="20"/>
        </w:rPr>
        <w:t xml:space="preserve">. </w:t>
      </w:r>
    </w:p>
    <w:p w14:paraId="312954E3" w14:textId="77777777" w:rsidR="00777574" w:rsidRPr="00AA58F9" w:rsidRDefault="00777574"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Lecznictwo otwarte realizowane jest w ramach POZ przez placówki zlokalizowane na terenie miasta i okolic: </w:t>
      </w:r>
    </w:p>
    <w:p w14:paraId="19AA4CA7" w14:textId="4EDB5738" w:rsidR="00777574" w:rsidRPr="00AA58F9" w:rsidRDefault="00777574" w:rsidP="00071C0C">
      <w:pPr>
        <w:pStyle w:val="Akapitzlist"/>
        <w:numPr>
          <w:ilvl w:val="0"/>
          <w:numId w:val="374"/>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Mikołów ul. Okrzei 31, </w:t>
      </w:r>
    </w:p>
    <w:p w14:paraId="354B6162" w14:textId="03414024" w:rsidR="00777574" w:rsidRPr="00AA58F9" w:rsidRDefault="00777574" w:rsidP="00071C0C">
      <w:pPr>
        <w:pStyle w:val="Akapitzlist"/>
        <w:numPr>
          <w:ilvl w:val="0"/>
          <w:numId w:val="374"/>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Mikołów – </w:t>
      </w:r>
      <w:proofErr w:type="spellStart"/>
      <w:r w:rsidRPr="00AA58F9">
        <w:rPr>
          <w:rFonts w:ascii="Tahoma" w:hAnsi="Tahoma" w:cs="Tahoma"/>
          <w:color w:val="000000" w:themeColor="text1"/>
          <w:sz w:val="20"/>
          <w:szCs w:val="20"/>
        </w:rPr>
        <w:t>Paniowy</w:t>
      </w:r>
      <w:proofErr w:type="spellEnd"/>
      <w:r w:rsidRPr="00AA58F9">
        <w:rPr>
          <w:rFonts w:ascii="Tahoma" w:hAnsi="Tahoma" w:cs="Tahoma"/>
          <w:color w:val="000000" w:themeColor="text1"/>
          <w:sz w:val="20"/>
          <w:szCs w:val="20"/>
        </w:rPr>
        <w:t xml:space="preserve">, </w:t>
      </w:r>
    </w:p>
    <w:p w14:paraId="27E3C7B7" w14:textId="4AF73793" w:rsidR="00777574" w:rsidRPr="00AA58F9" w:rsidRDefault="00777574" w:rsidP="00071C0C">
      <w:pPr>
        <w:pStyle w:val="Akapitzlist"/>
        <w:numPr>
          <w:ilvl w:val="0"/>
          <w:numId w:val="374"/>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Mikołów – Mokre, </w:t>
      </w:r>
    </w:p>
    <w:p w14:paraId="68718C86" w14:textId="51892AA8" w:rsidR="00777574" w:rsidRPr="00AA58F9" w:rsidRDefault="00777574" w:rsidP="00071C0C">
      <w:pPr>
        <w:pStyle w:val="Akapitzlist"/>
        <w:numPr>
          <w:ilvl w:val="0"/>
          <w:numId w:val="374"/>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Mikołów – Kamionka. </w:t>
      </w:r>
    </w:p>
    <w:p w14:paraId="700361E1" w14:textId="77777777" w:rsidR="00AE58BD" w:rsidRPr="00AA58F9" w:rsidRDefault="00777574"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Ambulatoryjne porady specjalistyczne realizowane są przez placówki: </w:t>
      </w:r>
    </w:p>
    <w:p w14:paraId="6728D0BC" w14:textId="41EDABCC" w:rsidR="00777574" w:rsidRPr="00AA58F9" w:rsidRDefault="00777574" w:rsidP="00071C0C">
      <w:pPr>
        <w:pStyle w:val="Akapitzlist"/>
        <w:numPr>
          <w:ilvl w:val="0"/>
          <w:numId w:val="375"/>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Mikołów Waryńskiego 2, </w:t>
      </w:r>
    </w:p>
    <w:p w14:paraId="23DCB742" w14:textId="3C302388" w:rsidR="00777574" w:rsidRPr="00AA58F9" w:rsidRDefault="00777574" w:rsidP="00071C0C">
      <w:pPr>
        <w:pStyle w:val="Akapitzlist"/>
        <w:numPr>
          <w:ilvl w:val="0"/>
          <w:numId w:val="375"/>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Mikołów ul. Okrzei 31. </w:t>
      </w:r>
    </w:p>
    <w:p w14:paraId="656F1539" w14:textId="77777777" w:rsidR="00777574" w:rsidRPr="00AA58F9" w:rsidRDefault="00777574"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Ponadto Zamawiający posiada również specjalistyczne pracownie diagnostyczne np.: Dział Rehabilitacji, Laboratorium, Pracownia USG, etc. </w:t>
      </w:r>
    </w:p>
    <w:p w14:paraId="718E1906" w14:textId="77777777" w:rsidR="00777574" w:rsidRPr="00AA58F9" w:rsidRDefault="00777574"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 2007r. Powiatowy Szpital w Mikołowie został zinformatyzowany. Wewnętrzna sieć teleinformatyczna jest wykonana (w budynkach) w standardzie </w:t>
      </w:r>
      <w:proofErr w:type="spellStart"/>
      <w:r w:rsidRPr="00AA58F9">
        <w:rPr>
          <w:rFonts w:ascii="Tahoma" w:hAnsi="Tahoma" w:cs="Tahoma"/>
          <w:color w:val="000000" w:themeColor="text1"/>
          <w:sz w:val="20"/>
          <w:szCs w:val="20"/>
        </w:rPr>
        <w:t>Fast_Ethernet</w:t>
      </w:r>
      <w:proofErr w:type="spellEnd"/>
      <w:r w:rsidRPr="00AA58F9">
        <w:rPr>
          <w:rFonts w:ascii="Tahoma" w:hAnsi="Tahoma" w:cs="Tahoma"/>
          <w:color w:val="000000" w:themeColor="text1"/>
          <w:sz w:val="20"/>
          <w:szCs w:val="20"/>
        </w:rPr>
        <w:t xml:space="preserve"> 100Base-tx lub gigabit Ethernet 1000basetx). Posiadana sieć jest niepełna i niewystarczająca zarówno pod względem ilości gniazd jak i przepustowości. Zastosowane rozwiązania nie spełniają obecnych standardów w zakresie bezpieczeństwa i przepustowości. W ramach sieci wewnętrznej w budynku szpitala funkcjonuje 7 Punktów dystrybucyjnych, w których znajdują się urządzenia </w:t>
      </w:r>
      <w:proofErr w:type="spellStart"/>
      <w:r w:rsidRPr="00AA58F9">
        <w:rPr>
          <w:rFonts w:ascii="Tahoma" w:hAnsi="Tahoma" w:cs="Tahoma"/>
          <w:color w:val="000000" w:themeColor="text1"/>
          <w:sz w:val="20"/>
          <w:szCs w:val="20"/>
        </w:rPr>
        <w:t>switch</w:t>
      </w:r>
      <w:proofErr w:type="spellEnd"/>
      <w:r w:rsidRPr="00AA58F9">
        <w:rPr>
          <w:rFonts w:ascii="Tahoma" w:hAnsi="Tahoma" w:cs="Tahoma"/>
          <w:color w:val="000000" w:themeColor="text1"/>
          <w:sz w:val="20"/>
          <w:szCs w:val="20"/>
        </w:rPr>
        <w:t xml:space="preserve">, które łącznie mogą obsłużyć posiadaną liczbę gniazd teleinformatycznych. Obecna ilość gniazd informatycznych jest niewystarczająca dla potrzeb dalszej informatyzacji. </w:t>
      </w:r>
    </w:p>
    <w:p w14:paraId="7362FBE7" w14:textId="3C4A1BB9" w:rsidR="00777574" w:rsidRPr="00AA58F9" w:rsidRDefault="00777574" w:rsidP="00AA58F9">
      <w:pPr>
        <w:spacing w:after="0"/>
        <w:jc w:val="both"/>
        <w:rPr>
          <w:rFonts w:ascii="Tahoma" w:hAnsi="Tahoma" w:cs="Tahoma"/>
          <w:color w:val="000000" w:themeColor="text1"/>
          <w:sz w:val="20"/>
          <w:szCs w:val="20"/>
        </w:rPr>
      </w:pPr>
      <w:bookmarkStart w:id="12" w:name="_Hlk123033532"/>
      <w:r w:rsidRPr="00AA58F9">
        <w:rPr>
          <w:rFonts w:ascii="Tahoma" w:hAnsi="Tahoma" w:cs="Tahoma"/>
          <w:color w:val="000000" w:themeColor="text1"/>
          <w:sz w:val="20"/>
          <w:szCs w:val="20"/>
        </w:rPr>
        <w:t xml:space="preserve">W szpitalu znajduje się obecnie </w:t>
      </w:r>
      <w:r w:rsidR="00B3799E">
        <w:rPr>
          <w:rFonts w:ascii="Tahoma" w:hAnsi="Tahoma" w:cs="Tahoma"/>
          <w:color w:val="000000" w:themeColor="text1"/>
          <w:sz w:val="20"/>
          <w:szCs w:val="20"/>
        </w:rPr>
        <w:t>80</w:t>
      </w:r>
      <w:r w:rsidRPr="00AA58F9">
        <w:rPr>
          <w:rFonts w:ascii="Tahoma" w:hAnsi="Tahoma" w:cs="Tahoma"/>
          <w:color w:val="000000" w:themeColor="text1"/>
          <w:sz w:val="20"/>
          <w:szCs w:val="20"/>
        </w:rPr>
        <w:t xml:space="preserve"> komputerów (ok </w:t>
      </w:r>
      <w:r w:rsidR="00B3799E">
        <w:rPr>
          <w:rFonts w:ascii="Tahoma" w:hAnsi="Tahoma" w:cs="Tahoma"/>
          <w:color w:val="000000" w:themeColor="text1"/>
          <w:sz w:val="20"/>
          <w:szCs w:val="20"/>
        </w:rPr>
        <w:t>160</w:t>
      </w:r>
      <w:r w:rsidRPr="00AA58F9">
        <w:rPr>
          <w:rFonts w:ascii="Tahoma" w:hAnsi="Tahoma" w:cs="Tahoma"/>
          <w:color w:val="000000" w:themeColor="text1"/>
          <w:sz w:val="20"/>
          <w:szCs w:val="20"/>
        </w:rPr>
        <w:t xml:space="preserve"> we wszystkich placówkach i części administracyjnej), </w:t>
      </w:r>
      <w:bookmarkEnd w:id="12"/>
      <w:r w:rsidRPr="00AA58F9">
        <w:rPr>
          <w:rFonts w:ascii="Tahoma" w:hAnsi="Tahoma" w:cs="Tahoma"/>
          <w:color w:val="000000" w:themeColor="text1"/>
          <w:sz w:val="20"/>
          <w:szCs w:val="20"/>
        </w:rPr>
        <w:t xml:space="preserve">Komputery te są przestarzałe (procesor </w:t>
      </w:r>
      <w:proofErr w:type="spellStart"/>
      <w:r w:rsidRPr="00AA58F9">
        <w:rPr>
          <w:rFonts w:ascii="Tahoma" w:hAnsi="Tahoma" w:cs="Tahoma"/>
          <w:color w:val="000000" w:themeColor="text1"/>
          <w:sz w:val="20"/>
          <w:szCs w:val="20"/>
        </w:rPr>
        <w:t>intel</w:t>
      </w:r>
      <w:proofErr w:type="spellEnd"/>
      <w:r w:rsidRPr="00AA58F9">
        <w:rPr>
          <w:rFonts w:ascii="Tahoma" w:hAnsi="Tahoma" w:cs="Tahoma"/>
          <w:color w:val="000000" w:themeColor="text1"/>
          <w:sz w:val="20"/>
          <w:szCs w:val="20"/>
        </w:rPr>
        <w:t xml:space="preserve"> pentium D/</w:t>
      </w:r>
      <w:proofErr w:type="spellStart"/>
      <w:r w:rsidRPr="00AA58F9">
        <w:rPr>
          <w:rFonts w:ascii="Tahoma" w:hAnsi="Tahoma" w:cs="Tahoma"/>
          <w:color w:val="000000" w:themeColor="text1"/>
          <w:sz w:val="20"/>
          <w:szCs w:val="20"/>
        </w:rPr>
        <w:t>Core</w:t>
      </w:r>
      <w:proofErr w:type="spellEnd"/>
      <w:r w:rsidRPr="00AA58F9">
        <w:rPr>
          <w:rFonts w:ascii="Tahoma" w:hAnsi="Tahoma" w:cs="Tahoma"/>
          <w:color w:val="000000" w:themeColor="text1"/>
          <w:sz w:val="20"/>
          <w:szCs w:val="20"/>
        </w:rPr>
        <w:t xml:space="preserve"> 2 duo, </w:t>
      </w:r>
      <w:r w:rsidRPr="002B64FD">
        <w:rPr>
          <w:rFonts w:ascii="Tahoma" w:hAnsi="Tahoma" w:cs="Tahoma"/>
          <w:color w:val="000000" w:themeColor="text1"/>
          <w:sz w:val="20"/>
          <w:szCs w:val="20"/>
        </w:rPr>
        <w:t>max 4 GB pamięci RAM) Komputery te pracują pod kontrolą systemów operacyjnych Windows XP i jednostkowo</w:t>
      </w:r>
      <w:r w:rsidRPr="00AA58F9">
        <w:rPr>
          <w:rFonts w:ascii="Tahoma" w:hAnsi="Tahoma" w:cs="Tahoma"/>
          <w:color w:val="000000" w:themeColor="text1"/>
          <w:sz w:val="20"/>
          <w:szCs w:val="20"/>
        </w:rPr>
        <w:t xml:space="preserve"> Windows 7, które nie są już wspierane przez producenta. Brak takiego wsparcia skutkuje podatnością na ataki i awarię. Brak wsparcia równoznaczny jest z brakiem aktualizacji poprawiających bezpieczeństwo a co za tym idzie </w:t>
      </w:r>
      <w:r w:rsidRPr="00AA58F9">
        <w:rPr>
          <w:rFonts w:ascii="Tahoma" w:hAnsi="Tahoma" w:cs="Tahoma"/>
          <w:color w:val="000000" w:themeColor="text1"/>
          <w:sz w:val="20"/>
          <w:szCs w:val="20"/>
        </w:rPr>
        <w:lastRenderedPageBreak/>
        <w:t xml:space="preserve">obniża poziom zabezpieczeń nie tylko samych komputerów, ale również całej sieci. Dodatkowym problemem jest zbyt mała ilość komputerów, która skutkuje utrudnioną dostępnością dla użytkowników, co ma odzwierciedlenie w wydajności pracy. Obecnie nie ma komputerów w każdym gabinecie a dane pacjenta wpisywane są z opóźnieniem. Posiadany sprzęt nie spełnia obecnych standardów wymaganych dla optymalnej pracy w systemie informatycznym szpitala. </w:t>
      </w:r>
    </w:p>
    <w:p w14:paraId="3766CF85" w14:textId="4B8DF2CF" w:rsidR="00777574" w:rsidRPr="00AA58F9" w:rsidRDefault="00777574"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Sprzęt serwerowy pracuje na potrzeby obecnie funkcjonującego medycznego systemu informatycznego </w:t>
      </w:r>
      <w:r w:rsidR="00B940DA" w:rsidRPr="00B3799E">
        <w:rPr>
          <w:rFonts w:ascii="Tahoma" w:hAnsi="Tahoma" w:cs="Tahoma"/>
          <w:sz w:val="20"/>
          <w:szCs w:val="20"/>
        </w:rPr>
        <w:t>AMMS,</w:t>
      </w:r>
      <w:r w:rsidR="00B940DA">
        <w:rPr>
          <w:rFonts w:ascii="Tahoma" w:hAnsi="Tahoma" w:cs="Tahoma"/>
          <w:color w:val="FF0000"/>
          <w:sz w:val="20"/>
          <w:szCs w:val="20"/>
        </w:rPr>
        <w:t xml:space="preserve"> </w:t>
      </w:r>
      <w:proofErr w:type="spellStart"/>
      <w:r w:rsidRPr="00AA58F9">
        <w:rPr>
          <w:rFonts w:ascii="Tahoma" w:hAnsi="Tahoma" w:cs="Tahoma"/>
          <w:color w:val="000000" w:themeColor="text1"/>
          <w:sz w:val="20"/>
          <w:szCs w:val="20"/>
        </w:rPr>
        <w:t>Infomedica</w:t>
      </w:r>
      <w:proofErr w:type="spellEnd"/>
      <w:r w:rsidRPr="00AA58F9">
        <w:rPr>
          <w:rFonts w:ascii="Tahoma" w:hAnsi="Tahoma" w:cs="Tahoma"/>
          <w:color w:val="000000" w:themeColor="text1"/>
          <w:sz w:val="20"/>
          <w:szCs w:val="20"/>
        </w:rPr>
        <w:t xml:space="preserve">. Posiadany sprzęt nie spełnia wymagań dla obecnych standardów wymaganych dla optymalnej pracy w systemie informatycznym szpitala, i może stanowić element wspierający infrastrukturę serwerową np.: na potrzeby AD czy poczty. Jest jednak utrudniony montaż takiego serwera w szafie </w:t>
      </w:r>
      <w:proofErr w:type="spellStart"/>
      <w:r w:rsidRPr="00AA58F9">
        <w:rPr>
          <w:rFonts w:ascii="Tahoma" w:hAnsi="Tahoma" w:cs="Tahoma"/>
          <w:color w:val="000000" w:themeColor="text1"/>
          <w:sz w:val="20"/>
          <w:szCs w:val="20"/>
        </w:rPr>
        <w:t>rack</w:t>
      </w:r>
      <w:proofErr w:type="spellEnd"/>
      <w:r w:rsidRPr="00AA58F9">
        <w:rPr>
          <w:rFonts w:ascii="Tahoma" w:hAnsi="Tahoma" w:cs="Tahoma"/>
          <w:color w:val="000000" w:themeColor="text1"/>
          <w:sz w:val="20"/>
          <w:szCs w:val="20"/>
        </w:rPr>
        <w:t xml:space="preserve"> (obudowa wolnostojąca), </w:t>
      </w:r>
      <w:r w:rsidR="00AE58BD" w:rsidRPr="00AA58F9">
        <w:rPr>
          <w:rFonts w:ascii="Tahoma" w:hAnsi="Tahoma" w:cs="Tahoma"/>
          <w:color w:val="000000" w:themeColor="text1"/>
          <w:sz w:val="20"/>
          <w:szCs w:val="20"/>
        </w:rPr>
        <w:t>d</w:t>
      </w:r>
      <w:r w:rsidRPr="00AA58F9">
        <w:rPr>
          <w:rFonts w:ascii="Tahoma" w:hAnsi="Tahoma" w:cs="Tahoma"/>
          <w:color w:val="000000" w:themeColor="text1"/>
          <w:sz w:val="20"/>
          <w:szCs w:val="20"/>
        </w:rPr>
        <w:t xml:space="preserve">odatkowo ten sprzęt może nie być w pełni kompatybilny ze sprzętem, jaki dostarczy wykonawca, co eliminuje jego przydatność w kompleksowej informatyzacji.  </w:t>
      </w:r>
    </w:p>
    <w:p w14:paraId="02B08555" w14:textId="73B59947" w:rsidR="002C31E8" w:rsidRPr="00AA58F9" w:rsidRDefault="00777574"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Aktualnie wykorzystywane oprogramowanie to </w:t>
      </w:r>
      <w:r w:rsidR="00B940DA" w:rsidRPr="00B3799E">
        <w:rPr>
          <w:rFonts w:ascii="Tahoma" w:hAnsi="Tahoma" w:cs="Tahoma"/>
          <w:sz w:val="20"/>
          <w:szCs w:val="20"/>
        </w:rPr>
        <w:t xml:space="preserve">AMMS i </w:t>
      </w:r>
      <w:proofErr w:type="spellStart"/>
      <w:r w:rsidRPr="00AA58F9">
        <w:rPr>
          <w:rFonts w:ascii="Tahoma" w:hAnsi="Tahoma" w:cs="Tahoma"/>
          <w:color w:val="000000" w:themeColor="text1"/>
          <w:sz w:val="20"/>
          <w:szCs w:val="20"/>
        </w:rPr>
        <w:t>InfoMedica</w:t>
      </w:r>
      <w:proofErr w:type="spellEnd"/>
      <w:r w:rsidRPr="00AA58F9">
        <w:rPr>
          <w:rFonts w:ascii="Tahoma" w:hAnsi="Tahoma" w:cs="Tahoma"/>
          <w:color w:val="000000" w:themeColor="text1"/>
          <w:sz w:val="20"/>
          <w:szCs w:val="20"/>
        </w:rPr>
        <w:t xml:space="preserve"> firmy Asseco Poland S.A. Obszary, które obejmuje swoją funkcjonalnością można podzielić na kilka podstawowych grup: </w:t>
      </w:r>
    </w:p>
    <w:p w14:paraId="649E47CC" w14:textId="77777777" w:rsidR="002C31E8" w:rsidRPr="00AA58F9" w:rsidRDefault="00777574" w:rsidP="00071C0C">
      <w:pPr>
        <w:pStyle w:val="Akapitzlist"/>
        <w:numPr>
          <w:ilvl w:val="0"/>
          <w:numId w:val="379"/>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Obsługa pacjenta w szpitalu - Ruchu Chorych, </w:t>
      </w:r>
    </w:p>
    <w:p w14:paraId="28EC9996" w14:textId="7E7B8B5C" w:rsidR="00777574" w:rsidRPr="00AA58F9" w:rsidRDefault="00777574" w:rsidP="00071C0C">
      <w:pPr>
        <w:pStyle w:val="Akapitzlist"/>
        <w:numPr>
          <w:ilvl w:val="0"/>
          <w:numId w:val="379"/>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Obsługa systemów i komórek peryferyjnych: </w:t>
      </w:r>
    </w:p>
    <w:p w14:paraId="17CCE5BD" w14:textId="70DFD794" w:rsidR="00777574" w:rsidRPr="00AA58F9" w:rsidRDefault="00777574" w:rsidP="00071C0C">
      <w:pPr>
        <w:pStyle w:val="Akapitzlist"/>
        <w:numPr>
          <w:ilvl w:val="0"/>
          <w:numId w:val="37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Laboratoryjny System Informacyjny </w:t>
      </w:r>
      <w:proofErr w:type="spellStart"/>
      <w:r w:rsidRPr="00AA58F9">
        <w:rPr>
          <w:rFonts w:ascii="Tahoma" w:hAnsi="Tahoma" w:cs="Tahoma"/>
          <w:color w:val="000000" w:themeColor="text1"/>
          <w:sz w:val="20"/>
          <w:szCs w:val="20"/>
        </w:rPr>
        <w:t>Infomedica</w:t>
      </w:r>
      <w:proofErr w:type="spellEnd"/>
      <w:r w:rsidRPr="00AA58F9">
        <w:rPr>
          <w:rFonts w:ascii="Tahoma" w:hAnsi="Tahoma" w:cs="Tahoma"/>
          <w:color w:val="000000" w:themeColor="text1"/>
          <w:sz w:val="20"/>
          <w:szCs w:val="20"/>
        </w:rPr>
        <w:t xml:space="preserve">: obejmuje kompleksową obsługę pracy w laboratorium w zakresie: </w:t>
      </w:r>
    </w:p>
    <w:p w14:paraId="2A9639C3" w14:textId="1646EC0E" w:rsidR="00777574" w:rsidRPr="00AA58F9" w:rsidRDefault="00777574" w:rsidP="00071C0C">
      <w:pPr>
        <w:pStyle w:val="Akapitzlist"/>
        <w:numPr>
          <w:ilvl w:val="0"/>
          <w:numId w:val="377"/>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Obsługi zleceń na badania laboratoryjne – system transferuje dane pacjenta, dla którego wykonywane jest zlecenie, do listy roboczej w punkcie pobrań a następnie odwrotną drogą przekazuje wynik z wykonanego badania do lekarza zlecającego. Ta część systemu pracuje na stanowiskach lekarskich oddziałach. </w:t>
      </w:r>
    </w:p>
    <w:p w14:paraId="6032A6DC" w14:textId="6C1BDAE5" w:rsidR="00777574" w:rsidRPr="00AA58F9" w:rsidRDefault="00777574" w:rsidP="00071C0C">
      <w:pPr>
        <w:pStyle w:val="Akapitzlist"/>
        <w:numPr>
          <w:ilvl w:val="0"/>
          <w:numId w:val="377"/>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Obsługi Punktu Pobrań - do otrzymanego zlecenia z listy roboczej, na pobrany od pacjenta materiał jest naklejany kod kreskowy, zaczytanie kodu do systemu w otwartym zleceniu, oznacza przypisanie do tego zlecenia materiału oznaczonego zaczytanym kodem. Następnie zlecenie trafia do laboratorium (aparatura analityczna) wraz z fizycznym materiałem badawczym pacjenta. Ta część systemu pracuje na stanowiskach pielęgniarskich na oddziałach. Również ta funkcjonalność jest wykorzystywana bezpośrednio w punkcie pobrań w laboratorium (1 stanowisko), gdzie jest pobierany materiał od pacjenta, który przyszedł ze skierowaniem i nie jest pacjentem szpitalnym. </w:t>
      </w:r>
    </w:p>
    <w:p w14:paraId="12382888" w14:textId="40C659A7" w:rsidR="00777574" w:rsidRPr="00AA58F9" w:rsidRDefault="00777574" w:rsidP="00071C0C">
      <w:pPr>
        <w:pStyle w:val="Akapitzlist"/>
        <w:numPr>
          <w:ilvl w:val="0"/>
          <w:numId w:val="377"/>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Obsługi Aparatury Analitycznej Punktu Pobrań – dane pacjenta z kodem trafiają na listę roboczą w laboratorium (aparatura analityczna). Na podstawie kodu jest przypisanie materiału badawczego do odpowiedniego zlecenia wraz z fizycznym materiałem badawczym pacjenta. </w:t>
      </w:r>
    </w:p>
    <w:p w14:paraId="0F779E62" w14:textId="77777777" w:rsidR="00777574" w:rsidRPr="00AA58F9" w:rsidRDefault="00777574" w:rsidP="00071C0C">
      <w:pPr>
        <w:pStyle w:val="Akapitzlist"/>
        <w:numPr>
          <w:ilvl w:val="0"/>
          <w:numId w:val="377"/>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Użytkownik na liście roboczej rozdziela badania na poszczególne aparaty analityczne (4 stanowiska). Przesyła do nich dane pacjenta. Po wykonaniu badania wynik jest wpisywany do systemu a następnie przesyłany do użytkownika, który wystawił to zlecenie - (lekarz). </w:t>
      </w:r>
    </w:p>
    <w:p w14:paraId="7B03D92F" w14:textId="35E5AA3C" w:rsidR="00777574" w:rsidRPr="00AA58F9" w:rsidRDefault="00777574" w:rsidP="00071C0C">
      <w:pPr>
        <w:pStyle w:val="Akapitzlist"/>
        <w:numPr>
          <w:ilvl w:val="0"/>
          <w:numId w:val="377"/>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Obsługa Banku krwi</w:t>
      </w:r>
      <w:r w:rsidRPr="00B3799E">
        <w:rPr>
          <w:rFonts w:ascii="Tahoma" w:hAnsi="Tahoma" w:cs="Tahoma"/>
          <w:sz w:val="20"/>
          <w:szCs w:val="20"/>
        </w:rPr>
        <w:t xml:space="preserve"> </w:t>
      </w:r>
      <w:r w:rsidR="00B940DA" w:rsidRPr="00B3799E">
        <w:rPr>
          <w:rFonts w:ascii="Tahoma" w:hAnsi="Tahoma" w:cs="Tahoma"/>
          <w:sz w:val="20"/>
          <w:szCs w:val="20"/>
        </w:rPr>
        <w:t xml:space="preserve">(AMMS) </w:t>
      </w:r>
      <w:r w:rsidRPr="00AA58F9">
        <w:rPr>
          <w:rFonts w:ascii="Tahoma" w:hAnsi="Tahoma" w:cs="Tahoma"/>
          <w:color w:val="000000" w:themeColor="text1"/>
          <w:sz w:val="20"/>
          <w:szCs w:val="20"/>
        </w:rPr>
        <w:t xml:space="preserve">– na potrzeby wewnętrzne szpitala laboratorium obsługuje Bank Krwi. </w:t>
      </w:r>
    </w:p>
    <w:p w14:paraId="5DAFDA22" w14:textId="468096BE" w:rsidR="00777574" w:rsidRPr="00AA58F9" w:rsidRDefault="00777574" w:rsidP="00071C0C">
      <w:pPr>
        <w:pStyle w:val="Akapitzlist"/>
        <w:numPr>
          <w:ilvl w:val="0"/>
          <w:numId w:val="37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Farmaceutyczny System Informacyjny </w:t>
      </w:r>
      <w:r w:rsidR="00B940DA" w:rsidRPr="00B3799E">
        <w:rPr>
          <w:rFonts w:ascii="Tahoma" w:hAnsi="Tahoma" w:cs="Tahoma"/>
          <w:sz w:val="20"/>
          <w:szCs w:val="20"/>
        </w:rPr>
        <w:t>AMMS</w:t>
      </w:r>
      <w:r w:rsidRPr="00AA58F9">
        <w:rPr>
          <w:rFonts w:ascii="Tahoma" w:hAnsi="Tahoma" w:cs="Tahoma"/>
          <w:color w:val="000000" w:themeColor="text1"/>
          <w:sz w:val="20"/>
          <w:szCs w:val="20"/>
        </w:rPr>
        <w:t xml:space="preserve"> obejmuje, ewidencję magazynową, oraz dystrybucję leków. Apteka Główna korzysta z możliwości obsługi kodów kreskowych przy magazynie</w:t>
      </w:r>
      <w:r w:rsidR="00B3799E">
        <w:rPr>
          <w:rFonts w:ascii="Tahoma" w:hAnsi="Tahoma" w:cs="Tahoma"/>
          <w:color w:val="000000" w:themeColor="text1"/>
          <w:sz w:val="20"/>
          <w:szCs w:val="20"/>
        </w:rPr>
        <w:t xml:space="preserve">. </w:t>
      </w:r>
      <w:r w:rsidRPr="00AA58F9">
        <w:rPr>
          <w:rFonts w:ascii="Tahoma" w:hAnsi="Tahoma" w:cs="Tahoma"/>
          <w:color w:val="000000" w:themeColor="text1"/>
          <w:sz w:val="20"/>
          <w:szCs w:val="20"/>
        </w:rPr>
        <w:t xml:space="preserve">Lekarze nie wypisują zleceń w zakresie zadawania leków, co uniemożliwia (poprzez apteczkę oddziałową) automatyczny rozchód leków.  </w:t>
      </w:r>
    </w:p>
    <w:p w14:paraId="3E502025" w14:textId="1EAC67F6" w:rsidR="00777574" w:rsidRPr="00AA58F9" w:rsidRDefault="00777574" w:rsidP="00071C0C">
      <w:pPr>
        <w:pStyle w:val="Akapitzlist"/>
        <w:numPr>
          <w:ilvl w:val="0"/>
          <w:numId w:val="37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Zakażenia szpitalne - umożliwia prowadzenie rejestru dla indywidualnych kart zakażenia czy obserwacji potencjalnych źródeł zakażenia. </w:t>
      </w:r>
      <w:r w:rsidR="002B64FD" w:rsidRPr="00B3799E">
        <w:rPr>
          <w:rFonts w:ascii="Tahoma" w:hAnsi="Tahoma" w:cs="Tahoma"/>
          <w:sz w:val="20"/>
          <w:szCs w:val="20"/>
        </w:rPr>
        <w:t>Dwóch</w:t>
      </w:r>
      <w:r w:rsidR="002B64FD">
        <w:rPr>
          <w:rFonts w:ascii="Tahoma" w:hAnsi="Tahoma" w:cs="Tahoma"/>
          <w:color w:val="FF0000"/>
          <w:sz w:val="20"/>
          <w:szCs w:val="20"/>
        </w:rPr>
        <w:t xml:space="preserve"> </w:t>
      </w:r>
      <w:r w:rsidRPr="00AA58F9">
        <w:rPr>
          <w:rFonts w:ascii="Tahoma" w:hAnsi="Tahoma" w:cs="Tahoma"/>
          <w:color w:val="000000" w:themeColor="text1"/>
          <w:sz w:val="20"/>
          <w:szCs w:val="20"/>
        </w:rPr>
        <w:t>użytkownik Pielęgniarka Epidemiologiczna</w:t>
      </w:r>
      <w:r w:rsidR="00B940DA">
        <w:rPr>
          <w:rFonts w:ascii="Tahoma" w:hAnsi="Tahoma" w:cs="Tahoma"/>
          <w:color w:val="000000" w:themeColor="text1"/>
          <w:sz w:val="20"/>
          <w:szCs w:val="20"/>
        </w:rPr>
        <w:t xml:space="preserve"> </w:t>
      </w:r>
      <w:r w:rsidR="002B64FD" w:rsidRPr="00B3799E">
        <w:rPr>
          <w:rFonts w:ascii="Tahoma" w:hAnsi="Tahoma" w:cs="Tahoma"/>
          <w:sz w:val="20"/>
          <w:szCs w:val="20"/>
        </w:rPr>
        <w:t>i</w:t>
      </w:r>
      <w:r w:rsidR="00B940DA" w:rsidRPr="00B3799E">
        <w:rPr>
          <w:rFonts w:ascii="Tahoma" w:hAnsi="Tahoma" w:cs="Tahoma"/>
          <w:sz w:val="20"/>
          <w:szCs w:val="20"/>
        </w:rPr>
        <w:t xml:space="preserve"> </w:t>
      </w:r>
      <w:r w:rsidR="002B64FD" w:rsidRPr="00B3799E">
        <w:rPr>
          <w:rFonts w:ascii="Tahoma" w:hAnsi="Tahoma" w:cs="Tahoma"/>
          <w:sz w:val="20"/>
          <w:szCs w:val="20"/>
        </w:rPr>
        <w:t>M</w:t>
      </w:r>
      <w:r w:rsidR="00B940DA" w:rsidRPr="00B3799E">
        <w:rPr>
          <w:rFonts w:ascii="Tahoma" w:hAnsi="Tahoma" w:cs="Tahoma"/>
          <w:sz w:val="20"/>
          <w:szCs w:val="20"/>
        </w:rPr>
        <w:t>ikrobiolog</w:t>
      </w:r>
      <w:r w:rsidR="00B3799E" w:rsidRPr="00B3799E">
        <w:rPr>
          <w:rFonts w:ascii="Tahoma" w:hAnsi="Tahoma" w:cs="Tahoma"/>
          <w:sz w:val="20"/>
          <w:szCs w:val="20"/>
        </w:rPr>
        <w:t>.</w:t>
      </w:r>
    </w:p>
    <w:p w14:paraId="202DCE41" w14:textId="46652D48" w:rsidR="00777574" w:rsidRPr="00AA58F9" w:rsidRDefault="00777574" w:rsidP="00071C0C">
      <w:pPr>
        <w:pStyle w:val="Akapitzlist"/>
        <w:numPr>
          <w:ilvl w:val="0"/>
          <w:numId w:val="37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Pracownie</w:t>
      </w:r>
      <w:r w:rsidR="00B940DA" w:rsidRPr="00B940DA">
        <w:rPr>
          <w:rFonts w:ascii="Tahoma" w:hAnsi="Tahoma" w:cs="Tahoma"/>
          <w:color w:val="FF0000"/>
          <w:sz w:val="20"/>
          <w:szCs w:val="20"/>
        </w:rPr>
        <w:t xml:space="preserve"> </w:t>
      </w:r>
      <w:r w:rsidR="00B940DA" w:rsidRPr="00B3799E">
        <w:rPr>
          <w:rFonts w:ascii="Tahoma" w:hAnsi="Tahoma" w:cs="Tahoma"/>
          <w:sz w:val="20"/>
          <w:szCs w:val="20"/>
        </w:rPr>
        <w:t xml:space="preserve">AMMS </w:t>
      </w:r>
      <w:r w:rsidRPr="00AA58F9">
        <w:rPr>
          <w:rFonts w:ascii="Tahoma" w:hAnsi="Tahoma" w:cs="Tahoma"/>
          <w:color w:val="000000" w:themeColor="text1"/>
          <w:sz w:val="20"/>
          <w:szCs w:val="20"/>
        </w:rPr>
        <w:t xml:space="preserve">– Użytkownik do obsługi specjalistycznych pracowni posiada 4 stanowiska. W systemie obsługuje zlecenia i wysyła wyniki badań. System nie jest zintegrowany z urządzeniami. Zamawiający posiada następujące Pracownie: </w:t>
      </w:r>
    </w:p>
    <w:p w14:paraId="40457002" w14:textId="77777777" w:rsidR="00E431D6" w:rsidRPr="00AA58F9" w:rsidRDefault="00777574" w:rsidP="00071C0C">
      <w:pPr>
        <w:pStyle w:val="Akapitzlist"/>
        <w:numPr>
          <w:ilvl w:val="0"/>
          <w:numId w:val="378"/>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Endoskopii, </w:t>
      </w:r>
    </w:p>
    <w:p w14:paraId="6085879E" w14:textId="77777777" w:rsidR="00E431D6" w:rsidRPr="00AA58F9" w:rsidRDefault="00777574" w:rsidP="00071C0C">
      <w:pPr>
        <w:pStyle w:val="Akapitzlist"/>
        <w:numPr>
          <w:ilvl w:val="0"/>
          <w:numId w:val="378"/>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USG, </w:t>
      </w:r>
    </w:p>
    <w:p w14:paraId="385772F0" w14:textId="77777777" w:rsidR="00E431D6" w:rsidRPr="00AA58F9" w:rsidRDefault="00777574" w:rsidP="00071C0C">
      <w:pPr>
        <w:pStyle w:val="Akapitzlist"/>
        <w:numPr>
          <w:ilvl w:val="0"/>
          <w:numId w:val="378"/>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EEG, </w:t>
      </w:r>
    </w:p>
    <w:p w14:paraId="184E4D9C" w14:textId="175BD06C" w:rsidR="00777574" w:rsidRPr="00AA58F9" w:rsidRDefault="00777574" w:rsidP="00071C0C">
      <w:pPr>
        <w:pStyle w:val="Akapitzlist"/>
        <w:numPr>
          <w:ilvl w:val="0"/>
          <w:numId w:val="378"/>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EKG, </w:t>
      </w:r>
    </w:p>
    <w:p w14:paraId="72AF99EB" w14:textId="26EFF423" w:rsidR="002C31E8" w:rsidRPr="00AA58F9" w:rsidRDefault="00777574" w:rsidP="00071C0C">
      <w:pPr>
        <w:pStyle w:val="Akapitzlist"/>
        <w:numPr>
          <w:ilvl w:val="0"/>
          <w:numId w:val="378"/>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EMG. </w:t>
      </w:r>
    </w:p>
    <w:p w14:paraId="1D6B6629" w14:textId="74141CA5" w:rsidR="00777574" w:rsidRPr="00AA58F9" w:rsidRDefault="00777574" w:rsidP="00071C0C">
      <w:pPr>
        <w:pStyle w:val="Akapitzlist"/>
        <w:numPr>
          <w:ilvl w:val="0"/>
          <w:numId w:val="380"/>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lastRenderedPageBreak/>
        <w:t xml:space="preserve">Rozliczenie pacjenta - W dziale rozliczeń użytkownicy pracują w module Statystyka, Rozliczenia NFZ. Moduły zapewniają zarówno możliwość rozliczenia placówki z NFZ jak i wygenerowanie zbiorczych raportów ilustrujących np.: stopień wykonania umowy. Użytkownicy pracują w systemie na </w:t>
      </w:r>
      <w:r w:rsidR="00227407" w:rsidRPr="00B3799E">
        <w:rPr>
          <w:rFonts w:ascii="Tahoma" w:hAnsi="Tahoma" w:cs="Tahoma"/>
          <w:sz w:val="20"/>
          <w:szCs w:val="20"/>
        </w:rPr>
        <w:t>2</w:t>
      </w:r>
      <w:r w:rsidR="00227407">
        <w:rPr>
          <w:rFonts w:ascii="Tahoma" w:hAnsi="Tahoma" w:cs="Tahoma"/>
          <w:strike/>
          <w:color w:val="000000" w:themeColor="text1"/>
          <w:sz w:val="20"/>
          <w:szCs w:val="20"/>
        </w:rPr>
        <w:t xml:space="preserve"> </w:t>
      </w:r>
      <w:r w:rsidRPr="00AA58F9">
        <w:rPr>
          <w:rFonts w:ascii="Tahoma" w:hAnsi="Tahoma" w:cs="Tahoma"/>
          <w:color w:val="000000" w:themeColor="text1"/>
          <w:sz w:val="20"/>
          <w:szCs w:val="20"/>
        </w:rPr>
        <w:t xml:space="preserve"> stanowiskach. Dodatkowo wprowadzają do systemu, informacje niezbędne do rozliczenia pacjentów, obsłużonych w Przychodni (brak informatyzacji przychodni). </w:t>
      </w:r>
    </w:p>
    <w:p w14:paraId="3D1FDF9A" w14:textId="045082F1" w:rsidR="00777574" w:rsidRPr="00AA58F9" w:rsidRDefault="00777574"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 podległych placówkach działa oprogramowanie </w:t>
      </w:r>
      <w:proofErr w:type="spellStart"/>
      <w:r w:rsidRPr="00AA58F9">
        <w:rPr>
          <w:rFonts w:ascii="Tahoma" w:hAnsi="Tahoma" w:cs="Tahoma"/>
          <w:color w:val="000000" w:themeColor="text1"/>
          <w:sz w:val="20"/>
          <w:szCs w:val="20"/>
        </w:rPr>
        <w:t>mMedica</w:t>
      </w:r>
      <w:proofErr w:type="spellEnd"/>
      <w:r w:rsidRPr="00AA58F9">
        <w:rPr>
          <w:rFonts w:ascii="Tahoma" w:hAnsi="Tahoma" w:cs="Tahoma"/>
          <w:color w:val="000000" w:themeColor="text1"/>
          <w:sz w:val="20"/>
          <w:szCs w:val="20"/>
        </w:rPr>
        <w:t>. Biorąc pod uwagę zmiany i wymagania jakie są nakładane na placówki medyczne (e-recepty, e-skierowania, e-pacjent, itp.) oraz standard obsługi i komunikacji z pacjentem istnieje natychmiastowa konieczność aktualizacji</w:t>
      </w:r>
      <w:r w:rsidR="00227407">
        <w:rPr>
          <w:rFonts w:ascii="Tahoma" w:hAnsi="Tahoma" w:cs="Tahoma"/>
          <w:color w:val="000000" w:themeColor="text1"/>
          <w:sz w:val="20"/>
          <w:szCs w:val="20"/>
        </w:rPr>
        <w:t xml:space="preserve"> </w:t>
      </w:r>
      <w:r w:rsidR="00227407" w:rsidRPr="00B3799E">
        <w:rPr>
          <w:rFonts w:ascii="Tahoma" w:hAnsi="Tahoma" w:cs="Tahoma"/>
          <w:sz w:val="20"/>
          <w:szCs w:val="20"/>
        </w:rPr>
        <w:t>lub</w:t>
      </w:r>
      <w:r w:rsidRPr="00AA58F9">
        <w:rPr>
          <w:rFonts w:ascii="Tahoma" w:hAnsi="Tahoma" w:cs="Tahoma"/>
          <w:color w:val="000000" w:themeColor="text1"/>
          <w:sz w:val="20"/>
          <w:szCs w:val="20"/>
        </w:rPr>
        <w:t xml:space="preserve"> wymiany oprogramowania na takie które będzie pozwalało tworzyć w szpitalu elektroniczną dokumentację medyczną w standardzie HL7 CDA w myśl obowiązujących przepisów oraz zintegrować się z systemem P1 w zakresie wymaganych dokumentów </w:t>
      </w:r>
      <w:proofErr w:type="spellStart"/>
      <w:r w:rsidRPr="00AA58F9">
        <w:rPr>
          <w:rFonts w:ascii="Tahoma" w:hAnsi="Tahoma" w:cs="Tahoma"/>
          <w:color w:val="000000" w:themeColor="text1"/>
          <w:sz w:val="20"/>
          <w:szCs w:val="20"/>
        </w:rPr>
        <w:t>eRecepty</w:t>
      </w:r>
      <w:proofErr w:type="spellEnd"/>
      <w:r w:rsidRPr="00AA58F9">
        <w:rPr>
          <w:rFonts w:ascii="Tahoma" w:hAnsi="Tahoma" w:cs="Tahoma"/>
          <w:color w:val="000000" w:themeColor="text1"/>
          <w:sz w:val="20"/>
          <w:szCs w:val="20"/>
        </w:rPr>
        <w:t xml:space="preserve"> i </w:t>
      </w:r>
      <w:proofErr w:type="spellStart"/>
      <w:r w:rsidRPr="00AA58F9">
        <w:rPr>
          <w:rFonts w:ascii="Tahoma" w:hAnsi="Tahoma" w:cs="Tahoma"/>
          <w:color w:val="000000" w:themeColor="text1"/>
          <w:sz w:val="20"/>
          <w:szCs w:val="20"/>
        </w:rPr>
        <w:t>eSkierowania</w:t>
      </w:r>
      <w:proofErr w:type="spellEnd"/>
      <w:r w:rsidRPr="00AA58F9">
        <w:rPr>
          <w:rFonts w:ascii="Tahoma" w:hAnsi="Tahoma" w:cs="Tahoma"/>
          <w:color w:val="000000" w:themeColor="text1"/>
          <w:sz w:val="20"/>
          <w:szCs w:val="20"/>
        </w:rPr>
        <w:t xml:space="preserve"> oraz pozostałych wymaganych prawem dokumentów. </w:t>
      </w:r>
    </w:p>
    <w:p w14:paraId="0AD1FA4E" w14:textId="3B15B48A" w:rsidR="00777574" w:rsidRPr="00AA58F9" w:rsidRDefault="00777574"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Serwery szpitalne dysponują zbyt małą pamięcią obliczeniową aby w sposób wydajny i szybki można było obsługiwać nowe oprogramowanie. System serwerowy i macierzowy działa praktycznie 100% swoich możliwość co wpływa na szybkość działania aplikacji. Zmieniając infrastruktura serwerową </w:t>
      </w:r>
      <w:r w:rsidR="002C31E8" w:rsidRPr="00AA58F9">
        <w:rPr>
          <w:rFonts w:ascii="Tahoma" w:hAnsi="Tahoma" w:cs="Tahoma"/>
          <w:color w:val="000000" w:themeColor="text1"/>
          <w:sz w:val="20"/>
          <w:szCs w:val="20"/>
        </w:rPr>
        <w:t xml:space="preserve">Zamawiający </w:t>
      </w:r>
      <w:r w:rsidRPr="00AA58F9">
        <w:rPr>
          <w:rFonts w:ascii="Tahoma" w:hAnsi="Tahoma" w:cs="Tahoma"/>
          <w:color w:val="000000" w:themeColor="text1"/>
          <w:sz w:val="20"/>
          <w:szCs w:val="20"/>
        </w:rPr>
        <w:t>uzyska</w:t>
      </w:r>
      <w:r w:rsidR="002C31E8" w:rsidRPr="00AA58F9">
        <w:rPr>
          <w:rFonts w:ascii="Tahoma" w:hAnsi="Tahoma" w:cs="Tahoma"/>
          <w:color w:val="000000" w:themeColor="text1"/>
          <w:sz w:val="20"/>
          <w:szCs w:val="20"/>
        </w:rPr>
        <w:t xml:space="preserve"> </w:t>
      </w:r>
      <w:r w:rsidRPr="00AA58F9">
        <w:rPr>
          <w:rFonts w:ascii="Tahoma" w:hAnsi="Tahoma" w:cs="Tahoma"/>
          <w:color w:val="000000" w:themeColor="text1"/>
          <w:sz w:val="20"/>
          <w:szCs w:val="20"/>
        </w:rPr>
        <w:t xml:space="preserve">większą stabilność i szybkość a tym samym komfort wprowadzania i obsługiwania danych przetwarzanych w Szpitalu. Wymiana sprzętu pozwoli na szybsze i bezpieczniejsze przetwarzanie danych. Pozwoli to </w:t>
      </w:r>
      <w:r w:rsidR="00CF18AB">
        <w:rPr>
          <w:rFonts w:ascii="Tahoma" w:hAnsi="Tahoma" w:cs="Tahoma"/>
          <w:color w:val="000000" w:themeColor="text1"/>
          <w:sz w:val="20"/>
          <w:szCs w:val="20"/>
        </w:rPr>
        <w:t>n</w:t>
      </w:r>
      <w:r w:rsidRPr="00AA58F9">
        <w:rPr>
          <w:rFonts w:ascii="Tahoma" w:hAnsi="Tahoma" w:cs="Tahoma"/>
          <w:color w:val="000000" w:themeColor="text1"/>
          <w:sz w:val="20"/>
          <w:szCs w:val="20"/>
        </w:rPr>
        <w:t>a szybsz</w:t>
      </w:r>
      <w:r w:rsidR="00CF18AB">
        <w:rPr>
          <w:rFonts w:ascii="Tahoma" w:hAnsi="Tahoma" w:cs="Tahoma"/>
          <w:color w:val="000000" w:themeColor="text1"/>
          <w:sz w:val="20"/>
          <w:szCs w:val="20"/>
        </w:rPr>
        <w:t>ą</w:t>
      </w:r>
      <w:r w:rsidRPr="00AA58F9">
        <w:rPr>
          <w:rFonts w:ascii="Tahoma" w:hAnsi="Tahoma" w:cs="Tahoma"/>
          <w:color w:val="000000" w:themeColor="text1"/>
          <w:sz w:val="20"/>
          <w:szCs w:val="20"/>
        </w:rPr>
        <w:t xml:space="preserve"> diagnostykę pacjentów, usprawni pracę personelu medycznego</w:t>
      </w:r>
      <w:r w:rsidR="002E64EA">
        <w:rPr>
          <w:rFonts w:ascii="Tahoma" w:hAnsi="Tahoma" w:cs="Tahoma"/>
          <w:color w:val="000000" w:themeColor="text1"/>
          <w:sz w:val="20"/>
          <w:szCs w:val="20"/>
        </w:rPr>
        <w:t>.</w:t>
      </w:r>
      <w:r w:rsidRPr="00AA58F9">
        <w:rPr>
          <w:rFonts w:ascii="Tahoma" w:hAnsi="Tahoma" w:cs="Tahoma"/>
          <w:color w:val="000000" w:themeColor="text1"/>
          <w:sz w:val="20"/>
          <w:szCs w:val="20"/>
        </w:rPr>
        <w:t xml:space="preserve"> </w:t>
      </w:r>
    </w:p>
    <w:p w14:paraId="15664E41" w14:textId="77777777" w:rsidR="00EC0E36" w:rsidRPr="00AA58F9" w:rsidRDefault="00777574"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Mając na uwadze powyższe, </w:t>
      </w:r>
      <w:r w:rsidR="00464C06" w:rsidRPr="00AA58F9">
        <w:rPr>
          <w:rFonts w:ascii="Tahoma" w:hAnsi="Tahoma" w:cs="Tahoma"/>
          <w:color w:val="000000" w:themeColor="text1"/>
          <w:sz w:val="20"/>
          <w:szCs w:val="20"/>
        </w:rPr>
        <w:t>Zamawiający</w:t>
      </w:r>
      <w:r w:rsidRPr="00AA58F9">
        <w:rPr>
          <w:rFonts w:ascii="Tahoma" w:hAnsi="Tahoma" w:cs="Tahoma"/>
          <w:color w:val="000000" w:themeColor="text1"/>
          <w:sz w:val="20"/>
          <w:szCs w:val="20"/>
        </w:rPr>
        <w:t xml:space="preserve"> zdecydował o prowadzeniu dalszej informatyzacji w oparciu o rozwiązania, które funkcjonują już u niego przy założeniu ich unowocześnienia oraz rozbudowy o moduły pozwalające prowadzić dokumentację oraz wymieniać dane w formie elektronicznej</w:t>
      </w:r>
      <w:r w:rsidR="00464C06" w:rsidRPr="00AA58F9">
        <w:rPr>
          <w:rFonts w:ascii="Tahoma" w:hAnsi="Tahoma" w:cs="Tahoma"/>
          <w:color w:val="000000" w:themeColor="text1"/>
          <w:sz w:val="20"/>
          <w:szCs w:val="20"/>
        </w:rPr>
        <w:t xml:space="preserve"> lub wymienić posiadany system informatyczny na system spełniający wymogi funkcjonalne opisane w dalszej części dokumentu.</w:t>
      </w:r>
    </w:p>
    <w:p w14:paraId="3EE9DE2B" w14:textId="46523450" w:rsidR="00CF3280" w:rsidRPr="00825421" w:rsidRDefault="00BA5937" w:rsidP="00825421">
      <w:pPr>
        <w:pStyle w:val="Nagwek5"/>
        <w:rPr>
          <w:rStyle w:val="Odwoaniedelikatne"/>
          <w:smallCaps w:val="0"/>
          <w:color w:val="943634" w:themeColor="accent2" w:themeShade="BF"/>
        </w:rPr>
      </w:pPr>
      <w:bookmarkStart w:id="13" w:name="_Toc118223574"/>
      <w:r w:rsidRPr="00825421">
        <w:rPr>
          <w:rStyle w:val="Odwoaniedelikatne"/>
          <w:smallCaps w:val="0"/>
          <w:color w:val="943634" w:themeColor="accent2" w:themeShade="BF"/>
        </w:rPr>
        <w:t>Cel główny</w:t>
      </w:r>
      <w:bookmarkEnd w:id="13"/>
    </w:p>
    <w:p w14:paraId="688F1BDD" w14:textId="13C296CC" w:rsidR="00464C06" w:rsidRPr="00AA58F9" w:rsidRDefault="00464C06" w:rsidP="00AA58F9">
      <w:pPr>
        <w:spacing w:after="0"/>
        <w:ind w:left="22" w:right="15"/>
        <w:jc w:val="both"/>
        <w:rPr>
          <w:rFonts w:ascii="Tahoma" w:hAnsi="Tahoma" w:cs="Tahoma"/>
          <w:color w:val="000000" w:themeColor="text1"/>
          <w:sz w:val="20"/>
          <w:szCs w:val="20"/>
        </w:rPr>
      </w:pPr>
      <w:r w:rsidRPr="00AA58F9">
        <w:rPr>
          <w:rFonts w:ascii="Tahoma" w:hAnsi="Tahoma" w:cs="Tahoma"/>
          <w:color w:val="000000" w:themeColor="text1"/>
          <w:sz w:val="20"/>
          <w:szCs w:val="20"/>
        </w:rPr>
        <w:t>Cel główny projektu to dostosowanie Szpitala do wymogów w zakresie przetwarzania elektronicznej dokumentacji medycznej oraz poprawa dostępności, jakości i efektywności usług świadczonych przez Centrum Zdrowia w Mikołowie Sp. z o.o. poprzez wdrożenie nowoczesnych rozwiązań, wykorzystujących zaawansowane technologie informacyjno</w:t>
      </w:r>
      <w:r w:rsidR="00EC0E36" w:rsidRPr="00AA58F9">
        <w:rPr>
          <w:rFonts w:ascii="Tahoma" w:hAnsi="Tahoma" w:cs="Tahoma"/>
          <w:color w:val="000000" w:themeColor="text1"/>
          <w:sz w:val="20"/>
          <w:szCs w:val="20"/>
        </w:rPr>
        <w:t>-</w:t>
      </w:r>
      <w:r w:rsidRPr="00AA58F9">
        <w:rPr>
          <w:rFonts w:ascii="Tahoma" w:hAnsi="Tahoma" w:cs="Tahoma"/>
          <w:color w:val="000000" w:themeColor="text1"/>
          <w:sz w:val="20"/>
          <w:szCs w:val="20"/>
        </w:rPr>
        <w:t>komunikacyjne</w:t>
      </w:r>
      <w:r w:rsidR="00CF18AB">
        <w:rPr>
          <w:rFonts w:ascii="Tahoma" w:hAnsi="Tahoma" w:cs="Tahoma"/>
          <w:color w:val="000000" w:themeColor="text1"/>
          <w:sz w:val="20"/>
          <w:szCs w:val="20"/>
        </w:rPr>
        <w:t xml:space="preserve"> (TIK)</w:t>
      </w:r>
      <w:r w:rsidRPr="00AA58F9">
        <w:rPr>
          <w:rFonts w:ascii="Tahoma" w:hAnsi="Tahoma" w:cs="Tahoma"/>
          <w:color w:val="000000" w:themeColor="text1"/>
          <w:sz w:val="20"/>
          <w:szCs w:val="20"/>
        </w:rPr>
        <w:t xml:space="preserve">. </w:t>
      </w:r>
    </w:p>
    <w:p w14:paraId="552CE3AC" w14:textId="77777777" w:rsidR="00464C06" w:rsidRPr="00AA58F9" w:rsidRDefault="00464C06" w:rsidP="00AA58F9">
      <w:pPr>
        <w:spacing w:after="0"/>
        <w:ind w:left="22"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Osiągnięcie celu głównego możliwe będzie dzięki zrealizowaniu działań odpowiadających na określone potrzeby interesariuszy. Należą do nich: </w:t>
      </w:r>
    </w:p>
    <w:p w14:paraId="36271706" w14:textId="77777777" w:rsidR="00464C06" w:rsidRPr="00AA58F9" w:rsidRDefault="00464C06" w:rsidP="00071C0C">
      <w:pPr>
        <w:pStyle w:val="Akapitzlist"/>
        <w:numPr>
          <w:ilvl w:val="0"/>
          <w:numId w:val="381"/>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poprawa organizacji i efektywności pracy oraz zwiększenie dostępności usług poprzez modernizacje oraz rozbudowę  infrastruktury teleinformatycznej, </w:t>
      </w:r>
    </w:p>
    <w:p w14:paraId="14AB1D58" w14:textId="77777777" w:rsidR="00464C06" w:rsidRPr="00AA58F9" w:rsidRDefault="00464C06" w:rsidP="00071C0C">
      <w:pPr>
        <w:pStyle w:val="Akapitzlist"/>
        <w:numPr>
          <w:ilvl w:val="0"/>
          <w:numId w:val="381"/>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usprawnienie procesów wewnętrznych jednostki poprzez optymalizację przepływu informacji i możliwie największe ograniczenia tworzenia dokumentacji w wersji papierowej, </w:t>
      </w:r>
    </w:p>
    <w:p w14:paraId="03917C7C" w14:textId="77777777" w:rsidR="00464C06" w:rsidRPr="00AA58F9" w:rsidRDefault="00464C06" w:rsidP="00071C0C">
      <w:pPr>
        <w:pStyle w:val="Akapitzlist"/>
        <w:numPr>
          <w:ilvl w:val="0"/>
          <w:numId w:val="381"/>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zwiększenie dostępu do informacji dla pacjentów i kontrahentów poprzez udostępnienie im usług za pośrednictwem dedykowanych platform dostępnych online, </w:t>
      </w:r>
    </w:p>
    <w:p w14:paraId="7F614768" w14:textId="77777777" w:rsidR="00464C06" w:rsidRPr="00AA58F9" w:rsidRDefault="00464C06" w:rsidP="00071C0C">
      <w:pPr>
        <w:pStyle w:val="Akapitzlist"/>
        <w:numPr>
          <w:ilvl w:val="0"/>
          <w:numId w:val="381"/>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zwiększenie bezpieczeństwa magazynowanych danych poprzez modernizację istniejącej infrastruktury serwerowej i backupowej oraz wdrożenie mechanizmów blokowania wszelkich źródeł zagrożeń. </w:t>
      </w:r>
    </w:p>
    <w:p w14:paraId="1989B0F4" w14:textId="77777777" w:rsidR="00EC0E36" w:rsidRPr="00AA58F9" w:rsidRDefault="00464C06"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Osiągnięcie celu głównego oraz poszczególnych celów szczegółowych pozwoli na usprawnienie pracy</w:t>
      </w:r>
    </w:p>
    <w:p w14:paraId="51FD60FC" w14:textId="57816197" w:rsidR="00464C06" w:rsidRPr="00AA58F9" w:rsidRDefault="00EC0E36"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S</w:t>
      </w:r>
      <w:r w:rsidR="00464C06" w:rsidRPr="00AA58F9">
        <w:rPr>
          <w:rFonts w:ascii="Tahoma" w:hAnsi="Tahoma" w:cs="Tahoma"/>
          <w:color w:val="000000" w:themeColor="text1"/>
          <w:sz w:val="20"/>
          <w:szCs w:val="20"/>
        </w:rPr>
        <w:t xml:space="preserve">zpitala.  </w:t>
      </w:r>
    </w:p>
    <w:p w14:paraId="007E754C" w14:textId="1B4A82C6" w:rsidR="00464C06" w:rsidRPr="00AA58F9" w:rsidRDefault="00464C06" w:rsidP="00AA58F9">
      <w:pPr>
        <w:spacing w:after="0"/>
        <w:ind w:left="22"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Nastąpi także zwiększenie dostępności do usług świadczonych przez Internet dla pacjentów i kontrahentów Szpitala. Ograniczenie powtarzalności i ujednolicenie procedur w pozytywny sposób oddziaływać będzie na wydajność pracowników i relacje z kontrahentami, a wdrożone systemy zapewnią aktualizację zgodnie z potrzebami użytkownika i aktualnymi wymogami prawa. Całość umożliwi także przejrzystą weryfikację efektów pracy wszystkich działów. Efektem osiągniętych celów będzie możliwie maksymalne zoptymalizowanie czasu oczekiwania na wizytę czy badanie. Korzyścią dla pacjenta będzie internetowy dostęp do rejestracji skracający czas związany z zarezerwowaniem terminu na wizytę/badanie oraz dostęp do indywidualnej dokumentacji medycznej w tym do wyników badań. Wszystkie działania podniosą poziom świadczonych usług oraz dadzą pacjentom poczucie pobierania świadczeń w nowoczesnej odpowiadającej na ich potrzeby placówce, która w jak największym stopniu dostosowuje się do wymagań dotyczących dostępności. </w:t>
      </w:r>
    </w:p>
    <w:p w14:paraId="1487ADCA" w14:textId="77777777" w:rsidR="00AA576A" w:rsidRPr="00AA58F9" w:rsidRDefault="00AA576A" w:rsidP="00AA58F9">
      <w:pPr>
        <w:spacing w:after="0"/>
        <w:ind w:left="22" w:right="15"/>
        <w:jc w:val="both"/>
        <w:rPr>
          <w:rFonts w:ascii="Tahoma" w:hAnsi="Tahoma" w:cs="Tahoma"/>
          <w:color w:val="000000" w:themeColor="text1"/>
          <w:sz w:val="20"/>
          <w:szCs w:val="20"/>
        </w:rPr>
      </w:pPr>
    </w:p>
    <w:p w14:paraId="3DCA3737" w14:textId="77777777" w:rsidR="00EC0E36" w:rsidRPr="00825421" w:rsidRDefault="00464C06" w:rsidP="00825421">
      <w:pPr>
        <w:pStyle w:val="Nagwek5"/>
        <w:rPr>
          <w:rStyle w:val="Odwoanieintensywne"/>
          <w:b w:val="0"/>
          <w:bCs w:val="0"/>
          <w:smallCaps w:val="0"/>
          <w:color w:val="943634" w:themeColor="accent2" w:themeShade="BF"/>
        </w:rPr>
      </w:pPr>
      <w:bookmarkStart w:id="14" w:name="_Toc118223575"/>
      <w:r w:rsidRPr="00825421">
        <w:rPr>
          <w:rStyle w:val="Odwoanieintensywne"/>
          <w:b w:val="0"/>
          <w:bCs w:val="0"/>
          <w:smallCaps w:val="0"/>
          <w:color w:val="943634" w:themeColor="accent2" w:themeShade="BF"/>
        </w:rPr>
        <w:t>Stan docelowy</w:t>
      </w:r>
      <w:bookmarkEnd w:id="14"/>
    </w:p>
    <w:p w14:paraId="0E669E9B" w14:textId="3A0AEEE3" w:rsidR="00464C06" w:rsidRPr="00AA58F9" w:rsidRDefault="00EC0E36" w:rsidP="00AA58F9">
      <w:pPr>
        <w:spacing w:after="0"/>
        <w:ind w:left="22" w:right="15"/>
        <w:jc w:val="both"/>
        <w:rPr>
          <w:rFonts w:ascii="Tahoma" w:hAnsi="Tahoma" w:cs="Tahoma"/>
          <w:color w:val="000000" w:themeColor="text1"/>
          <w:sz w:val="20"/>
          <w:szCs w:val="20"/>
        </w:rPr>
      </w:pPr>
      <w:r w:rsidRPr="00AA58F9">
        <w:rPr>
          <w:rFonts w:ascii="Tahoma" w:hAnsi="Tahoma" w:cs="Tahoma"/>
          <w:color w:val="000000" w:themeColor="text1"/>
          <w:sz w:val="20"/>
          <w:szCs w:val="20"/>
        </w:rPr>
        <w:t>Stan docelowy</w:t>
      </w:r>
      <w:r w:rsidR="00464C06" w:rsidRPr="00AA58F9">
        <w:rPr>
          <w:rFonts w:ascii="Tahoma" w:hAnsi="Tahoma" w:cs="Tahoma"/>
          <w:color w:val="000000" w:themeColor="text1"/>
          <w:sz w:val="20"/>
          <w:szCs w:val="20"/>
        </w:rPr>
        <w:t xml:space="preserve"> niezbędny do zapewnienia wymiany danych pomiędzy lokalną infrastrukturą teleinformatyczną Szpitala z systemami platformy zostanie osiągnięty poprzez doposażenie i zmodernizowanie obecnie wykorzystywanej infrastruktury zgodnie z poniższym opisem: </w:t>
      </w:r>
    </w:p>
    <w:p w14:paraId="11DF6A6B" w14:textId="75AD7022" w:rsidR="00464C06" w:rsidRPr="00AA58F9" w:rsidRDefault="00464C06" w:rsidP="00071C0C">
      <w:pPr>
        <w:numPr>
          <w:ilvl w:val="0"/>
          <w:numId w:val="382"/>
        </w:num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Obszar infrastruktury sieciowej pasywnej oraz aktywnej </w:t>
      </w:r>
    </w:p>
    <w:p w14:paraId="43023C23" w14:textId="54E2A72C" w:rsidR="00464C06" w:rsidRPr="00AA58F9" w:rsidRDefault="00464C06" w:rsidP="00071C0C">
      <w:pPr>
        <w:numPr>
          <w:ilvl w:val="0"/>
          <w:numId w:val="382"/>
        </w:num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Obszar bezpieczeństwa przetwarzania danych medycznych </w:t>
      </w:r>
    </w:p>
    <w:p w14:paraId="47C9E1D2" w14:textId="3B9EC46F" w:rsidR="00464C06" w:rsidRPr="00AA58F9" w:rsidRDefault="00464C06" w:rsidP="00071C0C">
      <w:pPr>
        <w:numPr>
          <w:ilvl w:val="0"/>
          <w:numId w:val="382"/>
        </w:num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Infrastruktury przetwarzania danych </w:t>
      </w:r>
    </w:p>
    <w:p w14:paraId="26E90204" w14:textId="74CB7044" w:rsidR="00464C06" w:rsidRPr="00AA58F9" w:rsidRDefault="00464C06" w:rsidP="00071C0C">
      <w:pPr>
        <w:numPr>
          <w:ilvl w:val="0"/>
          <w:numId w:val="382"/>
        </w:num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Obszar infrastruktury wprowadzania danych medycznych </w:t>
      </w:r>
    </w:p>
    <w:p w14:paraId="53FF2D4B" w14:textId="69EE8DB2" w:rsidR="00464C06" w:rsidRPr="00AA58F9" w:rsidRDefault="00464C06" w:rsidP="00071C0C">
      <w:pPr>
        <w:numPr>
          <w:ilvl w:val="0"/>
          <w:numId w:val="382"/>
        </w:num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Obszar oprogramowania – e-usługi</w:t>
      </w:r>
    </w:p>
    <w:p w14:paraId="7F7967EA" w14:textId="250C1524" w:rsidR="00464C06" w:rsidRPr="00AA58F9" w:rsidRDefault="00464C06" w:rsidP="00071C0C">
      <w:pPr>
        <w:numPr>
          <w:ilvl w:val="0"/>
          <w:numId w:val="382"/>
        </w:num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Obszar oprogramowania – elektroniczny obieg dokumentów </w:t>
      </w:r>
    </w:p>
    <w:p w14:paraId="5B93C312" w14:textId="77777777" w:rsidR="00AA576A" w:rsidRPr="00AA58F9" w:rsidRDefault="00AA576A" w:rsidP="00AA58F9">
      <w:pPr>
        <w:spacing w:after="0"/>
        <w:ind w:left="717" w:right="15"/>
        <w:jc w:val="both"/>
        <w:rPr>
          <w:rFonts w:ascii="Tahoma" w:hAnsi="Tahoma" w:cs="Tahoma"/>
          <w:color w:val="000000" w:themeColor="text1"/>
          <w:sz w:val="20"/>
          <w:szCs w:val="20"/>
        </w:rPr>
      </w:pPr>
    </w:p>
    <w:p w14:paraId="2DD91A66" w14:textId="3CCD0414" w:rsidR="00D37751" w:rsidRPr="00825421" w:rsidRDefault="00513B63" w:rsidP="00825421">
      <w:pPr>
        <w:pStyle w:val="Nagwek5"/>
        <w:rPr>
          <w:rStyle w:val="Odwoanieintensywne"/>
          <w:b w:val="0"/>
          <w:bCs w:val="0"/>
          <w:smallCaps w:val="0"/>
          <w:color w:val="943634" w:themeColor="accent2" w:themeShade="BF"/>
        </w:rPr>
      </w:pPr>
      <w:bookmarkStart w:id="15" w:name="_Toc118223576"/>
      <w:bookmarkStart w:id="16" w:name="_Toc15554017"/>
      <w:bookmarkStart w:id="17" w:name="_Toc16548810"/>
      <w:r w:rsidRPr="00825421">
        <w:rPr>
          <w:rStyle w:val="Odwoanieintensywne"/>
          <w:b w:val="0"/>
          <w:bCs w:val="0"/>
          <w:smallCaps w:val="0"/>
          <w:color w:val="943634" w:themeColor="accent2" w:themeShade="BF"/>
        </w:rPr>
        <w:t>Interoperacyjność z innymi systemami / integracja z platformą P1</w:t>
      </w:r>
      <w:bookmarkEnd w:id="15"/>
    </w:p>
    <w:p w14:paraId="2A29E34B" w14:textId="28CA795B" w:rsidR="00513B63" w:rsidRPr="00AA58F9" w:rsidRDefault="00513B63"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Planowane przedsięwzięcie jest komplementarne, </w:t>
      </w:r>
      <w:proofErr w:type="spellStart"/>
      <w:r w:rsidRPr="00AA58F9">
        <w:rPr>
          <w:rFonts w:ascii="Tahoma" w:hAnsi="Tahoma" w:cs="Tahoma"/>
          <w:color w:val="000000" w:themeColor="text1"/>
          <w:sz w:val="20"/>
          <w:szCs w:val="20"/>
        </w:rPr>
        <w:t>interoperacyjne</w:t>
      </w:r>
      <w:proofErr w:type="spellEnd"/>
      <w:r w:rsidRPr="00AA58F9">
        <w:rPr>
          <w:rFonts w:ascii="Tahoma" w:hAnsi="Tahoma" w:cs="Tahoma"/>
          <w:color w:val="000000" w:themeColor="text1"/>
          <w:sz w:val="20"/>
          <w:szCs w:val="20"/>
        </w:rPr>
        <w:t xml:space="preserve"> z Systemem Informacji Medycznej i innymi systemami świadczeniodawców oraz z żadnym stopniu nie dubluje funkcjonalności przewidzianych w krajowych Platformach P1 lub P2 lub P4 lub e-Krew, a Wykonawca zobowiązany będzie do zapewnia zgodność produktów wytworzonych w projekcie ze standardami wymiany oraz formatami elektronicznej dokumentacji medycznej, zamieszczonymi w Biuletynie Informacji Publicznej ministra właściwego do spraw zdrowia. Wdrażane rozwiązania muszą spełniać warunki interoperacyjności w zakresie e-zdrowia, dlatego ich podstawą będzie przygotowanie do integracji z platformą elektroniczną P1 tak, aby współpracować z centralnymi systemami w zakresie i na zasadach określonych w interfejsach integracyjnych tych systemów, gdzie w zakresie platformy P1 integracja ta będzie polegała na przekazywaniu informacji o wytworzonej dokumentacji medycznej. </w:t>
      </w:r>
    </w:p>
    <w:p w14:paraId="7E686A24" w14:textId="74598AAC" w:rsidR="00513B63" w:rsidRPr="00AA58F9" w:rsidRDefault="00513B63"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Wymagania dotyczące </w:t>
      </w:r>
      <w:proofErr w:type="spellStart"/>
      <w:r w:rsidRPr="00AA58F9">
        <w:rPr>
          <w:rFonts w:ascii="Tahoma" w:hAnsi="Tahoma" w:cs="Tahoma"/>
          <w:color w:val="000000" w:themeColor="text1"/>
          <w:sz w:val="20"/>
          <w:szCs w:val="20"/>
        </w:rPr>
        <w:t>interoperacyjnego</w:t>
      </w:r>
      <w:proofErr w:type="spellEnd"/>
      <w:r w:rsidRPr="00AA58F9">
        <w:rPr>
          <w:rFonts w:ascii="Tahoma" w:hAnsi="Tahoma" w:cs="Tahoma"/>
          <w:color w:val="000000" w:themeColor="text1"/>
          <w:sz w:val="20"/>
          <w:szCs w:val="20"/>
        </w:rPr>
        <w:t xml:space="preserve"> współdziałania systemów informatycznych w ochronie zdrowia zostały określone:  </w:t>
      </w:r>
    </w:p>
    <w:p w14:paraId="06BCEE8D" w14:textId="77777777" w:rsidR="00513B63" w:rsidRPr="00AA58F9" w:rsidRDefault="00513B63" w:rsidP="00071C0C">
      <w:pPr>
        <w:pStyle w:val="Akapitzlist"/>
        <w:numPr>
          <w:ilvl w:val="0"/>
          <w:numId w:val="383"/>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 ustawie z dnia 28.04.2011 r. o systemie informacji w ochronie zdrowia (Dz.U. z 2011 Nr 113 poz. 657, z </w:t>
      </w:r>
      <w:proofErr w:type="spellStart"/>
      <w:r w:rsidRPr="00AA58F9">
        <w:rPr>
          <w:rFonts w:ascii="Tahoma" w:hAnsi="Tahoma" w:cs="Tahoma"/>
          <w:color w:val="000000" w:themeColor="text1"/>
          <w:sz w:val="20"/>
          <w:szCs w:val="20"/>
        </w:rPr>
        <w:t>późn</w:t>
      </w:r>
      <w:proofErr w:type="spellEnd"/>
      <w:r w:rsidRPr="00AA58F9">
        <w:rPr>
          <w:rFonts w:ascii="Tahoma" w:hAnsi="Tahoma" w:cs="Tahoma"/>
          <w:color w:val="000000" w:themeColor="text1"/>
          <w:sz w:val="20"/>
          <w:szCs w:val="20"/>
        </w:rPr>
        <w:t xml:space="preserve">. zm.),   </w:t>
      </w:r>
    </w:p>
    <w:p w14:paraId="19185A49" w14:textId="77777777" w:rsidR="00513B63" w:rsidRPr="00AA58F9" w:rsidRDefault="00513B63" w:rsidP="00071C0C">
      <w:pPr>
        <w:pStyle w:val="Akapitzlist"/>
        <w:numPr>
          <w:ilvl w:val="0"/>
          <w:numId w:val="383"/>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 Rozporządzeniu Ministra Zdrowia z dnia 6 kwietnia 2020 r. w sprawie rodzajów, zakresu i wzorów dokumentacji medycznej oraz sposobu jej przetwarzania (Dz.U. 2020 poz. 666) </w:t>
      </w:r>
    </w:p>
    <w:p w14:paraId="564C6BCC" w14:textId="77777777" w:rsidR="00513B63" w:rsidRPr="00AA58F9" w:rsidRDefault="00513B63" w:rsidP="00071C0C">
      <w:pPr>
        <w:pStyle w:val="Akapitzlist"/>
        <w:numPr>
          <w:ilvl w:val="0"/>
          <w:numId w:val="383"/>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 Rozporządzeniu Rady Ministrów z dnia 12.04.2012 r. w sprawie Krajowych Ram Interoperacyjności, minimalnych wymagań dla rejestrów publicznych i wymiany informacji w postaci elektronicznej oraz minimalnych wymagań dla systemów teleinformatycznych  (Dz.U. z 2012 poz. 526, z </w:t>
      </w:r>
      <w:proofErr w:type="spellStart"/>
      <w:r w:rsidRPr="00AA58F9">
        <w:rPr>
          <w:rFonts w:ascii="Tahoma" w:hAnsi="Tahoma" w:cs="Tahoma"/>
          <w:color w:val="000000" w:themeColor="text1"/>
          <w:sz w:val="20"/>
          <w:szCs w:val="20"/>
        </w:rPr>
        <w:t>późn</w:t>
      </w:r>
      <w:proofErr w:type="spellEnd"/>
      <w:r w:rsidRPr="00AA58F9">
        <w:rPr>
          <w:rFonts w:ascii="Tahoma" w:hAnsi="Tahoma" w:cs="Tahoma"/>
          <w:color w:val="000000" w:themeColor="text1"/>
          <w:sz w:val="20"/>
          <w:szCs w:val="20"/>
        </w:rPr>
        <w:t xml:space="preserve">. zm.),  </w:t>
      </w:r>
    </w:p>
    <w:p w14:paraId="4CD063AD" w14:textId="77777777" w:rsidR="00513B63" w:rsidRPr="00AA58F9" w:rsidRDefault="00513B63" w:rsidP="00071C0C">
      <w:pPr>
        <w:pStyle w:val="Akapitzlist"/>
        <w:numPr>
          <w:ilvl w:val="0"/>
          <w:numId w:val="383"/>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 dwóch dokumentach opublikowanych przez Centrum Systemów Informacyjnych Ochrony Zdrowia: Reguły biznesowe i walidacyjne określające strukturę dokumentów medycznych (e-Recepta i e-Skierowanie) przetwarzanych na platformie P1 oraz Model transportowy danych o Zdarzeniach Medycznych oraz Indeksie Elektronicznej Dokumentacji Medycznej gromadzonych w systemie P1.  </w:t>
      </w:r>
    </w:p>
    <w:p w14:paraId="3DC64C96" w14:textId="25EF0A14" w:rsidR="00513B63" w:rsidRPr="00AA58F9" w:rsidRDefault="00513B63" w:rsidP="00AA58F9">
      <w:pPr>
        <w:spacing w:after="0"/>
        <w:ind w:left="367"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Dostarczony system musi </w:t>
      </w:r>
      <w:r w:rsidR="006B0273" w:rsidRPr="00AA58F9">
        <w:rPr>
          <w:rFonts w:ascii="Tahoma" w:hAnsi="Tahoma" w:cs="Tahoma"/>
          <w:color w:val="000000" w:themeColor="text1"/>
          <w:sz w:val="20"/>
          <w:szCs w:val="20"/>
        </w:rPr>
        <w:t>spełniać</w:t>
      </w:r>
      <w:r w:rsidRPr="00AA58F9">
        <w:rPr>
          <w:rFonts w:ascii="Tahoma" w:hAnsi="Tahoma" w:cs="Tahoma"/>
          <w:color w:val="000000" w:themeColor="text1"/>
          <w:sz w:val="20"/>
          <w:szCs w:val="20"/>
        </w:rPr>
        <w:t xml:space="preserve"> zasady </w:t>
      </w:r>
      <w:proofErr w:type="spellStart"/>
      <w:r w:rsidRPr="00AA58F9">
        <w:rPr>
          <w:rFonts w:ascii="Tahoma" w:hAnsi="Tahoma" w:cs="Tahoma"/>
          <w:color w:val="000000" w:themeColor="text1"/>
          <w:sz w:val="20"/>
          <w:szCs w:val="20"/>
        </w:rPr>
        <w:t>interoperacyjnego</w:t>
      </w:r>
      <w:proofErr w:type="spellEnd"/>
      <w:r w:rsidRPr="00AA58F9">
        <w:rPr>
          <w:rFonts w:ascii="Tahoma" w:hAnsi="Tahoma" w:cs="Tahoma"/>
          <w:color w:val="000000" w:themeColor="text1"/>
          <w:sz w:val="20"/>
          <w:szCs w:val="20"/>
        </w:rPr>
        <w:t xml:space="preserve"> współdziałania na trzech poziomach: semantycznym, organizacyjnym oraz technologicznym:  </w:t>
      </w:r>
    </w:p>
    <w:p w14:paraId="7B74ED55" w14:textId="77777777" w:rsidR="00513B63" w:rsidRPr="00AA58F9" w:rsidRDefault="00513B63" w:rsidP="00071C0C">
      <w:pPr>
        <w:pStyle w:val="Akapitzlist"/>
        <w:numPr>
          <w:ilvl w:val="0"/>
          <w:numId w:val="384"/>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interoperacyjność na poziomie organizacyjnym osiągnięta będzie m.in. poprzez możliwość zapoznania się za pośrednictwem Portalu Informacyjnego przez Pacjentów o sposobie skorzystania z e-Usług oraz procedur związanych z leczeniem czy udostępnianiem dokumentacji medycznej. Procedury związane z udostępnianiem dokumentacji medycznej oraz informacji medycznej na poziomie organizacyjnym muszą być zgodne przede wszystkim z zasadami określonymi w ustawie z dnia 6.11.2008 r. o prawach Pacjenta i Rzeczniku Praw Pacjenta (Dz.U. z 2009 Nr 52 poz. 417, z </w:t>
      </w:r>
      <w:proofErr w:type="spellStart"/>
      <w:r w:rsidRPr="00AA58F9">
        <w:rPr>
          <w:rFonts w:ascii="Tahoma" w:hAnsi="Tahoma" w:cs="Tahoma"/>
          <w:color w:val="000000" w:themeColor="text1"/>
          <w:sz w:val="20"/>
          <w:szCs w:val="20"/>
        </w:rPr>
        <w:t>późn</w:t>
      </w:r>
      <w:proofErr w:type="spellEnd"/>
      <w:r w:rsidRPr="00AA58F9">
        <w:rPr>
          <w:rFonts w:ascii="Tahoma" w:hAnsi="Tahoma" w:cs="Tahoma"/>
          <w:color w:val="000000" w:themeColor="text1"/>
          <w:sz w:val="20"/>
          <w:szCs w:val="20"/>
        </w:rPr>
        <w:t xml:space="preserve">. zm.). </w:t>
      </w:r>
    </w:p>
    <w:p w14:paraId="4FC1C3B9" w14:textId="77777777" w:rsidR="00513B63" w:rsidRPr="00AA58F9" w:rsidRDefault="00513B63" w:rsidP="00071C0C">
      <w:pPr>
        <w:pStyle w:val="Akapitzlist"/>
        <w:numPr>
          <w:ilvl w:val="0"/>
          <w:numId w:val="384"/>
        </w:numPr>
        <w:jc w:val="both"/>
        <w:rPr>
          <w:rFonts w:ascii="Tahoma" w:hAnsi="Tahoma" w:cs="Tahoma"/>
          <w:color w:val="000000" w:themeColor="text1"/>
          <w:sz w:val="20"/>
          <w:szCs w:val="20"/>
        </w:rPr>
      </w:pPr>
      <w:r w:rsidRPr="00AA58F9">
        <w:rPr>
          <w:rFonts w:ascii="Tahoma" w:hAnsi="Tahoma" w:cs="Tahoma"/>
          <w:color w:val="000000" w:themeColor="text1"/>
          <w:sz w:val="20"/>
          <w:szCs w:val="20"/>
        </w:rPr>
        <w:lastRenderedPageBreak/>
        <w:t xml:space="preserve">interoperacyjność na poziomie semantycznym będzie spełniona, gdyż system informatyczny, który zostanie wdrożony w wyniku realizacji projektu musi, zgodnie z wymogami ustawy z dnia 28.04.2011 r. o systemie informacji w ochronie zdrowia (Dz.U. z 2011 Nr 113 poz. 657, z </w:t>
      </w:r>
      <w:proofErr w:type="spellStart"/>
      <w:r w:rsidRPr="00AA58F9">
        <w:rPr>
          <w:rFonts w:ascii="Tahoma" w:hAnsi="Tahoma" w:cs="Tahoma"/>
          <w:color w:val="000000" w:themeColor="text1"/>
          <w:sz w:val="20"/>
          <w:szCs w:val="20"/>
        </w:rPr>
        <w:t>późn</w:t>
      </w:r>
      <w:proofErr w:type="spellEnd"/>
      <w:r w:rsidRPr="00AA58F9">
        <w:rPr>
          <w:rFonts w:ascii="Tahoma" w:hAnsi="Tahoma" w:cs="Tahoma"/>
          <w:color w:val="000000" w:themeColor="text1"/>
          <w:sz w:val="20"/>
          <w:szCs w:val="20"/>
        </w:rPr>
        <w:t xml:space="preserve">. zm.), umożliwiać tworzenie elektronicznych dokumentów medycznych według struktur danych określonych przez Przychodnia, udostępniać informacje o zdarzeniach medycznych do Systemu Informacji Medycznej. Interoperacyjność semantyczna zostanie spełniona również poprzez zapewnienie, że dane medyczne gromadzone w rejestrze świadczeń opieki zdrowotnej będą gromadzone i opisywane według zasad określonych w Rozporządzeniu Ministra Zdrowia z dnia 20.06.2008 r. w sprawie zakresu niezbędnych informacji gromadzonych przez świadczeniodawców, szczegółowego sposobu rejestrowania tych informacji oraz ich przekazywania podmiotom zobowiązanym do finansowania świadczeń ze środków publicznych.   </w:t>
      </w:r>
    </w:p>
    <w:p w14:paraId="577E7522" w14:textId="77777777" w:rsidR="00513B63" w:rsidRPr="00AA58F9" w:rsidRDefault="00513B63" w:rsidP="00071C0C">
      <w:pPr>
        <w:pStyle w:val="Akapitzlist"/>
        <w:numPr>
          <w:ilvl w:val="0"/>
          <w:numId w:val="384"/>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interoperacyjność na poziomie technologicznym będzie zapewniona, gdyż system informatyczny, zgodnie z wcześniej wymienionymi regulacjami prawnymi, umożliwiać będzie wymianę danych z usługodawcami innych systemów teleinformatycznych za pomocą zdefiniowanych protokołów komunikacyjnych i szyfrujących z wykorzystaniem standardu HL7. </w:t>
      </w:r>
    </w:p>
    <w:p w14:paraId="29608CE5" w14:textId="77777777" w:rsidR="00513B63" w:rsidRPr="00AA58F9" w:rsidRDefault="00513B63" w:rsidP="00AA58F9">
      <w:pPr>
        <w:spacing w:after="0"/>
        <w:ind w:left="708"/>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 </w:t>
      </w:r>
    </w:p>
    <w:p w14:paraId="7809E41C" w14:textId="097D63E0" w:rsidR="00513B63" w:rsidRPr="00AA58F9" w:rsidRDefault="00513B63"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Zgodnie z wymogami określonymi we wspomnianych aktach prawnych oraz dokumentami opublikowanymi przez Centrum Systemów Informacyjnych Ochrony Zdrowia warunkiem integracji z platformami P1 jest wdrożenie systemu informatycznego implementującego mechanizmy komunikacji według standardu opracowanego przez IHE (</w:t>
      </w:r>
      <w:proofErr w:type="spellStart"/>
      <w:r w:rsidRPr="00AA58F9">
        <w:rPr>
          <w:rFonts w:ascii="Tahoma" w:hAnsi="Tahoma" w:cs="Tahoma"/>
          <w:color w:val="000000" w:themeColor="text1"/>
          <w:sz w:val="20"/>
          <w:szCs w:val="20"/>
        </w:rPr>
        <w:t>Integrating</w:t>
      </w:r>
      <w:proofErr w:type="spellEnd"/>
      <w:r w:rsidRPr="00AA58F9">
        <w:rPr>
          <w:rFonts w:ascii="Tahoma" w:hAnsi="Tahoma" w:cs="Tahoma"/>
          <w:color w:val="000000" w:themeColor="text1"/>
          <w:sz w:val="20"/>
          <w:szCs w:val="20"/>
        </w:rPr>
        <w:t xml:space="preserve"> the Healthcare Enterprise – www.ihe.net) w obszarze profilu </w:t>
      </w:r>
      <w:proofErr w:type="spellStart"/>
      <w:r w:rsidRPr="00AA58F9">
        <w:rPr>
          <w:rFonts w:ascii="Tahoma" w:hAnsi="Tahoma" w:cs="Tahoma"/>
          <w:color w:val="000000" w:themeColor="text1"/>
          <w:sz w:val="20"/>
          <w:szCs w:val="20"/>
        </w:rPr>
        <w:t>XDS.b</w:t>
      </w:r>
      <w:proofErr w:type="spellEnd"/>
      <w:r w:rsidRPr="00AA58F9">
        <w:rPr>
          <w:rFonts w:ascii="Tahoma" w:hAnsi="Tahoma" w:cs="Tahoma"/>
          <w:color w:val="000000" w:themeColor="text1"/>
          <w:sz w:val="20"/>
          <w:szCs w:val="20"/>
        </w:rPr>
        <w:t xml:space="preserve"> (Cross-Enterprise </w:t>
      </w:r>
      <w:proofErr w:type="spellStart"/>
      <w:r w:rsidRPr="00AA58F9">
        <w:rPr>
          <w:rFonts w:ascii="Tahoma" w:hAnsi="Tahoma" w:cs="Tahoma"/>
          <w:color w:val="000000" w:themeColor="text1"/>
          <w:sz w:val="20"/>
          <w:szCs w:val="20"/>
        </w:rPr>
        <w:t>Document</w:t>
      </w:r>
      <w:proofErr w:type="spellEnd"/>
      <w:r w:rsidRPr="00AA58F9">
        <w:rPr>
          <w:rFonts w:ascii="Tahoma" w:hAnsi="Tahoma" w:cs="Tahoma"/>
          <w:color w:val="000000" w:themeColor="text1"/>
          <w:sz w:val="20"/>
          <w:szCs w:val="20"/>
        </w:rPr>
        <w:t xml:space="preserve"> </w:t>
      </w:r>
      <w:proofErr w:type="spellStart"/>
      <w:r w:rsidRPr="00AA58F9">
        <w:rPr>
          <w:rFonts w:ascii="Tahoma" w:hAnsi="Tahoma" w:cs="Tahoma"/>
          <w:color w:val="000000" w:themeColor="text1"/>
          <w:sz w:val="20"/>
          <w:szCs w:val="20"/>
        </w:rPr>
        <w:t>Sharing</w:t>
      </w:r>
      <w:proofErr w:type="spellEnd"/>
      <w:r w:rsidRPr="00AA58F9">
        <w:rPr>
          <w:rFonts w:ascii="Tahoma" w:hAnsi="Tahoma" w:cs="Tahoma"/>
          <w:color w:val="000000" w:themeColor="text1"/>
          <w:sz w:val="20"/>
          <w:szCs w:val="20"/>
        </w:rPr>
        <w:t xml:space="preserve"> w wersji b) z uwzględnieniem niezbędnych polskich rozszerzeń opracowanymi przez </w:t>
      </w:r>
      <w:proofErr w:type="spellStart"/>
      <w:r w:rsidRPr="00AA58F9">
        <w:rPr>
          <w:rFonts w:ascii="Tahoma" w:hAnsi="Tahoma" w:cs="Tahoma"/>
          <w:color w:val="000000" w:themeColor="text1"/>
          <w:sz w:val="20"/>
          <w:szCs w:val="20"/>
        </w:rPr>
        <w:t>C</w:t>
      </w:r>
      <w:r w:rsidR="008A77C8" w:rsidRPr="00AA58F9">
        <w:rPr>
          <w:rFonts w:ascii="Tahoma" w:hAnsi="Tahoma" w:cs="Tahoma"/>
          <w:color w:val="000000" w:themeColor="text1"/>
          <w:sz w:val="20"/>
          <w:szCs w:val="20"/>
        </w:rPr>
        <w:t>e</w:t>
      </w:r>
      <w:r w:rsidRPr="00AA58F9">
        <w:rPr>
          <w:rFonts w:ascii="Tahoma" w:hAnsi="Tahoma" w:cs="Tahoma"/>
          <w:color w:val="000000" w:themeColor="text1"/>
          <w:sz w:val="20"/>
          <w:szCs w:val="20"/>
        </w:rPr>
        <w:t>Z</w:t>
      </w:r>
      <w:proofErr w:type="spellEnd"/>
      <w:r w:rsidRPr="00AA58F9">
        <w:rPr>
          <w:rFonts w:ascii="Tahoma" w:hAnsi="Tahoma" w:cs="Tahoma"/>
          <w:color w:val="000000" w:themeColor="text1"/>
          <w:sz w:val="20"/>
          <w:szCs w:val="20"/>
        </w:rPr>
        <w:t xml:space="preserve">. Zastosowanie tego standardu jest również ważne z punktu widzenia możliwej przyszłej międzynarodowej interoperacyjności. Zgodnie z zaleceniami </w:t>
      </w:r>
      <w:proofErr w:type="spellStart"/>
      <w:r w:rsidRPr="00AA58F9">
        <w:rPr>
          <w:rFonts w:ascii="Tahoma" w:hAnsi="Tahoma" w:cs="Tahoma"/>
          <w:color w:val="000000" w:themeColor="text1"/>
          <w:sz w:val="20"/>
          <w:szCs w:val="20"/>
        </w:rPr>
        <w:t>C</w:t>
      </w:r>
      <w:r w:rsidR="008A77C8" w:rsidRPr="00AA58F9">
        <w:rPr>
          <w:rFonts w:ascii="Tahoma" w:hAnsi="Tahoma" w:cs="Tahoma"/>
          <w:color w:val="000000" w:themeColor="text1"/>
          <w:sz w:val="20"/>
          <w:szCs w:val="20"/>
        </w:rPr>
        <w:t>e</w:t>
      </w:r>
      <w:r w:rsidRPr="00AA58F9">
        <w:rPr>
          <w:rFonts w:ascii="Tahoma" w:hAnsi="Tahoma" w:cs="Tahoma"/>
          <w:color w:val="000000" w:themeColor="text1"/>
          <w:sz w:val="20"/>
          <w:szCs w:val="20"/>
        </w:rPr>
        <w:t>Z</w:t>
      </w:r>
      <w:proofErr w:type="spellEnd"/>
      <w:r w:rsidRPr="00AA58F9">
        <w:rPr>
          <w:rFonts w:ascii="Tahoma" w:hAnsi="Tahoma" w:cs="Tahoma"/>
          <w:color w:val="000000" w:themeColor="text1"/>
          <w:sz w:val="20"/>
          <w:szCs w:val="20"/>
        </w:rPr>
        <w:t xml:space="preserve"> wdrażany system informatyczny </w:t>
      </w:r>
      <w:r w:rsidR="008A77C8" w:rsidRPr="00AA58F9">
        <w:rPr>
          <w:rFonts w:ascii="Tahoma" w:hAnsi="Tahoma" w:cs="Tahoma"/>
          <w:color w:val="000000" w:themeColor="text1"/>
          <w:sz w:val="20"/>
          <w:szCs w:val="20"/>
        </w:rPr>
        <w:t xml:space="preserve">musi </w:t>
      </w:r>
      <w:r w:rsidRPr="00AA58F9">
        <w:rPr>
          <w:rFonts w:ascii="Tahoma" w:hAnsi="Tahoma" w:cs="Tahoma"/>
          <w:color w:val="000000" w:themeColor="text1"/>
          <w:sz w:val="20"/>
          <w:szCs w:val="20"/>
        </w:rPr>
        <w:t xml:space="preserve">spełniać trzy wymagania dotyczące komunikacji platformy P1 z systemami usługodawców:  </w:t>
      </w:r>
    </w:p>
    <w:p w14:paraId="2E810BD8" w14:textId="77777777" w:rsidR="00513B63" w:rsidRPr="00AA58F9" w:rsidRDefault="00513B63" w:rsidP="00071C0C">
      <w:pPr>
        <w:pStyle w:val="Akapitzlist"/>
        <w:numPr>
          <w:ilvl w:val="0"/>
          <w:numId w:val="385"/>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komunikacja między systemami, dotycząca danych medycznych, wykorzystuje standardy opracowane przez IHE,  </w:t>
      </w:r>
    </w:p>
    <w:p w14:paraId="27B0391C" w14:textId="00AB68DB" w:rsidR="00513B63" w:rsidRPr="00AA58F9" w:rsidRDefault="00513B63" w:rsidP="00071C0C">
      <w:pPr>
        <w:pStyle w:val="Akapitzlist"/>
        <w:numPr>
          <w:ilvl w:val="0"/>
          <w:numId w:val="385"/>
        </w:numPr>
        <w:jc w:val="both"/>
        <w:rPr>
          <w:rFonts w:ascii="Tahoma" w:hAnsi="Tahoma" w:cs="Tahoma"/>
          <w:color w:val="000000" w:themeColor="text1"/>
          <w:sz w:val="20"/>
          <w:szCs w:val="20"/>
        </w:rPr>
      </w:pPr>
      <w:proofErr w:type="spellStart"/>
      <w:r w:rsidRPr="00AA58F9">
        <w:rPr>
          <w:rFonts w:ascii="Tahoma" w:hAnsi="Tahoma" w:cs="Tahoma"/>
          <w:color w:val="000000" w:themeColor="text1"/>
          <w:sz w:val="20"/>
          <w:szCs w:val="20"/>
        </w:rPr>
        <w:t>nieobrazowe</w:t>
      </w:r>
      <w:proofErr w:type="spellEnd"/>
      <w:r w:rsidRPr="00AA58F9">
        <w:rPr>
          <w:rFonts w:ascii="Tahoma" w:hAnsi="Tahoma" w:cs="Tahoma"/>
          <w:color w:val="000000" w:themeColor="text1"/>
          <w:sz w:val="20"/>
          <w:szCs w:val="20"/>
        </w:rPr>
        <w:t xml:space="preserve"> dane medyczne: komunikacja z platformą P1 w zakresie transferu </w:t>
      </w:r>
      <w:r w:rsidR="00F816C1" w:rsidRPr="00AA58F9">
        <w:rPr>
          <w:rFonts w:ascii="Tahoma" w:hAnsi="Tahoma" w:cs="Tahoma"/>
          <w:color w:val="000000" w:themeColor="text1"/>
          <w:sz w:val="20"/>
          <w:szCs w:val="20"/>
        </w:rPr>
        <w:t>nie obrazowych</w:t>
      </w:r>
      <w:r w:rsidRPr="00AA58F9">
        <w:rPr>
          <w:rFonts w:ascii="Tahoma" w:hAnsi="Tahoma" w:cs="Tahoma"/>
          <w:color w:val="000000" w:themeColor="text1"/>
          <w:sz w:val="20"/>
          <w:szCs w:val="20"/>
        </w:rPr>
        <w:t xml:space="preserve"> danych medycznych realizuje w oparciu o standardy HL7 (w wersji 2.x oraz 3) oraz CEN 13606 1:5 (w aktualnej wersji),  </w:t>
      </w:r>
    </w:p>
    <w:p w14:paraId="2E8BA045" w14:textId="77777777" w:rsidR="00513B63" w:rsidRPr="00AA58F9" w:rsidRDefault="00513B63" w:rsidP="00071C0C">
      <w:pPr>
        <w:pStyle w:val="Akapitzlist"/>
        <w:numPr>
          <w:ilvl w:val="0"/>
          <w:numId w:val="385"/>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dane obrazowe: system P1 umożliwia gromadzenie i przekazywanie informacji o miejscu przechowywania danych obrazowych (zgodnych ze standardem DICOM w jego aktualnej wersji).  </w:t>
      </w:r>
    </w:p>
    <w:p w14:paraId="61188D02" w14:textId="77777777" w:rsidR="00513B63" w:rsidRPr="00AA58F9" w:rsidRDefault="00513B63"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Informacja o zdarzeniu medycznym przesyłana do P1 przez Przychodnia zawierać będzie istotne informacje  o zdarzeniu medycznym, poza wskazaniem usługobiorcy i usługodawcy, to typ zdarzenia według słownika kodów jednostek statystycznych, czas jego trwania, lista wykonanych procedur medycznych, uzyskane rozpoznania oraz typ płatnika.  </w:t>
      </w:r>
    </w:p>
    <w:p w14:paraId="05E6700E" w14:textId="77777777" w:rsidR="00513B63" w:rsidRPr="00AA58F9" w:rsidRDefault="00513B63"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Szczególnymi dokumentami podlegającymi procesowi wymiany pomiędzy Przychodnią, a innymi usługodawcami oraz Pacjentami za pośrednictwem P1 będą dokumenty takie jak recepta, skierowanie i zlecenie. Oznacza to, że system informatyczny musi archiwizować i przesyłać do P1 dokumenty w pełnej postaci (będą one gromadzone w module zleceń Systemu Informacji Medycznej, czyli centralnej bazie danych medycznych w ramach P1). Każdy dokument wysyłany do platformy P1 będzie podlegał regułom walidacyjnym przypisanym do konkretnego dokumentu.  </w:t>
      </w:r>
    </w:p>
    <w:p w14:paraId="746572E5" w14:textId="77777777" w:rsidR="00513B63" w:rsidRPr="00AA58F9" w:rsidRDefault="00513B63"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 kolejnym kroku utworzona dokumentacja medyczna będzie autoryzowana (podpis elektroniczny), a następnie wersjonowana i przekazywana do przechowywania w repozytorium EDM. Dostęp do dokumentów zgromadzonych w repozytorium poprzedzony będzie weryfikacją uprawnień na podstawie zakresu praw zdefiniowanych dla poszczególnych ról funkcjonalnych i organizacyjnych. Następnie w module dostępu, na podstawie zgromadzonej dokumentacji, budowany będzie rekord Pacjenta. Dzięki temu pracownik medyczny uzyska możliwość wglądu nie tylko do pojedynczych dokumentów, ale także w ogólny stan zdrowia i choroby w formie zbiorczych zestawień. Moduł dostępu zapewni także możliwość </w:t>
      </w:r>
      <w:r w:rsidRPr="00AA58F9">
        <w:rPr>
          <w:rFonts w:ascii="Tahoma" w:hAnsi="Tahoma" w:cs="Tahoma"/>
          <w:color w:val="000000" w:themeColor="text1"/>
          <w:sz w:val="20"/>
          <w:szCs w:val="20"/>
        </w:rPr>
        <w:lastRenderedPageBreak/>
        <w:t xml:space="preserve">wyszukiwania dokumentów, podgląd dokumentu źródłowego, przeglądu wersji dokumentów oraz wstawienie komentarza.  </w:t>
      </w:r>
    </w:p>
    <w:p w14:paraId="72F5A2AA" w14:textId="573BCF39" w:rsidR="00513B63" w:rsidRPr="00AA58F9" w:rsidRDefault="00513B63"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Dalej dokumentacja może zostać udostępniona odbiorcom zewnętrznym np. platformie P1, Pacjentowi. Moduł udostępniania zapewni mechanizmy przetworzenia i odpowiedzi na zewnętrzne żądania wydania dokumentacji, a także eksportu danych, w przypadku przenoszenia dokumentacji do innego systemu. Dodatkowo zgodnie z Rozporządzeniem Ministra Zdrowia z dnia 6 kwietnia 2020 r. w sprawie rodzajów, zakresu i wzorów dokumentacji medycznej oraz sposobu jej przetwarzania (Dz.U. 2020 poz. 666) w przypadku przeniesienia dokumentacji do innego systemu, do takiej dokumentacji musi zostać przypisana data przeniesienia oraz informacja, z jakiego systemu została przeniesiona.  </w:t>
      </w:r>
    </w:p>
    <w:p w14:paraId="546E4E1D" w14:textId="77777777" w:rsidR="00513B63" w:rsidRPr="00AA58F9" w:rsidRDefault="00513B63"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 module archiwizacji dokumenty będą klasyfikowane ze względu na spełnienie warunków transferu do archiwum. Zarchiwizowane dokumenty będą przechowywane w tym samym repozytorium, w którym przechowywana jest dokumentacja bieżąca.   </w:t>
      </w:r>
    </w:p>
    <w:p w14:paraId="26B7A034" w14:textId="77777777" w:rsidR="00513B63" w:rsidRPr="00AA58F9" w:rsidRDefault="00513B63"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Zgodnie z założeniami architektury opartej o ogólnie przyjęte standardy oraz o model usługowy należy przyjąć, że rozwiązania zastosowane w projekcie będą cechować się neutralnością technologiczną i otwartym dostępem. System, który powstanie w wyniku realizacji projektu będzie posiadał interfejsy pozwalające na łatwe dołączanie do niego kolejnych podmiotów, projektów i platform teleinformatycznych niezależnie od ich producenta i użytej technologii i będzie spełniał założenia architektury SOA. Projekt nie będzie a priori faworyzował żadnej konkretnej technologii jak również ograniczał możliwości technologicznego wyboru. System będzie zgodny z następującymi standardami:  </w:t>
      </w:r>
    </w:p>
    <w:p w14:paraId="6D89B36B" w14:textId="77777777" w:rsidR="00513B63" w:rsidRPr="00AA58F9" w:rsidRDefault="00513B63" w:rsidP="00071C0C">
      <w:pPr>
        <w:pStyle w:val="Akapitzlist"/>
        <w:numPr>
          <w:ilvl w:val="0"/>
          <w:numId w:val="386"/>
        </w:numPr>
        <w:spacing w:after="0"/>
        <w:ind w:right="8"/>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standardy branżowe:  </w:t>
      </w:r>
    </w:p>
    <w:p w14:paraId="56B5097B" w14:textId="77777777" w:rsidR="00513B63" w:rsidRPr="00AA58F9" w:rsidRDefault="00513B63" w:rsidP="00071C0C">
      <w:pPr>
        <w:pStyle w:val="Akapitzlist"/>
        <w:numPr>
          <w:ilvl w:val="0"/>
          <w:numId w:val="387"/>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IHE Cross-Enterprise </w:t>
      </w:r>
      <w:proofErr w:type="spellStart"/>
      <w:r w:rsidRPr="00AA58F9">
        <w:rPr>
          <w:rFonts w:ascii="Tahoma" w:hAnsi="Tahoma" w:cs="Tahoma"/>
          <w:color w:val="000000" w:themeColor="text1"/>
          <w:sz w:val="20"/>
          <w:szCs w:val="20"/>
        </w:rPr>
        <w:t>Document</w:t>
      </w:r>
      <w:proofErr w:type="spellEnd"/>
      <w:r w:rsidRPr="00AA58F9">
        <w:rPr>
          <w:rFonts w:ascii="Tahoma" w:hAnsi="Tahoma" w:cs="Tahoma"/>
          <w:color w:val="000000" w:themeColor="text1"/>
          <w:sz w:val="20"/>
          <w:szCs w:val="20"/>
        </w:rPr>
        <w:t xml:space="preserve"> </w:t>
      </w:r>
      <w:proofErr w:type="spellStart"/>
      <w:r w:rsidRPr="00AA58F9">
        <w:rPr>
          <w:rFonts w:ascii="Tahoma" w:hAnsi="Tahoma" w:cs="Tahoma"/>
          <w:color w:val="000000" w:themeColor="text1"/>
          <w:sz w:val="20"/>
          <w:szCs w:val="20"/>
        </w:rPr>
        <w:t>Sharing</w:t>
      </w:r>
      <w:proofErr w:type="spellEnd"/>
      <w:r w:rsidRPr="00AA58F9">
        <w:rPr>
          <w:rFonts w:ascii="Tahoma" w:hAnsi="Tahoma" w:cs="Tahoma"/>
          <w:color w:val="000000" w:themeColor="text1"/>
          <w:sz w:val="20"/>
          <w:szCs w:val="20"/>
        </w:rPr>
        <w:t xml:space="preserve"> (XDS), w szczególności profil integracyjny, który standaryzuje rozdzielność 4 bytów ze względu na różną odpowiedzialność: repozytorium dokumentów, rejestr dokumentów, systemy źródłowe dokumentów, konsumentów dokumentów. W ramach zgodności z XDS przewiduje się zgodność z następującymi wytycznymi standardu </w:t>
      </w:r>
      <w:proofErr w:type="spellStart"/>
      <w:r w:rsidRPr="00AA58F9">
        <w:rPr>
          <w:rFonts w:ascii="Tahoma" w:hAnsi="Tahoma" w:cs="Tahoma"/>
          <w:color w:val="000000" w:themeColor="text1"/>
          <w:sz w:val="20"/>
          <w:szCs w:val="20"/>
        </w:rPr>
        <w:t>XDS.b</w:t>
      </w:r>
      <w:proofErr w:type="spellEnd"/>
      <w:r w:rsidRPr="00AA58F9">
        <w:rPr>
          <w:rFonts w:ascii="Tahoma" w:hAnsi="Tahoma" w:cs="Tahoma"/>
          <w:color w:val="000000" w:themeColor="text1"/>
          <w:sz w:val="20"/>
          <w:szCs w:val="20"/>
        </w:rPr>
        <w:t xml:space="preserve">:  </w:t>
      </w:r>
    </w:p>
    <w:p w14:paraId="7A398607" w14:textId="77777777" w:rsidR="00513B63" w:rsidRPr="00AA58F9" w:rsidRDefault="00513B63" w:rsidP="00071C0C">
      <w:pPr>
        <w:pStyle w:val="Akapitzlist"/>
        <w:numPr>
          <w:ilvl w:val="0"/>
          <w:numId w:val="388"/>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ITI-41 w zakresie dostarczania i rejestrowania dokumentów w repozytorium  </w:t>
      </w:r>
    </w:p>
    <w:p w14:paraId="0BD7AC4A" w14:textId="77777777" w:rsidR="00513B63" w:rsidRPr="00AA58F9" w:rsidRDefault="00513B63" w:rsidP="00071C0C">
      <w:pPr>
        <w:pStyle w:val="Akapitzlist"/>
        <w:numPr>
          <w:ilvl w:val="0"/>
          <w:numId w:val="388"/>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ITI-42 w zakresie rejestrowania dokumentów w rejestrze  </w:t>
      </w:r>
    </w:p>
    <w:p w14:paraId="6BF93C2A" w14:textId="77777777" w:rsidR="00513B63" w:rsidRPr="00AA58F9" w:rsidRDefault="00513B63" w:rsidP="00071C0C">
      <w:pPr>
        <w:pStyle w:val="Akapitzlist"/>
        <w:numPr>
          <w:ilvl w:val="0"/>
          <w:numId w:val="388"/>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ITI-43 w zakresie pozyskiwania dokumentów z repozytorium  </w:t>
      </w:r>
    </w:p>
    <w:p w14:paraId="53861AAE" w14:textId="77777777" w:rsidR="00513B63" w:rsidRPr="00AA58F9" w:rsidRDefault="00513B63" w:rsidP="00071C0C">
      <w:pPr>
        <w:pStyle w:val="Akapitzlist"/>
        <w:numPr>
          <w:ilvl w:val="0"/>
          <w:numId w:val="388"/>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ITI-18 w zakresie zapytań do rejestru  </w:t>
      </w:r>
    </w:p>
    <w:p w14:paraId="5ABA7620" w14:textId="77777777" w:rsidR="00513B63" w:rsidRPr="00AA58F9" w:rsidRDefault="00513B63" w:rsidP="00071C0C">
      <w:pPr>
        <w:pStyle w:val="Akapitzlist"/>
        <w:numPr>
          <w:ilvl w:val="0"/>
          <w:numId w:val="388"/>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ITI-8 oraz ITI-44 w zakresie identyfikacji Pacjenta przez rejestr  </w:t>
      </w:r>
    </w:p>
    <w:p w14:paraId="3E529F90" w14:textId="77777777" w:rsidR="00513B63" w:rsidRPr="00AA58F9" w:rsidRDefault="00513B63" w:rsidP="00071C0C">
      <w:pPr>
        <w:pStyle w:val="Akapitzlist"/>
        <w:numPr>
          <w:ilvl w:val="0"/>
          <w:numId w:val="388"/>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HL7 CDA, który standaryzuje strukturę dokumentów elektronicznych  </w:t>
      </w:r>
    </w:p>
    <w:p w14:paraId="02C02D69" w14:textId="77777777" w:rsidR="00513B63" w:rsidRPr="00D046C0" w:rsidRDefault="00513B63" w:rsidP="00071C0C">
      <w:pPr>
        <w:pStyle w:val="Akapitzlist"/>
        <w:numPr>
          <w:ilvl w:val="0"/>
          <w:numId w:val="387"/>
        </w:numPr>
        <w:jc w:val="both"/>
        <w:rPr>
          <w:rFonts w:ascii="Tahoma" w:hAnsi="Tahoma" w:cs="Tahoma"/>
          <w:color w:val="000000" w:themeColor="text1"/>
          <w:sz w:val="20"/>
          <w:szCs w:val="20"/>
          <w:lang w:val="en-US"/>
        </w:rPr>
      </w:pPr>
      <w:r w:rsidRPr="00D046C0">
        <w:rPr>
          <w:rFonts w:ascii="Tahoma" w:hAnsi="Tahoma" w:cs="Tahoma"/>
          <w:color w:val="000000" w:themeColor="text1"/>
          <w:sz w:val="20"/>
          <w:szCs w:val="20"/>
          <w:lang w:val="en-US"/>
        </w:rPr>
        <w:t xml:space="preserve">IHE XDR, Cross-Enterprise Document Reliable Interchange,  </w:t>
      </w:r>
    </w:p>
    <w:p w14:paraId="219ABD4F" w14:textId="77777777" w:rsidR="00513B63" w:rsidRPr="00D046C0" w:rsidRDefault="00513B63" w:rsidP="00071C0C">
      <w:pPr>
        <w:pStyle w:val="Akapitzlist"/>
        <w:numPr>
          <w:ilvl w:val="0"/>
          <w:numId w:val="387"/>
        </w:numPr>
        <w:jc w:val="both"/>
        <w:rPr>
          <w:rFonts w:ascii="Tahoma" w:hAnsi="Tahoma" w:cs="Tahoma"/>
          <w:color w:val="000000" w:themeColor="text1"/>
          <w:sz w:val="20"/>
          <w:szCs w:val="20"/>
          <w:lang w:val="en-US"/>
        </w:rPr>
      </w:pPr>
      <w:r w:rsidRPr="00D046C0">
        <w:rPr>
          <w:rFonts w:ascii="Tahoma" w:hAnsi="Tahoma" w:cs="Tahoma"/>
          <w:color w:val="000000" w:themeColor="text1"/>
          <w:sz w:val="20"/>
          <w:szCs w:val="20"/>
          <w:lang w:val="en-US"/>
        </w:rPr>
        <w:t xml:space="preserve">IHE XDM, Cross-Enterprise Document Media Interchange,  </w:t>
      </w:r>
    </w:p>
    <w:p w14:paraId="485D40F7" w14:textId="77777777" w:rsidR="00513B63" w:rsidRPr="00D046C0" w:rsidRDefault="00513B63" w:rsidP="00071C0C">
      <w:pPr>
        <w:pStyle w:val="Akapitzlist"/>
        <w:numPr>
          <w:ilvl w:val="0"/>
          <w:numId w:val="387"/>
        </w:numPr>
        <w:jc w:val="both"/>
        <w:rPr>
          <w:rFonts w:ascii="Tahoma" w:hAnsi="Tahoma" w:cs="Tahoma"/>
          <w:color w:val="000000" w:themeColor="text1"/>
          <w:sz w:val="20"/>
          <w:szCs w:val="20"/>
          <w:lang w:val="en-US"/>
        </w:rPr>
      </w:pPr>
      <w:r w:rsidRPr="00D046C0">
        <w:rPr>
          <w:rFonts w:ascii="Tahoma" w:hAnsi="Tahoma" w:cs="Tahoma"/>
          <w:color w:val="000000" w:themeColor="text1"/>
          <w:sz w:val="20"/>
          <w:szCs w:val="20"/>
          <w:lang w:val="en-US"/>
        </w:rPr>
        <w:t xml:space="preserve">ISO/IEEE 11073-10101 Base Terms (Nomenclature)  </w:t>
      </w:r>
    </w:p>
    <w:p w14:paraId="3C92163A" w14:textId="77777777" w:rsidR="00513B63" w:rsidRPr="00AA58F9" w:rsidRDefault="00513B63" w:rsidP="00071C0C">
      <w:pPr>
        <w:pStyle w:val="Akapitzlist"/>
        <w:numPr>
          <w:ilvl w:val="0"/>
          <w:numId w:val="387"/>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ISO/IEEE 11073-10201 </w:t>
      </w:r>
      <w:proofErr w:type="spellStart"/>
      <w:r w:rsidRPr="00AA58F9">
        <w:rPr>
          <w:rFonts w:ascii="Tahoma" w:hAnsi="Tahoma" w:cs="Tahoma"/>
          <w:color w:val="000000" w:themeColor="text1"/>
          <w:sz w:val="20"/>
          <w:szCs w:val="20"/>
        </w:rPr>
        <w:t>Domain</w:t>
      </w:r>
      <w:proofErr w:type="spellEnd"/>
      <w:r w:rsidRPr="00AA58F9">
        <w:rPr>
          <w:rFonts w:ascii="Tahoma" w:hAnsi="Tahoma" w:cs="Tahoma"/>
          <w:color w:val="000000" w:themeColor="text1"/>
          <w:sz w:val="20"/>
          <w:szCs w:val="20"/>
        </w:rPr>
        <w:t xml:space="preserve"> </w:t>
      </w:r>
      <w:proofErr w:type="spellStart"/>
      <w:r w:rsidRPr="00AA58F9">
        <w:rPr>
          <w:rFonts w:ascii="Tahoma" w:hAnsi="Tahoma" w:cs="Tahoma"/>
          <w:color w:val="000000" w:themeColor="text1"/>
          <w:sz w:val="20"/>
          <w:szCs w:val="20"/>
        </w:rPr>
        <w:t>information</w:t>
      </w:r>
      <w:proofErr w:type="spellEnd"/>
      <w:r w:rsidRPr="00AA58F9">
        <w:rPr>
          <w:rFonts w:ascii="Tahoma" w:hAnsi="Tahoma" w:cs="Tahoma"/>
          <w:color w:val="000000" w:themeColor="text1"/>
          <w:sz w:val="20"/>
          <w:szCs w:val="20"/>
        </w:rPr>
        <w:t xml:space="preserve"> model  </w:t>
      </w:r>
    </w:p>
    <w:p w14:paraId="4B6B8862" w14:textId="77777777" w:rsidR="00513B63" w:rsidRPr="00AA58F9" w:rsidRDefault="00513B63" w:rsidP="00071C0C">
      <w:pPr>
        <w:pStyle w:val="Akapitzlist"/>
        <w:numPr>
          <w:ilvl w:val="0"/>
          <w:numId w:val="387"/>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Standardy pokrywające się z Continua Framework, </w:t>
      </w:r>
    </w:p>
    <w:p w14:paraId="775C0538" w14:textId="77777777" w:rsidR="00513B63" w:rsidRPr="00D046C0" w:rsidRDefault="00513B63" w:rsidP="00071C0C">
      <w:pPr>
        <w:pStyle w:val="Akapitzlist"/>
        <w:numPr>
          <w:ilvl w:val="0"/>
          <w:numId w:val="387"/>
        </w:numPr>
        <w:jc w:val="both"/>
        <w:rPr>
          <w:rFonts w:ascii="Tahoma" w:hAnsi="Tahoma" w:cs="Tahoma"/>
          <w:color w:val="000000" w:themeColor="text1"/>
          <w:sz w:val="20"/>
          <w:szCs w:val="20"/>
          <w:lang w:val="en-US"/>
        </w:rPr>
      </w:pPr>
      <w:r w:rsidRPr="00D046C0">
        <w:rPr>
          <w:rFonts w:ascii="Tahoma" w:hAnsi="Tahoma" w:cs="Tahoma"/>
          <w:color w:val="000000" w:themeColor="text1"/>
          <w:sz w:val="20"/>
          <w:szCs w:val="20"/>
          <w:lang w:val="en-US"/>
        </w:rPr>
        <w:t xml:space="preserve">IHE PCD TF Vol1, Patient Care Device Technical Framework Volume 1,  </w:t>
      </w:r>
    </w:p>
    <w:p w14:paraId="20412B95" w14:textId="77777777" w:rsidR="00513B63" w:rsidRPr="00D046C0" w:rsidRDefault="00513B63" w:rsidP="00071C0C">
      <w:pPr>
        <w:pStyle w:val="Akapitzlist"/>
        <w:numPr>
          <w:ilvl w:val="0"/>
          <w:numId w:val="387"/>
        </w:numPr>
        <w:jc w:val="both"/>
        <w:rPr>
          <w:rFonts w:ascii="Tahoma" w:hAnsi="Tahoma" w:cs="Tahoma"/>
          <w:color w:val="000000" w:themeColor="text1"/>
          <w:sz w:val="20"/>
          <w:szCs w:val="20"/>
          <w:lang w:val="en-US"/>
        </w:rPr>
      </w:pPr>
      <w:r w:rsidRPr="00D046C0">
        <w:rPr>
          <w:rFonts w:ascii="Tahoma" w:hAnsi="Tahoma" w:cs="Tahoma"/>
          <w:color w:val="000000" w:themeColor="text1"/>
          <w:sz w:val="20"/>
          <w:szCs w:val="20"/>
          <w:lang w:val="en-US"/>
        </w:rPr>
        <w:t xml:space="preserve">IHE PCD TF Vol2, Patient Care Device Technical Framework Volume 1,  </w:t>
      </w:r>
    </w:p>
    <w:p w14:paraId="3274B014" w14:textId="0CC6B31E" w:rsidR="00513B63" w:rsidRPr="00D046C0" w:rsidRDefault="00513B63" w:rsidP="00071C0C">
      <w:pPr>
        <w:pStyle w:val="Akapitzlist"/>
        <w:numPr>
          <w:ilvl w:val="0"/>
          <w:numId w:val="387"/>
        </w:numPr>
        <w:spacing w:after="0"/>
        <w:jc w:val="both"/>
        <w:rPr>
          <w:rFonts w:ascii="Tahoma" w:hAnsi="Tahoma" w:cs="Tahoma"/>
          <w:color w:val="000000" w:themeColor="text1"/>
          <w:sz w:val="20"/>
          <w:szCs w:val="20"/>
          <w:lang w:val="en-US"/>
        </w:rPr>
      </w:pPr>
      <w:r w:rsidRPr="00D046C0">
        <w:rPr>
          <w:rFonts w:ascii="Tahoma" w:hAnsi="Tahoma" w:cs="Tahoma"/>
          <w:color w:val="000000" w:themeColor="text1"/>
          <w:sz w:val="20"/>
          <w:szCs w:val="20"/>
          <w:lang w:val="en-US"/>
        </w:rPr>
        <w:t xml:space="preserve">IHE PCD TF Vol3, Patient Care Device Technical Framework Volume 1, 10) DICOM, Digital Imaging and Communication in Medicine,   </w:t>
      </w:r>
    </w:p>
    <w:p w14:paraId="4193D04C" w14:textId="77777777" w:rsidR="00513B63" w:rsidRPr="00AA58F9" w:rsidRDefault="00513B63" w:rsidP="00071C0C">
      <w:pPr>
        <w:pStyle w:val="Akapitzlist"/>
        <w:numPr>
          <w:ilvl w:val="0"/>
          <w:numId w:val="386"/>
        </w:numPr>
        <w:spacing w:after="0"/>
        <w:ind w:right="8"/>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standardy funkcjonalne:  </w:t>
      </w:r>
    </w:p>
    <w:p w14:paraId="5EAAD610" w14:textId="77777777" w:rsidR="00513B63" w:rsidRPr="00AA58F9" w:rsidRDefault="00513B63" w:rsidP="00071C0C">
      <w:pPr>
        <w:pStyle w:val="Akapitzlist"/>
        <w:numPr>
          <w:ilvl w:val="0"/>
          <w:numId w:val="389"/>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SOA, w tym zawieranie funkcjonalności związanych z integracją w postaci adapterów i wystawianych w postaci usług oraz stosowanie standardów:  </w:t>
      </w:r>
    </w:p>
    <w:p w14:paraId="5AE31793" w14:textId="77777777" w:rsidR="00513B63" w:rsidRPr="00AA58F9" w:rsidRDefault="00513B63" w:rsidP="00071C0C">
      <w:pPr>
        <w:pStyle w:val="Akapitzlist"/>
        <w:numPr>
          <w:ilvl w:val="0"/>
          <w:numId w:val="390"/>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WSDL w zakresie specyfikacji interfejsów  </w:t>
      </w:r>
    </w:p>
    <w:p w14:paraId="550C5498" w14:textId="77777777" w:rsidR="00513B63" w:rsidRPr="00AA58F9" w:rsidRDefault="00513B63" w:rsidP="00071C0C">
      <w:pPr>
        <w:pStyle w:val="Akapitzlist"/>
        <w:numPr>
          <w:ilvl w:val="0"/>
          <w:numId w:val="390"/>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XML w zakresie języka strukturalnego  </w:t>
      </w:r>
    </w:p>
    <w:p w14:paraId="55161E2A" w14:textId="77777777" w:rsidR="00513B63" w:rsidRPr="00AA58F9" w:rsidRDefault="00513B63" w:rsidP="00071C0C">
      <w:pPr>
        <w:pStyle w:val="Akapitzlist"/>
        <w:numPr>
          <w:ilvl w:val="0"/>
          <w:numId w:val="390"/>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Szyn usługowych w zakresie warstwy integracji  </w:t>
      </w:r>
    </w:p>
    <w:p w14:paraId="4C900E05" w14:textId="77777777" w:rsidR="00513B63" w:rsidRPr="00AA58F9" w:rsidRDefault="00513B63" w:rsidP="00071C0C">
      <w:pPr>
        <w:pStyle w:val="Akapitzlist"/>
        <w:numPr>
          <w:ilvl w:val="0"/>
          <w:numId w:val="390"/>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WS-Security w zakresie projektowania i realizacji usług bezpieczeństwa, w tym SAML dla uwierzytelniania i autoryzacji użytkowników </w:t>
      </w:r>
    </w:p>
    <w:p w14:paraId="4D76AAB6" w14:textId="77777777" w:rsidR="00513B63" w:rsidRPr="00AA58F9" w:rsidRDefault="00513B63" w:rsidP="00071C0C">
      <w:pPr>
        <w:pStyle w:val="Akapitzlist"/>
        <w:numPr>
          <w:ilvl w:val="0"/>
          <w:numId w:val="389"/>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oparte na modelu usługowym – platforma będzie oparta o model SOA, posiadający architekturę zorientowaną na usługi; wdrożone rozwiązanie będzie posiadało zestaw polis, praktyk i </w:t>
      </w:r>
      <w:r w:rsidRPr="00AA58F9">
        <w:rPr>
          <w:rFonts w:ascii="Tahoma" w:hAnsi="Tahoma" w:cs="Tahoma"/>
          <w:color w:val="000000" w:themeColor="text1"/>
          <w:sz w:val="20"/>
          <w:szCs w:val="20"/>
        </w:rPr>
        <w:lastRenderedPageBreak/>
        <w:t xml:space="preserve">bibliotek, które pozwolą na wykorzystanie funkcjonalności aplikacji w taki sposób, aby można było z niej korzystać jako z zestawu usług, opublikowanych tak, aby poziom szczegółowości był dostosowany do potrzeb konsumenta usługi. Publikowane elementy będą niezależne od implementacji i stosować będą pojedynczy, standardowy interfejs.   </w:t>
      </w:r>
    </w:p>
    <w:p w14:paraId="358A2569" w14:textId="3D94EBAA" w:rsidR="00EC0E36" w:rsidRPr="00825421" w:rsidRDefault="006607AE" w:rsidP="00825421">
      <w:pPr>
        <w:pStyle w:val="Nagwek5"/>
        <w:rPr>
          <w:rStyle w:val="Odwoanieintensywne"/>
          <w:b w:val="0"/>
          <w:bCs w:val="0"/>
          <w:smallCaps w:val="0"/>
          <w:color w:val="943634" w:themeColor="accent2" w:themeShade="BF"/>
        </w:rPr>
      </w:pPr>
      <w:bookmarkStart w:id="18" w:name="_Toc118223577"/>
      <w:r w:rsidRPr="00825421">
        <w:rPr>
          <w:rStyle w:val="Odwoanieintensywne"/>
          <w:b w:val="0"/>
          <w:bCs w:val="0"/>
          <w:smallCaps w:val="0"/>
          <w:color w:val="943634" w:themeColor="accent2" w:themeShade="BF"/>
        </w:rPr>
        <w:t>Bezpieczeństwo przetwarzania danych</w:t>
      </w:r>
      <w:bookmarkEnd w:id="18"/>
    </w:p>
    <w:p w14:paraId="7C802194" w14:textId="3A82C51B" w:rsidR="006607AE" w:rsidRPr="00AA58F9" w:rsidRDefault="006607AE"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Projekt uwzględnia postanowienia polskich norm i wytycznych z zakresu bezpieczeństwa informacji. Specyfika projektowanego systemu ma umożliwić swobodny i bezpieczny dostęp do informacji. Dostarczony system ma posiadać zabezpieczenia przed nieuprawnionym dostępem, jak i zabezpieczenia danych przed utratą. Podstawowy sposób dostępu do systemu przez większość jego użytkowników będzie się odbywał z zastosowaniem mechanizmów autoryzacji (logowania) oraz przydzielania im uprawnień do różnych funkcjonalności  i dostępnych danych systemu. Same dane będą chronione w procesie ich udostępniania na zewnątrz jednostki. System będzie spełniać wymogi wynikające z ustawy o ochronie danych osobowych z 29 czerwca 1997 roku oraz z Rozporządzenia MSWiA z 29 kwietnia 2004 roku, w szczególności system będzie przechowywać informacje o: </w:t>
      </w:r>
    </w:p>
    <w:p w14:paraId="5A951A42" w14:textId="77777777" w:rsidR="006607AE" w:rsidRPr="00AA58F9" w:rsidRDefault="006607AE" w:rsidP="00071C0C">
      <w:pPr>
        <w:numPr>
          <w:ilvl w:val="0"/>
          <w:numId w:val="392"/>
        </w:num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dacie wprowadzenia danych osobowych, </w:t>
      </w:r>
    </w:p>
    <w:p w14:paraId="251D3A9B" w14:textId="77777777" w:rsidR="006607AE" w:rsidRPr="00AA58F9" w:rsidRDefault="006607AE" w:rsidP="00071C0C">
      <w:pPr>
        <w:numPr>
          <w:ilvl w:val="0"/>
          <w:numId w:val="392"/>
        </w:num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identyfikator użytkownika wprowadzającego dane osobowe, </w:t>
      </w:r>
    </w:p>
    <w:p w14:paraId="6D5E23F9" w14:textId="77777777" w:rsidR="006607AE" w:rsidRPr="00AA58F9" w:rsidRDefault="006607AE" w:rsidP="00071C0C">
      <w:pPr>
        <w:numPr>
          <w:ilvl w:val="0"/>
          <w:numId w:val="392"/>
        </w:num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źródło danych (o ile dane nie pochodzą od osoby, której te dane dotyczą), </w:t>
      </w:r>
    </w:p>
    <w:p w14:paraId="4F96F53A" w14:textId="77777777" w:rsidR="006607AE" w:rsidRPr="00AA58F9" w:rsidRDefault="006607AE" w:rsidP="00071C0C">
      <w:pPr>
        <w:numPr>
          <w:ilvl w:val="0"/>
          <w:numId w:val="392"/>
        </w:num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informacje o odbiorcach danych którym dane osobowe zostały udostępnione, </w:t>
      </w:r>
    </w:p>
    <w:p w14:paraId="6D4A8FF4" w14:textId="77777777" w:rsidR="006607AE" w:rsidRPr="00AA58F9" w:rsidRDefault="006607AE" w:rsidP="00071C0C">
      <w:pPr>
        <w:numPr>
          <w:ilvl w:val="0"/>
          <w:numId w:val="392"/>
        </w:num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dacie i zakresie tego udostępnienia, </w:t>
      </w:r>
    </w:p>
    <w:p w14:paraId="60817455" w14:textId="77777777" w:rsidR="006607AE" w:rsidRPr="00AA58F9" w:rsidRDefault="006607AE" w:rsidP="00071C0C">
      <w:pPr>
        <w:numPr>
          <w:ilvl w:val="0"/>
          <w:numId w:val="392"/>
        </w:num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data modyfikacji danych osobowych, </w:t>
      </w:r>
    </w:p>
    <w:p w14:paraId="6158C1E9" w14:textId="77777777" w:rsidR="006607AE" w:rsidRPr="00AA58F9" w:rsidRDefault="006607AE" w:rsidP="00071C0C">
      <w:pPr>
        <w:numPr>
          <w:ilvl w:val="0"/>
          <w:numId w:val="392"/>
        </w:num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identyfikator operatora modyfikującego dane. </w:t>
      </w:r>
    </w:p>
    <w:p w14:paraId="2513EA1A" w14:textId="77777777" w:rsidR="006607AE" w:rsidRPr="00AA58F9" w:rsidRDefault="006607AE" w:rsidP="00AA58F9">
      <w:pPr>
        <w:spacing w:after="195"/>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Celem Polityki bezpieczeństwa jest stworzenie podstaw procedur i wymagań niezbędnych do zapewnienia właściwej ochrony danych przetwarzanych w Centrum Zdrowia Sp. z o.o. w Mikołowie. Musi zostać zastosowana do wszystkich dokumentów papierowych, elektronicznych i innych. Dostęp do danych będących własnością Centrum Zdrowia w Mikołowie Sp. z o.o. maja wyłącznie jego pracownicy, którym zostaje przyznany na podstawie pisemnego wniosku złożonego przez kierownika właściwej komórki organizacyjnej. Wszystkie dane mogą być przetwarzane wyłącznie przez systemy nadzorowane przez pracowników Sekcji Teleinformatyki Centrum Zdrowia Sp. z o.o. w Mikołowie. Polityka bezpieczeństwa obowiązuje wszystkich pracowników zatrudnionych w Centrum Zdrowia Sp. z o.o. w Mikołowie oraz dotyczy wszystkich danych które są własnością Szpitala.  </w:t>
      </w:r>
    </w:p>
    <w:p w14:paraId="4DE9D80D" w14:textId="35A40FED" w:rsidR="006607AE" w:rsidRPr="00AA58F9" w:rsidRDefault="00032E25"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Dostarczony</w:t>
      </w:r>
      <w:r w:rsidR="006607AE" w:rsidRPr="00AA58F9">
        <w:rPr>
          <w:rFonts w:ascii="Tahoma" w:hAnsi="Tahoma" w:cs="Tahoma"/>
          <w:color w:val="000000" w:themeColor="text1"/>
          <w:sz w:val="20"/>
          <w:szCs w:val="20"/>
        </w:rPr>
        <w:t xml:space="preserve"> system informatyczny </w:t>
      </w:r>
      <w:r w:rsidRPr="00AA58F9">
        <w:rPr>
          <w:rFonts w:ascii="Tahoma" w:hAnsi="Tahoma" w:cs="Tahoma"/>
          <w:color w:val="000000" w:themeColor="text1"/>
          <w:sz w:val="20"/>
          <w:szCs w:val="20"/>
        </w:rPr>
        <w:t xml:space="preserve">musi być </w:t>
      </w:r>
      <w:r w:rsidR="006607AE" w:rsidRPr="00AA58F9">
        <w:rPr>
          <w:rFonts w:ascii="Tahoma" w:hAnsi="Tahoma" w:cs="Tahoma"/>
          <w:color w:val="000000" w:themeColor="text1"/>
          <w:sz w:val="20"/>
          <w:szCs w:val="20"/>
        </w:rPr>
        <w:t xml:space="preserve">zgodny z następującymi normami dotyczącymi bezpieczeństwa przetwarzania danych:  </w:t>
      </w:r>
    </w:p>
    <w:p w14:paraId="1792F771" w14:textId="77777777" w:rsidR="00032E25" w:rsidRPr="00AA58F9" w:rsidRDefault="006607AE" w:rsidP="00071C0C">
      <w:pPr>
        <w:numPr>
          <w:ilvl w:val="0"/>
          <w:numId w:val="391"/>
        </w:numPr>
        <w:spacing w:after="0"/>
        <w:ind w:right="15" w:hanging="36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ISO/IEC 27002 - Poszczególne rozdziały normy są poświęcone następującym zagadnieniom: </w:t>
      </w:r>
    </w:p>
    <w:p w14:paraId="1F12391A" w14:textId="5EBCF35D" w:rsidR="006607AE" w:rsidRPr="00AA58F9" w:rsidRDefault="006607AE" w:rsidP="00071C0C">
      <w:pPr>
        <w:pStyle w:val="Akapitzlist"/>
        <w:numPr>
          <w:ilvl w:val="0"/>
          <w:numId w:val="393"/>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polityka bezpieczeństwa; </w:t>
      </w:r>
    </w:p>
    <w:p w14:paraId="19254DC6" w14:textId="77777777" w:rsidR="006607AE" w:rsidRPr="00AA58F9" w:rsidRDefault="006607AE" w:rsidP="00071C0C">
      <w:pPr>
        <w:pStyle w:val="Akapitzlist"/>
        <w:numPr>
          <w:ilvl w:val="0"/>
          <w:numId w:val="393"/>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organizacja bezpieczeństwa; </w:t>
      </w:r>
    </w:p>
    <w:p w14:paraId="472568AA" w14:textId="77777777" w:rsidR="006607AE" w:rsidRPr="00AA58F9" w:rsidRDefault="006607AE" w:rsidP="00071C0C">
      <w:pPr>
        <w:pStyle w:val="Akapitzlist"/>
        <w:numPr>
          <w:ilvl w:val="0"/>
          <w:numId w:val="393"/>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klasyfikacja aktywów organizacji i bezpieczeństwa osobowego; </w:t>
      </w:r>
    </w:p>
    <w:p w14:paraId="012D2365" w14:textId="77777777" w:rsidR="006607AE" w:rsidRPr="00AA58F9" w:rsidRDefault="006607AE" w:rsidP="00071C0C">
      <w:pPr>
        <w:pStyle w:val="Akapitzlist"/>
        <w:numPr>
          <w:ilvl w:val="0"/>
          <w:numId w:val="393"/>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sposoby kontroli dostępu, rozwoju i utrzymania systemu; </w:t>
      </w:r>
    </w:p>
    <w:p w14:paraId="3BB380CE" w14:textId="77777777" w:rsidR="006607AE" w:rsidRPr="00AA58F9" w:rsidRDefault="006607AE" w:rsidP="00071C0C">
      <w:pPr>
        <w:pStyle w:val="Akapitzlist"/>
        <w:numPr>
          <w:ilvl w:val="0"/>
          <w:numId w:val="393"/>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warunki pracy. </w:t>
      </w:r>
    </w:p>
    <w:p w14:paraId="706131A1" w14:textId="77777777" w:rsidR="006607AE" w:rsidRPr="00AA58F9" w:rsidRDefault="006607AE" w:rsidP="00071C0C">
      <w:pPr>
        <w:numPr>
          <w:ilvl w:val="0"/>
          <w:numId w:val="391"/>
        </w:numPr>
        <w:spacing w:after="0"/>
        <w:ind w:right="15" w:hanging="36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PN-ISO/IEC 20000-1:2007 „Technika informatyczna - Zarządzanie usługami - Część 1: Specyfikacja",  </w:t>
      </w:r>
    </w:p>
    <w:p w14:paraId="5BB9EE24" w14:textId="77777777" w:rsidR="006607AE" w:rsidRPr="00AA58F9" w:rsidRDefault="006607AE" w:rsidP="00071C0C">
      <w:pPr>
        <w:numPr>
          <w:ilvl w:val="0"/>
          <w:numId w:val="391"/>
        </w:numPr>
        <w:spacing w:after="0"/>
        <w:ind w:right="15" w:hanging="36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PN-ISO/IEC 20000-2:2007 „Technika informatyczna - Zarządzanie usługami - Część 2: Reguły postępowania,  </w:t>
      </w:r>
    </w:p>
    <w:p w14:paraId="06F1B047" w14:textId="77777777" w:rsidR="006607AE" w:rsidRPr="00AA58F9" w:rsidRDefault="006607AE" w:rsidP="00071C0C">
      <w:pPr>
        <w:numPr>
          <w:ilvl w:val="0"/>
          <w:numId w:val="391"/>
        </w:numPr>
        <w:spacing w:after="0"/>
        <w:ind w:right="15" w:hanging="36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PN ISO/IEC 27001:2007 „Technika informatyczna - Techniki bezpieczeństwa – Systemy zarządzania bezpieczeństwem informacji - Wymagania",  </w:t>
      </w:r>
    </w:p>
    <w:p w14:paraId="01043511" w14:textId="77777777" w:rsidR="006607AE" w:rsidRPr="00AA58F9" w:rsidRDefault="006607AE" w:rsidP="00071C0C">
      <w:pPr>
        <w:numPr>
          <w:ilvl w:val="0"/>
          <w:numId w:val="391"/>
        </w:numPr>
        <w:spacing w:after="0"/>
        <w:ind w:right="15" w:hanging="36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PN-ISO/IEC 27005:2010 "Technika informatyczna - Techniki bezpieczeństwa – Zarządzanie ryzykiem w bezpieczeństwie informacji",  </w:t>
      </w:r>
    </w:p>
    <w:p w14:paraId="1974732B" w14:textId="77777777" w:rsidR="006607AE" w:rsidRPr="00AA58F9" w:rsidRDefault="006607AE" w:rsidP="00071C0C">
      <w:pPr>
        <w:numPr>
          <w:ilvl w:val="0"/>
          <w:numId w:val="391"/>
        </w:numPr>
        <w:spacing w:after="0"/>
        <w:ind w:right="15" w:hanging="36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PN-ISO/IEC 27006:2009 "Technika informatyczna - Techniki bezpieczeństwa - Wymagania dla jednostek prowadzących audyt i certyfikację systemów zarządzania bezpieczeństwem informacji", </w:t>
      </w:r>
    </w:p>
    <w:p w14:paraId="2372EF9F" w14:textId="77777777" w:rsidR="006607AE" w:rsidRPr="00AA58F9" w:rsidRDefault="006607AE" w:rsidP="00071C0C">
      <w:pPr>
        <w:numPr>
          <w:ilvl w:val="0"/>
          <w:numId w:val="391"/>
        </w:numPr>
        <w:spacing w:after="0"/>
        <w:ind w:right="15" w:hanging="360"/>
        <w:jc w:val="both"/>
        <w:rPr>
          <w:rFonts w:ascii="Tahoma" w:hAnsi="Tahoma" w:cs="Tahoma"/>
          <w:color w:val="000000" w:themeColor="text1"/>
          <w:sz w:val="20"/>
          <w:szCs w:val="20"/>
        </w:rPr>
      </w:pPr>
      <w:r w:rsidRPr="00AA58F9">
        <w:rPr>
          <w:rFonts w:ascii="Tahoma" w:hAnsi="Tahoma" w:cs="Tahoma"/>
          <w:color w:val="000000" w:themeColor="text1"/>
          <w:sz w:val="20"/>
          <w:szCs w:val="20"/>
        </w:rPr>
        <w:lastRenderedPageBreak/>
        <w:t xml:space="preserve">PN-ISO/IEC 24762:2010 "Technika informatyczna - Techniki bezpieczeństwa - Wytyczne dla usług odtwarzania techniki teleinformatycznej po katastrofie". </w:t>
      </w:r>
    </w:p>
    <w:p w14:paraId="0B5F722E" w14:textId="71A89D5E" w:rsidR="006607AE" w:rsidRPr="00AA58F9" w:rsidRDefault="00564E0A" w:rsidP="00AA58F9">
      <w:pPr>
        <w:spacing w:after="0"/>
        <w:ind w:left="10" w:right="15"/>
        <w:rPr>
          <w:rFonts w:ascii="Tahoma" w:hAnsi="Tahoma" w:cs="Tahoma"/>
          <w:color w:val="000000" w:themeColor="text1"/>
          <w:sz w:val="20"/>
          <w:szCs w:val="20"/>
        </w:rPr>
      </w:pPr>
      <w:r w:rsidRPr="00AA58F9">
        <w:rPr>
          <w:rFonts w:ascii="Tahoma" w:hAnsi="Tahoma" w:cs="Tahoma"/>
          <w:color w:val="000000" w:themeColor="text1"/>
          <w:sz w:val="20"/>
          <w:szCs w:val="20"/>
        </w:rPr>
        <w:t>Dostarczony</w:t>
      </w:r>
      <w:r w:rsidR="006607AE" w:rsidRPr="00AA58F9">
        <w:rPr>
          <w:rFonts w:ascii="Tahoma" w:hAnsi="Tahoma" w:cs="Tahoma"/>
          <w:color w:val="000000" w:themeColor="text1"/>
          <w:sz w:val="20"/>
          <w:szCs w:val="20"/>
        </w:rPr>
        <w:t xml:space="preserve"> w ramach projektu sprzęt </w:t>
      </w:r>
      <w:r w:rsidRPr="00AA58F9">
        <w:rPr>
          <w:rFonts w:ascii="Tahoma" w:hAnsi="Tahoma" w:cs="Tahoma"/>
          <w:color w:val="000000" w:themeColor="text1"/>
          <w:sz w:val="20"/>
          <w:szCs w:val="20"/>
        </w:rPr>
        <w:t>musi być</w:t>
      </w:r>
      <w:r w:rsidR="006607AE" w:rsidRPr="00AA58F9">
        <w:rPr>
          <w:rFonts w:ascii="Tahoma" w:hAnsi="Tahoma" w:cs="Tahoma"/>
          <w:color w:val="000000" w:themeColor="text1"/>
          <w:sz w:val="20"/>
          <w:szCs w:val="20"/>
        </w:rPr>
        <w:t xml:space="preserve"> zgodny z obowiązującymi Krajowymi i Europejskimi normami ochrony środowiska oraz zużycia energii elektrycznej</w:t>
      </w:r>
      <w:r w:rsidRPr="00AA58F9">
        <w:rPr>
          <w:rFonts w:ascii="Tahoma" w:hAnsi="Tahoma" w:cs="Tahoma"/>
          <w:color w:val="000000" w:themeColor="text1"/>
          <w:sz w:val="20"/>
          <w:szCs w:val="20"/>
        </w:rPr>
        <w:t xml:space="preserve"> oraz</w:t>
      </w:r>
      <w:r w:rsidR="006607AE" w:rsidRPr="00AA58F9">
        <w:rPr>
          <w:rFonts w:ascii="Tahoma" w:hAnsi="Tahoma" w:cs="Tahoma"/>
          <w:color w:val="000000" w:themeColor="text1"/>
          <w:sz w:val="20"/>
          <w:szCs w:val="20"/>
        </w:rPr>
        <w:t xml:space="preserve"> przepisy: </w:t>
      </w:r>
    </w:p>
    <w:p w14:paraId="67AC0E83" w14:textId="77777777" w:rsidR="006607AE" w:rsidRPr="00AA58F9" w:rsidRDefault="006607AE" w:rsidP="00071C0C">
      <w:pPr>
        <w:pStyle w:val="Akapitzlist"/>
        <w:numPr>
          <w:ilvl w:val="0"/>
          <w:numId w:val="394"/>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Dyrektywa 95/46/WE Parlamentu Europejskiego i Rady z dnia 24 października 1995 r. w sprawie ochrony osób fizycznych w zakresie przetwarzania danych osobowych i swobodnego przepływu tych danych. </w:t>
      </w:r>
    </w:p>
    <w:p w14:paraId="4EB597D6" w14:textId="77777777" w:rsidR="006607AE" w:rsidRPr="00AA58F9" w:rsidRDefault="006607AE" w:rsidP="00071C0C">
      <w:pPr>
        <w:pStyle w:val="Akapitzlist"/>
        <w:numPr>
          <w:ilvl w:val="0"/>
          <w:numId w:val="394"/>
        </w:numPr>
        <w:rPr>
          <w:rFonts w:ascii="Tahoma" w:hAnsi="Tahoma" w:cs="Tahoma"/>
          <w:color w:val="000000" w:themeColor="text1"/>
          <w:sz w:val="20"/>
          <w:szCs w:val="20"/>
        </w:rPr>
      </w:pPr>
      <w:r w:rsidRPr="00AA58F9">
        <w:rPr>
          <w:rFonts w:ascii="Tahoma" w:hAnsi="Tahoma" w:cs="Tahoma"/>
          <w:color w:val="000000" w:themeColor="text1"/>
          <w:sz w:val="20"/>
          <w:szCs w:val="20"/>
        </w:rPr>
        <w:t xml:space="preserve">Dyrektywa Parlamentu Europejskiego i Rady 1999/93/WE z dnia 13 grudnia 199r. w sprawie wspólnotowych ram w zakresie podpisów elektronicznych. </w:t>
      </w:r>
    </w:p>
    <w:p w14:paraId="278EBF9D" w14:textId="77777777" w:rsidR="006607AE" w:rsidRPr="00AA58F9" w:rsidRDefault="006607AE" w:rsidP="00071C0C">
      <w:pPr>
        <w:pStyle w:val="Akapitzlist"/>
        <w:numPr>
          <w:ilvl w:val="0"/>
          <w:numId w:val="394"/>
        </w:numPr>
        <w:rPr>
          <w:rFonts w:ascii="Tahoma" w:hAnsi="Tahoma" w:cs="Tahoma"/>
          <w:color w:val="000000" w:themeColor="text1"/>
          <w:sz w:val="20"/>
          <w:szCs w:val="20"/>
        </w:rPr>
      </w:pPr>
      <w:r w:rsidRPr="00AA58F9">
        <w:rPr>
          <w:rFonts w:ascii="Tahoma" w:hAnsi="Tahoma" w:cs="Tahoma"/>
          <w:color w:val="000000" w:themeColor="text1"/>
          <w:sz w:val="20"/>
          <w:szCs w:val="20"/>
        </w:rPr>
        <w:t xml:space="preserve">Konwencja nr 108 Rady Europy z dnia 28 stycznia 1981r. o ochronie osób w związku z automatycznym przetwarzaniem danych osobowych (Dz. U. z 2003r. Nr 3, poz. 25; </w:t>
      </w:r>
      <w:proofErr w:type="spellStart"/>
      <w:r w:rsidRPr="00AA58F9">
        <w:rPr>
          <w:rFonts w:ascii="Tahoma" w:hAnsi="Tahoma" w:cs="Tahoma"/>
          <w:color w:val="000000" w:themeColor="text1"/>
          <w:sz w:val="20"/>
          <w:szCs w:val="20"/>
        </w:rPr>
        <w:t>uzup</w:t>
      </w:r>
      <w:proofErr w:type="spellEnd"/>
      <w:r w:rsidRPr="00AA58F9">
        <w:rPr>
          <w:rFonts w:ascii="Tahoma" w:hAnsi="Tahoma" w:cs="Tahoma"/>
          <w:color w:val="000000" w:themeColor="text1"/>
          <w:sz w:val="20"/>
          <w:szCs w:val="20"/>
        </w:rPr>
        <w:t xml:space="preserve">.:Dz. U. z 2006r. Nr 3, poz. 15). </w:t>
      </w:r>
    </w:p>
    <w:p w14:paraId="2A59BFD4" w14:textId="77777777" w:rsidR="006607AE" w:rsidRPr="00AA58F9" w:rsidRDefault="006607AE" w:rsidP="00071C0C">
      <w:pPr>
        <w:pStyle w:val="Akapitzlist"/>
        <w:numPr>
          <w:ilvl w:val="0"/>
          <w:numId w:val="394"/>
        </w:numPr>
        <w:rPr>
          <w:rFonts w:ascii="Tahoma" w:hAnsi="Tahoma" w:cs="Tahoma"/>
          <w:color w:val="000000" w:themeColor="text1"/>
          <w:sz w:val="20"/>
          <w:szCs w:val="20"/>
        </w:rPr>
      </w:pPr>
      <w:r w:rsidRPr="00AA58F9">
        <w:rPr>
          <w:rFonts w:ascii="Tahoma" w:hAnsi="Tahoma" w:cs="Tahoma"/>
          <w:color w:val="000000" w:themeColor="text1"/>
          <w:sz w:val="20"/>
          <w:szCs w:val="20"/>
        </w:rPr>
        <w:t xml:space="preserve">Rozporządzenie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(Dz.U. 2004 Nr 100 poz. 1024). </w:t>
      </w:r>
    </w:p>
    <w:p w14:paraId="50210108" w14:textId="77777777" w:rsidR="006607AE" w:rsidRPr="00AA58F9" w:rsidRDefault="006607AE" w:rsidP="00071C0C">
      <w:pPr>
        <w:pStyle w:val="Akapitzlist"/>
        <w:numPr>
          <w:ilvl w:val="0"/>
          <w:numId w:val="394"/>
        </w:numPr>
        <w:rPr>
          <w:rFonts w:ascii="Tahoma" w:hAnsi="Tahoma" w:cs="Tahoma"/>
          <w:color w:val="000000" w:themeColor="text1"/>
          <w:sz w:val="20"/>
          <w:szCs w:val="20"/>
        </w:rPr>
      </w:pPr>
      <w:r w:rsidRPr="00AA58F9">
        <w:rPr>
          <w:rFonts w:ascii="Tahoma" w:hAnsi="Tahoma" w:cs="Tahoma"/>
          <w:color w:val="000000" w:themeColor="text1"/>
          <w:sz w:val="20"/>
          <w:szCs w:val="20"/>
        </w:rPr>
        <w:t xml:space="preserve">Ustawa z dnia 29 sierpnia 1997r. o ochronie danych osobowych (Dz.U. 1997 nr 133 poz. 88).  </w:t>
      </w:r>
    </w:p>
    <w:p w14:paraId="1D3161A8" w14:textId="4ABBDB43" w:rsidR="006607AE" w:rsidRDefault="006607AE" w:rsidP="00071C0C">
      <w:pPr>
        <w:pStyle w:val="Akapitzlist"/>
        <w:numPr>
          <w:ilvl w:val="0"/>
          <w:numId w:val="394"/>
        </w:numPr>
        <w:rPr>
          <w:rFonts w:ascii="Tahoma" w:hAnsi="Tahoma" w:cs="Tahoma"/>
          <w:color w:val="000000" w:themeColor="text1"/>
          <w:sz w:val="20"/>
          <w:szCs w:val="20"/>
        </w:rPr>
      </w:pPr>
      <w:r w:rsidRPr="00AA58F9">
        <w:rPr>
          <w:rFonts w:ascii="Tahoma" w:hAnsi="Tahoma" w:cs="Tahoma"/>
          <w:color w:val="000000" w:themeColor="text1"/>
          <w:sz w:val="20"/>
          <w:szCs w:val="20"/>
        </w:rPr>
        <w:t xml:space="preserve">Ustawa z dnia 18 września 2001r. o podpisie elektronicznym (Dz.U. 2001 Nr 130, poz. 1450). </w:t>
      </w:r>
    </w:p>
    <w:p w14:paraId="23D77DF8" w14:textId="77777777" w:rsidR="002E64EA" w:rsidRPr="00AA58F9" w:rsidRDefault="002E64EA" w:rsidP="002E64EA">
      <w:pPr>
        <w:pStyle w:val="Akapitzlist"/>
        <w:rPr>
          <w:rFonts w:ascii="Tahoma" w:hAnsi="Tahoma" w:cs="Tahoma"/>
          <w:color w:val="000000" w:themeColor="text1"/>
          <w:sz w:val="20"/>
          <w:szCs w:val="20"/>
        </w:rPr>
      </w:pPr>
    </w:p>
    <w:p w14:paraId="577EEAA5" w14:textId="1CD7A3D7" w:rsidR="006607AE" w:rsidRPr="00274510" w:rsidRDefault="006607AE" w:rsidP="00071C0C">
      <w:pPr>
        <w:pStyle w:val="Akapitzlist"/>
        <w:numPr>
          <w:ilvl w:val="0"/>
          <w:numId w:val="395"/>
        </w:numPr>
        <w:spacing w:after="0"/>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Bezpieczeństwo transmisji, przetwarzania oraz przechowywania danych </w:t>
      </w:r>
    </w:p>
    <w:p w14:paraId="3AFCAE6F" w14:textId="6F85A45F" w:rsidR="006607AE" w:rsidRPr="00AA58F9" w:rsidRDefault="006607AE"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Wewnętrzna sieć </w:t>
      </w:r>
      <w:r w:rsidR="00564E0A" w:rsidRPr="00AA58F9">
        <w:rPr>
          <w:rFonts w:ascii="Tahoma" w:hAnsi="Tahoma" w:cs="Tahoma"/>
          <w:color w:val="000000" w:themeColor="text1"/>
          <w:sz w:val="20"/>
          <w:szCs w:val="20"/>
        </w:rPr>
        <w:t xml:space="preserve">musi być </w:t>
      </w:r>
      <w:r w:rsidRPr="00AA58F9">
        <w:rPr>
          <w:rFonts w:ascii="Tahoma" w:hAnsi="Tahoma" w:cs="Tahoma"/>
          <w:color w:val="000000" w:themeColor="text1"/>
          <w:sz w:val="20"/>
          <w:szCs w:val="20"/>
        </w:rPr>
        <w:t xml:space="preserve">chroniona przed atakami ze strony Internetu istniejącym routerem z firewallem. Dostęp z innych lokalizacji będzie możliwy po uprzednim włączeniu się w wirtualną sieć prywatną (VPN). Przetwarzanie i przechowywanie danych </w:t>
      </w:r>
      <w:r w:rsidR="00564E0A" w:rsidRPr="00AA58F9">
        <w:rPr>
          <w:rFonts w:ascii="Tahoma" w:hAnsi="Tahoma" w:cs="Tahoma"/>
          <w:color w:val="000000" w:themeColor="text1"/>
          <w:sz w:val="20"/>
          <w:szCs w:val="20"/>
        </w:rPr>
        <w:t>musi być</w:t>
      </w:r>
      <w:r w:rsidRPr="00AA58F9">
        <w:rPr>
          <w:rFonts w:ascii="Tahoma" w:hAnsi="Tahoma" w:cs="Tahoma"/>
          <w:color w:val="000000" w:themeColor="text1"/>
          <w:sz w:val="20"/>
          <w:szCs w:val="20"/>
        </w:rPr>
        <w:t xml:space="preserve"> zgodne z obowiązującymi przepisami i dobrą praktyką informatyczną. Całość oprogramowania </w:t>
      </w:r>
      <w:r w:rsidR="00564E0A" w:rsidRPr="00AA58F9">
        <w:rPr>
          <w:rFonts w:ascii="Tahoma" w:hAnsi="Tahoma" w:cs="Tahoma"/>
          <w:color w:val="000000" w:themeColor="text1"/>
          <w:sz w:val="20"/>
          <w:szCs w:val="20"/>
        </w:rPr>
        <w:t xml:space="preserve">musi </w:t>
      </w:r>
      <w:r w:rsidRPr="00AA58F9">
        <w:rPr>
          <w:rFonts w:ascii="Tahoma" w:hAnsi="Tahoma" w:cs="Tahoma"/>
          <w:color w:val="000000" w:themeColor="text1"/>
          <w:sz w:val="20"/>
          <w:szCs w:val="20"/>
        </w:rPr>
        <w:t>znajd</w:t>
      </w:r>
      <w:r w:rsidR="00564E0A" w:rsidRPr="00AA58F9">
        <w:rPr>
          <w:rFonts w:ascii="Tahoma" w:hAnsi="Tahoma" w:cs="Tahoma"/>
          <w:color w:val="000000" w:themeColor="text1"/>
          <w:sz w:val="20"/>
          <w:szCs w:val="20"/>
        </w:rPr>
        <w:t xml:space="preserve">ować </w:t>
      </w:r>
      <w:r w:rsidRPr="00AA58F9">
        <w:rPr>
          <w:rFonts w:ascii="Tahoma" w:hAnsi="Tahoma" w:cs="Tahoma"/>
          <w:color w:val="000000" w:themeColor="text1"/>
          <w:sz w:val="20"/>
          <w:szCs w:val="20"/>
        </w:rPr>
        <w:t xml:space="preserve">się na serwerach, który </w:t>
      </w:r>
      <w:r w:rsidR="00564E0A" w:rsidRPr="00AA58F9">
        <w:rPr>
          <w:rFonts w:ascii="Tahoma" w:hAnsi="Tahoma" w:cs="Tahoma"/>
          <w:color w:val="000000" w:themeColor="text1"/>
          <w:sz w:val="20"/>
          <w:szCs w:val="20"/>
        </w:rPr>
        <w:t xml:space="preserve">będą </w:t>
      </w:r>
      <w:r w:rsidRPr="00AA58F9">
        <w:rPr>
          <w:rFonts w:ascii="Tahoma" w:hAnsi="Tahoma" w:cs="Tahoma"/>
          <w:color w:val="000000" w:themeColor="text1"/>
          <w:sz w:val="20"/>
          <w:szCs w:val="20"/>
        </w:rPr>
        <w:t>ulokowan</w:t>
      </w:r>
      <w:r w:rsidR="00564E0A" w:rsidRPr="00AA58F9">
        <w:rPr>
          <w:rFonts w:ascii="Tahoma" w:hAnsi="Tahoma" w:cs="Tahoma"/>
          <w:color w:val="000000" w:themeColor="text1"/>
          <w:sz w:val="20"/>
          <w:szCs w:val="20"/>
        </w:rPr>
        <w:t>e</w:t>
      </w:r>
      <w:r w:rsidRPr="00AA58F9">
        <w:rPr>
          <w:rFonts w:ascii="Tahoma" w:hAnsi="Tahoma" w:cs="Tahoma"/>
          <w:color w:val="000000" w:themeColor="text1"/>
          <w:sz w:val="20"/>
          <w:szCs w:val="20"/>
        </w:rPr>
        <w:t xml:space="preserve"> w serwerowni odpowiednio zabezpieczonej przed: fizycznym dostępem, zalaniem, pożarem, brakiem zasilania itd.  </w:t>
      </w:r>
    </w:p>
    <w:p w14:paraId="0ABCA0C9" w14:textId="77777777" w:rsidR="006607AE" w:rsidRPr="00AA58F9" w:rsidRDefault="006607AE"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 projekcie przyjęto następujące rozwiązania zwiększające bezpieczeństwo obiektów i użytkowników: </w:t>
      </w:r>
    </w:p>
    <w:p w14:paraId="0170E4F0" w14:textId="77777777" w:rsidR="006607AE" w:rsidRPr="00AA58F9" w:rsidRDefault="006607AE" w:rsidP="00071C0C">
      <w:pPr>
        <w:pStyle w:val="Akapitzlist"/>
        <w:numPr>
          <w:ilvl w:val="0"/>
          <w:numId w:val="39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rozwiązania mające na celu podniesienie bezpieczeństwa przechowywanych danych: </w:t>
      </w:r>
    </w:p>
    <w:p w14:paraId="630B7B37" w14:textId="77777777" w:rsidR="006607AE" w:rsidRPr="00AA58F9" w:rsidRDefault="006607AE" w:rsidP="00071C0C">
      <w:pPr>
        <w:pStyle w:val="Akapitzlist"/>
        <w:numPr>
          <w:ilvl w:val="0"/>
          <w:numId w:val="396"/>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serwerownia zabezpieczona przed: kradzieżą, brakiem zasilania, automatyczne wykonywanie kopii zapasowych, </w:t>
      </w:r>
    </w:p>
    <w:p w14:paraId="4A82D761" w14:textId="77777777" w:rsidR="006607AE" w:rsidRPr="00AA58F9" w:rsidRDefault="006607AE" w:rsidP="00071C0C">
      <w:pPr>
        <w:pStyle w:val="Akapitzlist"/>
        <w:numPr>
          <w:ilvl w:val="0"/>
          <w:numId w:val="396"/>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rozwiązania mające na celu podniesienie bezpieczeństwa </w:t>
      </w:r>
      <w:proofErr w:type="spellStart"/>
      <w:r w:rsidRPr="00AA58F9">
        <w:rPr>
          <w:rFonts w:ascii="Tahoma" w:hAnsi="Tahoma" w:cs="Tahoma"/>
          <w:color w:val="000000" w:themeColor="text1"/>
          <w:sz w:val="20"/>
          <w:szCs w:val="20"/>
        </w:rPr>
        <w:t>przesyłu</w:t>
      </w:r>
      <w:proofErr w:type="spellEnd"/>
      <w:r w:rsidRPr="00AA58F9">
        <w:rPr>
          <w:rFonts w:ascii="Tahoma" w:hAnsi="Tahoma" w:cs="Tahoma"/>
          <w:color w:val="000000" w:themeColor="text1"/>
          <w:sz w:val="20"/>
          <w:szCs w:val="20"/>
        </w:rPr>
        <w:t xml:space="preserve"> danych w/pomiędzy poszczególnymi komórkami organizacyjnymi: </w:t>
      </w:r>
    </w:p>
    <w:p w14:paraId="188D86D9" w14:textId="77777777" w:rsidR="006607AE" w:rsidRPr="00AA58F9" w:rsidRDefault="006607AE" w:rsidP="00071C0C">
      <w:pPr>
        <w:pStyle w:val="Akapitzlist"/>
        <w:numPr>
          <w:ilvl w:val="0"/>
          <w:numId w:val="396"/>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zastosowanie wirtualnej sieci prywatnej (VPN), </w:t>
      </w:r>
    </w:p>
    <w:p w14:paraId="087AE7CF" w14:textId="77777777" w:rsidR="006607AE" w:rsidRPr="00AA58F9" w:rsidRDefault="006607AE" w:rsidP="00071C0C">
      <w:pPr>
        <w:pStyle w:val="Akapitzlist"/>
        <w:numPr>
          <w:ilvl w:val="0"/>
          <w:numId w:val="396"/>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filtrowanie adresów IP, uniemożliwiające próby podłączenia przez nieautoryzowanych użytkowników, szyfrowanie połączeń internetowych protokołem SSL, </w:t>
      </w:r>
    </w:p>
    <w:p w14:paraId="6E1BB3C8" w14:textId="77777777" w:rsidR="006607AE" w:rsidRPr="00AA58F9" w:rsidRDefault="006607AE" w:rsidP="00071C0C">
      <w:pPr>
        <w:pStyle w:val="Akapitzlist"/>
        <w:numPr>
          <w:ilvl w:val="0"/>
          <w:numId w:val="396"/>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wymaganie odpowiednio skomplikowanych haseł od wewnętrznych użytkowników systemu oraz od Internautów, </w:t>
      </w:r>
    </w:p>
    <w:p w14:paraId="37CCF9B7" w14:textId="77777777" w:rsidR="006607AE" w:rsidRPr="00AA58F9" w:rsidRDefault="006607AE" w:rsidP="00071C0C">
      <w:pPr>
        <w:pStyle w:val="Akapitzlist"/>
        <w:numPr>
          <w:ilvl w:val="0"/>
          <w:numId w:val="396"/>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wymaganie okresowej modyfikacji haseł. </w:t>
      </w:r>
    </w:p>
    <w:p w14:paraId="4D94B746" w14:textId="5C40A2AB" w:rsidR="006607AE" w:rsidRPr="00AA58F9" w:rsidRDefault="006607AE" w:rsidP="00AA58F9">
      <w:pPr>
        <w:spacing w:after="238"/>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Oprócz systemu teleinformatycznego składniki sprzętowe, oprogramowanie i okablowanie </w:t>
      </w:r>
      <w:r w:rsidR="004E7A61" w:rsidRPr="00AA58F9">
        <w:rPr>
          <w:rFonts w:ascii="Tahoma" w:hAnsi="Tahoma" w:cs="Tahoma"/>
          <w:color w:val="000000" w:themeColor="text1"/>
          <w:sz w:val="20"/>
          <w:szCs w:val="20"/>
        </w:rPr>
        <w:t>mają</w:t>
      </w:r>
      <w:r w:rsidRPr="00AA58F9">
        <w:rPr>
          <w:rFonts w:ascii="Tahoma" w:hAnsi="Tahoma" w:cs="Tahoma"/>
          <w:color w:val="000000" w:themeColor="text1"/>
          <w:sz w:val="20"/>
          <w:szCs w:val="20"/>
        </w:rPr>
        <w:t xml:space="preserve"> umożliwia</w:t>
      </w:r>
      <w:r w:rsidR="004E7A61" w:rsidRPr="00AA58F9">
        <w:rPr>
          <w:rFonts w:ascii="Tahoma" w:hAnsi="Tahoma" w:cs="Tahoma"/>
          <w:color w:val="000000" w:themeColor="text1"/>
          <w:sz w:val="20"/>
          <w:szCs w:val="20"/>
        </w:rPr>
        <w:t xml:space="preserve"> </w:t>
      </w:r>
      <w:r w:rsidRPr="00AA58F9">
        <w:rPr>
          <w:rFonts w:ascii="Tahoma" w:hAnsi="Tahoma" w:cs="Tahoma"/>
          <w:color w:val="000000" w:themeColor="text1"/>
          <w:sz w:val="20"/>
          <w:szCs w:val="20"/>
        </w:rPr>
        <w:t xml:space="preserve">wymianę danych z innymi systemami teleinformatycznymi używanymi do realizacji zadań publicznych za pomocą protokołów komunikacyjnych i szyfrujących oraz zapewnią dostęp do zasobów informacji udostępnianych przez systemy teleinformatyczne używane do realizacji zadań publicznych przy wykorzystaniu określonych formatów danych. </w:t>
      </w:r>
    </w:p>
    <w:p w14:paraId="5D47D171" w14:textId="77777777" w:rsidR="006607AE" w:rsidRPr="00274510" w:rsidRDefault="006607AE" w:rsidP="00071C0C">
      <w:pPr>
        <w:pStyle w:val="Akapitzlist"/>
        <w:numPr>
          <w:ilvl w:val="0"/>
          <w:numId w:val="395"/>
        </w:numPr>
        <w:spacing w:after="0"/>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Założenia w zakresie bezpieczeństwa danych </w:t>
      </w:r>
    </w:p>
    <w:p w14:paraId="273AD42A" w14:textId="25A348B5" w:rsidR="006607AE" w:rsidRPr="00AA58F9" w:rsidRDefault="006607AE"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Zapewnienie odpowiedniego poziomu bezpieczeństwa stanowi istotne wymaganie dla planowanego rozwiązania z uwagi na przetwarzanie danych wrażliwych. Współpraca poszczególnych modułów HIS </w:t>
      </w:r>
      <w:r w:rsidR="004E7A61" w:rsidRPr="00AA58F9">
        <w:rPr>
          <w:rFonts w:ascii="Tahoma" w:hAnsi="Tahoma" w:cs="Tahoma"/>
          <w:color w:val="000000" w:themeColor="text1"/>
          <w:sz w:val="20"/>
          <w:szCs w:val="20"/>
        </w:rPr>
        <w:t xml:space="preserve">musi </w:t>
      </w:r>
      <w:r w:rsidRPr="00AA58F9">
        <w:rPr>
          <w:rFonts w:ascii="Tahoma" w:hAnsi="Tahoma" w:cs="Tahoma"/>
          <w:color w:val="000000" w:themeColor="text1"/>
          <w:sz w:val="20"/>
          <w:szCs w:val="20"/>
        </w:rPr>
        <w:t>uwzględnia</w:t>
      </w:r>
      <w:r w:rsidR="004E7A61" w:rsidRPr="00AA58F9">
        <w:rPr>
          <w:rFonts w:ascii="Tahoma" w:hAnsi="Tahoma" w:cs="Tahoma"/>
          <w:color w:val="000000" w:themeColor="text1"/>
          <w:sz w:val="20"/>
          <w:szCs w:val="20"/>
        </w:rPr>
        <w:t>ć</w:t>
      </w:r>
      <w:r w:rsidRPr="00AA58F9">
        <w:rPr>
          <w:rFonts w:ascii="Tahoma" w:hAnsi="Tahoma" w:cs="Tahoma"/>
          <w:color w:val="000000" w:themeColor="text1"/>
          <w:sz w:val="20"/>
          <w:szCs w:val="20"/>
        </w:rPr>
        <w:t xml:space="preserve"> kwestie bezpieczeństwa, które należy rozpatrywać z punktu widzenia ryzyka utraty: </w:t>
      </w:r>
    </w:p>
    <w:p w14:paraId="16EA0941" w14:textId="77777777" w:rsidR="006607AE" w:rsidRPr="00AA58F9" w:rsidRDefault="006607AE" w:rsidP="00071C0C">
      <w:pPr>
        <w:pStyle w:val="Akapitzlist"/>
        <w:numPr>
          <w:ilvl w:val="0"/>
          <w:numId w:val="397"/>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lastRenderedPageBreak/>
        <w:t xml:space="preserve">integralności danych - sytuacji, gdy dane przetwarzane w poszczególnych podsystemach zostaną w sposób nieautoryzowany lub przypadkowy zmodyfikowane, dotyczy to także ochrony transmisji danych pomiędzy systemami dziedzinowymi, </w:t>
      </w:r>
    </w:p>
    <w:p w14:paraId="2B71CCB8" w14:textId="77777777" w:rsidR="006607AE" w:rsidRPr="00AA58F9" w:rsidRDefault="006607AE" w:rsidP="00071C0C">
      <w:pPr>
        <w:pStyle w:val="Akapitzlist"/>
        <w:numPr>
          <w:ilvl w:val="0"/>
          <w:numId w:val="397"/>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poufności danych - sytuacji, gdy zgromadzone dane zostaną udostępnione nieuprawnionej osobie, </w:t>
      </w:r>
    </w:p>
    <w:p w14:paraId="47C77AF9" w14:textId="77777777" w:rsidR="006607AE" w:rsidRPr="00AA58F9" w:rsidRDefault="006607AE" w:rsidP="00071C0C">
      <w:pPr>
        <w:pStyle w:val="Akapitzlist"/>
        <w:numPr>
          <w:ilvl w:val="0"/>
          <w:numId w:val="397"/>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dostępności rozwiązania - sytuacji, gdy wdrożone rozwiązanie nie będzie możliwe do wykorzystania na żądanie, w założonym czasie, przez autoryzowany podmiot lub jego wydajność nie będzie spełniała wymagań. </w:t>
      </w:r>
    </w:p>
    <w:p w14:paraId="4AC56AEA" w14:textId="77777777" w:rsidR="006607AE" w:rsidRPr="00AA58F9" w:rsidRDefault="006607AE"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Systemy funkcjonujące w obszarze ochrony zdrowia muszą z jednej strony chronić dane usługobiorców przed nieupoważnionym dostępem, a z drugiej umożliwiać i ułatwiać pracę. Wymagania te są czasami sprzeczne, toteż muszą obowiązywać jasne, ścisłe reguły postępowania. Dlatego, z punktu widzenia ryzyka utraty poufności oraz integralności przetwarzanych danych, istotne jest zapewnienie następujących elementów bezpieczeństwa, tzw. zasada AAA: </w:t>
      </w:r>
    </w:p>
    <w:p w14:paraId="12A35F4A" w14:textId="77777777" w:rsidR="006607AE" w:rsidRPr="00AA58F9" w:rsidRDefault="006607AE" w:rsidP="00071C0C">
      <w:pPr>
        <w:pStyle w:val="Akapitzlist"/>
        <w:numPr>
          <w:ilvl w:val="0"/>
          <w:numId w:val="398"/>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uwierzytelnienia - mającego na celu zapewnienie, że dany użytkownik, jest tym za kogo się podaje, </w:t>
      </w:r>
    </w:p>
    <w:p w14:paraId="208B49EA" w14:textId="77777777" w:rsidR="006607AE" w:rsidRPr="00AA58F9" w:rsidRDefault="006607AE" w:rsidP="00071C0C">
      <w:pPr>
        <w:pStyle w:val="Akapitzlist"/>
        <w:numPr>
          <w:ilvl w:val="0"/>
          <w:numId w:val="398"/>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autoryzacji - mającej na celu zapewnienie, że dany użytkownik jest uprawniony do wykonania żądanej operacji, </w:t>
      </w:r>
    </w:p>
    <w:p w14:paraId="1A9F5A0C" w14:textId="5FD5767C" w:rsidR="006607AE" w:rsidRPr="00AA58F9" w:rsidRDefault="006607AE" w:rsidP="00071C0C">
      <w:pPr>
        <w:pStyle w:val="Akapitzlist"/>
        <w:numPr>
          <w:ilvl w:val="0"/>
          <w:numId w:val="398"/>
        </w:num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rozliczalności - mającej na celu zapewnienie, że dla każdej istotnej operacji istnieje możliwość jednoznacznego wskazania użytkownika, który ją wykonał. </w:t>
      </w:r>
    </w:p>
    <w:p w14:paraId="1B2F6DEF" w14:textId="77777777" w:rsidR="00D4109E" w:rsidRPr="00AA58F9" w:rsidRDefault="00D4109E" w:rsidP="00071C0C">
      <w:pPr>
        <w:pStyle w:val="Akapitzlist"/>
        <w:numPr>
          <w:ilvl w:val="0"/>
          <w:numId w:val="398"/>
        </w:numPr>
        <w:jc w:val="both"/>
        <w:rPr>
          <w:rFonts w:ascii="Tahoma" w:hAnsi="Tahoma" w:cs="Tahoma"/>
          <w:color w:val="000000" w:themeColor="text1"/>
          <w:sz w:val="20"/>
          <w:szCs w:val="20"/>
        </w:rPr>
      </w:pPr>
    </w:p>
    <w:p w14:paraId="6E4E2F23" w14:textId="77777777" w:rsidR="006607AE" w:rsidRPr="00274510" w:rsidRDefault="006607AE" w:rsidP="00071C0C">
      <w:pPr>
        <w:pStyle w:val="Akapitzlist"/>
        <w:numPr>
          <w:ilvl w:val="0"/>
          <w:numId w:val="379"/>
        </w:numPr>
        <w:spacing w:after="0"/>
        <w:jc w:val="both"/>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Zgodność z innymi wymaganiami - zastosowanie standardu WCAG 2.1 </w:t>
      </w:r>
    </w:p>
    <w:p w14:paraId="48733512" w14:textId="77777777" w:rsidR="006607AE" w:rsidRPr="00AA58F9" w:rsidRDefault="006607AE" w:rsidP="00AA58F9">
      <w:pPr>
        <w:spacing w:after="0"/>
        <w:ind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Standard dotyczy dostępności treści stron internetowych i jest rodzajem zbioru zasad, jakimi powinien kierować się twórca strony www, aby przygotować stronę maksymalnie dostępną. Zgodnie z zapisami Europejskiej Agendy Cyfrowej (…) “Istnieje również potrzeba wspólnych działań, aby zagwarantować pełny dostęp do nowych elektronicznych treści dla osób niepełnosprawnych. W szczególności publiczne strony internetowe i usługi internetowe w UE, które są ważne dla pełnego uczestnictwa w życiu publicznym, powinny zostać dostosowane do międzynarodowych standardów dostępności stron internetowych” . Ponadto Rozporządzenie Rady Ministrów z dnia 12 kwietnia 2012 r. w sprawie Krajowych Ram </w:t>
      </w:r>
    </w:p>
    <w:p w14:paraId="06C7C7FD" w14:textId="77777777" w:rsidR="006607AE" w:rsidRPr="00AA58F9" w:rsidRDefault="006607AE" w:rsidP="00AA58F9">
      <w:pPr>
        <w:spacing w:after="199"/>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Interoperacyjności, minimalnych wymagań dla rejestrów publicznych i wymiany informacji w postaci elektronicznej, zobowiązuje podmioty realizujące zadania publiczne do dostosowania swoich stron do standardu WCAG 2.1. Projekt w pełni będzie uwzględniał stawiane w tym zakresie wymagania.  </w:t>
      </w:r>
    </w:p>
    <w:p w14:paraId="394FDD39" w14:textId="5E626633" w:rsidR="006607AE" w:rsidRPr="00AA58F9" w:rsidRDefault="006607AE"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Portal informacyjny oraz powiązane z nim e-usługi </w:t>
      </w:r>
      <w:r w:rsidR="004E7A61" w:rsidRPr="00AA58F9">
        <w:rPr>
          <w:rFonts w:ascii="Tahoma" w:hAnsi="Tahoma" w:cs="Tahoma"/>
          <w:color w:val="000000" w:themeColor="text1"/>
          <w:sz w:val="20"/>
          <w:szCs w:val="20"/>
        </w:rPr>
        <w:t xml:space="preserve">muszą </w:t>
      </w:r>
      <w:r w:rsidRPr="00AA58F9">
        <w:rPr>
          <w:rFonts w:ascii="Tahoma" w:hAnsi="Tahoma" w:cs="Tahoma"/>
          <w:color w:val="000000" w:themeColor="text1"/>
          <w:sz w:val="20"/>
          <w:szCs w:val="20"/>
        </w:rPr>
        <w:t>spełni</w:t>
      </w:r>
      <w:r w:rsidR="004E7A61" w:rsidRPr="00AA58F9">
        <w:rPr>
          <w:rFonts w:ascii="Tahoma" w:hAnsi="Tahoma" w:cs="Tahoma"/>
          <w:color w:val="000000" w:themeColor="text1"/>
          <w:sz w:val="20"/>
          <w:szCs w:val="20"/>
        </w:rPr>
        <w:t>ać</w:t>
      </w:r>
      <w:r w:rsidRPr="00AA58F9">
        <w:rPr>
          <w:rFonts w:ascii="Tahoma" w:hAnsi="Tahoma" w:cs="Tahoma"/>
          <w:color w:val="000000" w:themeColor="text1"/>
          <w:sz w:val="20"/>
          <w:szCs w:val="20"/>
        </w:rPr>
        <w:t xml:space="preserve"> podstawowe zalecenia standardu z możliwością ich dalszego doskonalenia, które ujęte są w następujące zasady: </w:t>
      </w:r>
    </w:p>
    <w:p w14:paraId="47E6A2E8" w14:textId="77777777" w:rsidR="006607AE" w:rsidRPr="00AA58F9" w:rsidRDefault="006607AE" w:rsidP="00071C0C">
      <w:pPr>
        <w:pStyle w:val="Akapitzlist"/>
        <w:numPr>
          <w:ilvl w:val="0"/>
          <w:numId w:val="399"/>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Zasada 1: Percepcja – informacje oraz komponenty interfejsu użytkownika muszą być przedstawione użytkownikom w dostępny dla nich sposób; </w:t>
      </w:r>
    </w:p>
    <w:p w14:paraId="760477E4" w14:textId="77777777" w:rsidR="006607AE" w:rsidRPr="00AA58F9" w:rsidRDefault="006607AE" w:rsidP="00071C0C">
      <w:pPr>
        <w:pStyle w:val="Akapitzlist"/>
        <w:numPr>
          <w:ilvl w:val="0"/>
          <w:numId w:val="399"/>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Zasada 2: Funkcjonalność – komponenty interfejsu użytkownika oraz nawigacja muszą być funkcjonalne, w tym pozwalać na interakcję; </w:t>
      </w:r>
    </w:p>
    <w:p w14:paraId="24786F53" w14:textId="77777777" w:rsidR="006607AE" w:rsidRPr="00AA58F9" w:rsidRDefault="006607AE" w:rsidP="00071C0C">
      <w:pPr>
        <w:pStyle w:val="Akapitzlist"/>
        <w:numPr>
          <w:ilvl w:val="0"/>
          <w:numId w:val="399"/>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Zasada 3: Zrozumiałość – treść oraz obsługa interfejsu użytkownika musi być zrozumiała; </w:t>
      </w:r>
    </w:p>
    <w:p w14:paraId="3B53829E" w14:textId="77777777" w:rsidR="006607AE" w:rsidRPr="00AA58F9" w:rsidRDefault="006607AE" w:rsidP="00071C0C">
      <w:pPr>
        <w:pStyle w:val="Akapitzlist"/>
        <w:numPr>
          <w:ilvl w:val="0"/>
          <w:numId w:val="399"/>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Zasada 4: Rzetelność – treść musi być wystarczająco rzetelna, aby mogła być poprawnie interpretowana przez różne oprogramowanie klienta stosowane przez użytkownika, włączając technologie asystujące; Na ich podstawie zdefiniowane są wytyczne, które będą uwzględnione na etapie tworzenia portalu. </w:t>
      </w:r>
    </w:p>
    <w:p w14:paraId="0DC6BB79" w14:textId="202FECD3" w:rsidR="006607AE" w:rsidRPr="00AA58F9" w:rsidRDefault="006607AE" w:rsidP="00AA58F9">
      <w:pPr>
        <w:spacing w:after="234"/>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Kluczową jest zasada 1, która narzuca konieczność takiego budowania serwisu by minimalizować bariery wynikające z niepełnosprawności użytkowników a tym samym również wychodzić naprzeciw unijnej polityce horyzontalnej w zakresie równości szans i niedyskryminacji, w tym dostępności dla osób z niepełnosprawnościami. Implementacja powyższych zasad będzie </w:t>
      </w:r>
      <w:r w:rsidR="004E7A61" w:rsidRPr="00AA58F9">
        <w:rPr>
          <w:rFonts w:ascii="Tahoma" w:hAnsi="Tahoma" w:cs="Tahoma"/>
          <w:color w:val="000000" w:themeColor="text1"/>
          <w:sz w:val="20"/>
          <w:szCs w:val="20"/>
        </w:rPr>
        <w:t>musi mieć</w:t>
      </w:r>
      <w:r w:rsidRPr="00AA58F9">
        <w:rPr>
          <w:rFonts w:ascii="Tahoma" w:hAnsi="Tahoma" w:cs="Tahoma"/>
          <w:color w:val="000000" w:themeColor="text1"/>
          <w:sz w:val="20"/>
          <w:szCs w:val="20"/>
        </w:rPr>
        <w:t xml:space="preserve"> miejsce w projekcie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 Zawarte w załączniku nr 4 do Rozporządzenia Wymagania dla systemów telekomunikacyjnych w zakresie dostępności dla osób niepełnosprawnych określają dla większości pozycji w poszczególnych wymaganiach poziom </w:t>
      </w:r>
      <w:r w:rsidRPr="00AA58F9">
        <w:rPr>
          <w:rFonts w:ascii="Tahoma" w:hAnsi="Tahoma" w:cs="Tahoma"/>
          <w:color w:val="000000" w:themeColor="text1"/>
          <w:sz w:val="20"/>
          <w:szCs w:val="20"/>
        </w:rPr>
        <w:lastRenderedPageBreak/>
        <w:t xml:space="preserve">wymagań A, w niektórych mamy wymóg na poziomie AA.  W przyjętych założeniach wdrażany system </w:t>
      </w:r>
      <w:r w:rsidR="004E7A61" w:rsidRPr="00AA58F9">
        <w:rPr>
          <w:rFonts w:ascii="Tahoma" w:hAnsi="Tahoma" w:cs="Tahoma"/>
          <w:color w:val="000000" w:themeColor="text1"/>
          <w:sz w:val="20"/>
          <w:szCs w:val="20"/>
        </w:rPr>
        <w:t>musi</w:t>
      </w:r>
      <w:r w:rsidRPr="00AA58F9">
        <w:rPr>
          <w:rFonts w:ascii="Tahoma" w:hAnsi="Tahoma" w:cs="Tahoma"/>
          <w:color w:val="000000" w:themeColor="text1"/>
          <w:sz w:val="20"/>
          <w:szCs w:val="20"/>
        </w:rPr>
        <w:t xml:space="preserve"> w pełni uwzględniał te wymagania. </w:t>
      </w:r>
    </w:p>
    <w:p w14:paraId="1C12BCCB" w14:textId="77777777" w:rsidR="006607AE" w:rsidRPr="00274510" w:rsidRDefault="006607AE" w:rsidP="00071C0C">
      <w:pPr>
        <w:pStyle w:val="Akapitzlist"/>
        <w:numPr>
          <w:ilvl w:val="0"/>
          <w:numId w:val="400"/>
        </w:numPr>
        <w:spacing w:after="0"/>
        <w:jc w:val="both"/>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Dostępność e-usług dla osób niepełnosprawnych wykraczających poza standard WCAG 2.1 </w:t>
      </w:r>
    </w:p>
    <w:p w14:paraId="15E17531" w14:textId="591833D0" w:rsidR="006607AE" w:rsidRDefault="006607AE" w:rsidP="00274510">
      <w:pPr>
        <w:spacing w:after="0"/>
        <w:ind w:left="10" w:right="15"/>
        <w:jc w:val="both"/>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Dla zwiększenia dostępności usług dla osób niepełnosprawnych zakłada się wdrożenie dodatkowych udogodnień, które wykraczają poza ramy określone w standardzie WCAG 2.1. W odniesieniu dla osób niedowidzących zakłada się zaimplementowanie jako komponent świadczonych usług translator mowy na tekst oraz tekstu na mowę. </w:t>
      </w:r>
    </w:p>
    <w:p w14:paraId="10889E50" w14:textId="77777777" w:rsidR="00274510" w:rsidRPr="00274510" w:rsidRDefault="00274510" w:rsidP="00274510">
      <w:pPr>
        <w:spacing w:after="0"/>
        <w:ind w:left="10" w:right="15"/>
        <w:jc w:val="both"/>
        <w:rPr>
          <w:rFonts w:ascii="Tahoma" w:hAnsi="Tahoma" w:cs="Tahoma"/>
          <w:bCs/>
          <w:color w:val="000000" w:themeColor="text1"/>
          <w:sz w:val="20"/>
          <w:szCs w:val="20"/>
        </w:rPr>
      </w:pPr>
    </w:p>
    <w:p w14:paraId="05598A2F" w14:textId="77777777" w:rsidR="006607AE" w:rsidRPr="00274510" w:rsidRDefault="006607AE" w:rsidP="00071C0C">
      <w:pPr>
        <w:pStyle w:val="Akapitzlist"/>
        <w:numPr>
          <w:ilvl w:val="0"/>
          <w:numId w:val="400"/>
        </w:numPr>
        <w:spacing w:after="0"/>
        <w:jc w:val="both"/>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Zastosowanie praktyczne metod projektowania zorientowanego na użytkownika  </w:t>
      </w:r>
    </w:p>
    <w:p w14:paraId="5716D516" w14:textId="0B156C1D" w:rsidR="006607AE" w:rsidRPr="00274510" w:rsidRDefault="006607AE" w:rsidP="00274510">
      <w:pPr>
        <w:spacing w:after="0"/>
        <w:ind w:left="10" w:right="15"/>
        <w:jc w:val="both"/>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Projektowanie i budowa usług w ramach projektu będą realizowane w oparciu o metody projektowania zorientowanego na użytkownika. Na etapie tworzenia założeń funkcjonalnych w analizie przedwdrożeniowej wymagana będzie analiza potrzeb poprzez kontekst użyteczności. Przeprowadzane będzie to z wykorzystaniem iteracyjnego procesu analizy składającego się z czterech kroków:  </w:t>
      </w:r>
    </w:p>
    <w:p w14:paraId="21F986AF" w14:textId="77777777" w:rsidR="006607AE" w:rsidRPr="00274510" w:rsidRDefault="006607AE" w:rsidP="00071C0C">
      <w:pPr>
        <w:numPr>
          <w:ilvl w:val="0"/>
          <w:numId w:val="401"/>
        </w:numPr>
        <w:spacing w:after="0"/>
        <w:ind w:right="15"/>
        <w:jc w:val="both"/>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Określenie kontekstu użycia, </w:t>
      </w:r>
    </w:p>
    <w:p w14:paraId="7CB0AB4E" w14:textId="77777777" w:rsidR="006607AE" w:rsidRPr="00274510" w:rsidRDefault="006607AE" w:rsidP="00071C0C">
      <w:pPr>
        <w:numPr>
          <w:ilvl w:val="0"/>
          <w:numId w:val="401"/>
        </w:numPr>
        <w:spacing w:after="0"/>
        <w:ind w:right="15"/>
        <w:jc w:val="both"/>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Sprecyzowanie wymagań, </w:t>
      </w:r>
    </w:p>
    <w:p w14:paraId="20A8D755" w14:textId="77777777" w:rsidR="006607AE" w:rsidRPr="00274510" w:rsidRDefault="006607AE" w:rsidP="00071C0C">
      <w:pPr>
        <w:numPr>
          <w:ilvl w:val="0"/>
          <w:numId w:val="401"/>
        </w:numPr>
        <w:spacing w:after="0"/>
        <w:ind w:right="15"/>
        <w:jc w:val="both"/>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Tworzenie prototypów projektów, </w:t>
      </w:r>
    </w:p>
    <w:p w14:paraId="0859A56F" w14:textId="77777777" w:rsidR="006607AE" w:rsidRPr="00274510" w:rsidRDefault="006607AE" w:rsidP="00071C0C">
      <w:pPr>
        <w:numPr>
          <w:ilvl w:val="0"/>
          <w:numId w:val="401"/>
        </w:numPr>
        <w:spacing w:after="0"/>
        <w:ind w:right="15"/>
        <w:jc w:val="both"/>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Weryfikacja przygotowanych projektów. </w:t>
      </w:r>
    </w:p>
    <w:p w14:paraId="76D86D0E" w14:textId="642E1E2E" w:rsidR="00A943D4" w:rsidRDefault="006607AE" w:rsidP="00274510">
      <w:pPr>
        <w:spacing w:after="0"/>
        <w:ind w:left="10" w:right="15"/>
        <w:jc w:val="both"/>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Proces będzie powtarzany aż do momentu, gdy aplikacja spełni wyspecyfikowane wcześniej potrzeby przy satysfakcjonującym poziomie użyteczności. </w:t>
      </w:r>
    </w:p>
    <w:p w14:paraId="5848B09D" w14:textId="77777777" w:rsidR="00274510" w:rsidRPr="00274510" w:rsidRDefault="00274510" w:rsidP="00274510">
      <w:pPr>
        <w:spacing w:after="0"/>
        <w:ind w:left="10" w:right="15"/>
        <w:jc w:val="both"/>
        <w:rPr>
          <w:rFonts w:ascii="Tahoma" w:hAnsi="Tahoma" w:cs="Tahoma"/>
          <w:bCs/>
          <w:color w:val="000000" w:themeColor="text1"/>
          <w:sz w:val="20"/>
          <w:szCs w:val="20"/>
        </w:rPr>
      </w:pPr>
    </w:p>
    <w:p w14:paraId="27A21847" w14:textId="254F861A" w:rsidR="006607AE" w:rsidRPr="00274510" w:rsidRDefault="006607AE" w:rsidP="00071C0C">
      <w:pPr>
        <w:pStyle w:val="Akapitzlist"/>
        <w:numPr>
          <w:ilvl w:val="0"/>
          <w:numId w:val="400"/>
        </w:numPr>
        <w:spacing w:after="0"/>
        <w:ind w:right="15"/>
        <w:jc w:val="both"/>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Różne kanały dostępu </w:t>
      </w:r>
    </w:p>
    <w:p w14:paraId="108A1305" w14:textId="475B1127" w:rsidR="006607AE" w:rsidRPr="00AA58F9" w:rsidRDefault="006607AE" w:rsidP="00274510">
      <w:pPr>
        <w:spacing w:after="0"/>
        <w:ind w:left="10" w:right="15"/>
        <w:jc w:val="both"/>
        <w:rPr>
          <w:rFonts w:ascii="Tahoma" w:hAnsi="Tahoma" w:cs="Tahoma"/>
          <w:color w:val="000000" w:themeColor="text1"/>
          <w:sz w:val="20"/>
          <w:szCs w:val="20"/>
        </w:rPr>
      </w:pPr>
      <w:r w:rsidRPr="00274510">
        <w:rPr>
          <w:rFonts w:ascii="Tahoma" w:hAnsi="Tahoma" w:cs="Tahoma"/>
          <w:bCs/>
          <w:color w:val="000000" w:themeColor="text1"/>
          <w:sz w:val="20"/>
          <w:szCs w:val="20"/>
        </w:rPr>
        <w:t>Korzystanie przez usługobiorcę</w:t>
      </w:r>
      <w:r w:rsidRPr="00AA58F9">
        <w:rPr>
          <w:rFonts w:ascii="Tahoma" w:hAnsi="Tahoma" w:cs="Tahoma"/>
          <w:color w:val="000000" w:themeColor="text1"/>
          <w:sz w:val="20"/>
          <w:szCs w:val="20"/>
        </w:rPr>
        <w:t xml:space="preserve"> z elektronicznych usług publicznych będzie możliwe różnymi kanałami dostępu, niezależnie od miejsca przebywania i wykorzystywanej technologii. Jest to wymóg zasadniczy, w czasach gdy w praktyce użytkownik systemów, które świadczą e-usługi ma do dyspozycji wiele możliwości komunikowania się: klasyczny komputer PC/komputer przenośny ale również urządzenia mobilne: tablet czy smartfon. Zastosowane w tych urządzeniach różne rozwiązania technologiczne, odmienne systemy operacyjne</w:t>
      </w:r>
      <w:r w:rsidR="00352B16" w:rsidRPr="00AA58F9">
        <w:rPr>
          <w:rFonts w:ascii="Tahoma" w:hAnsi="Tahoma" w:cs="Tahoma"/>
          <w:color w:val="000000" w:themeColor="text1"/>
          <w:sz w:val="20"/>
          <w:szCs w:val="20"/>
        </w:rPr>
        <w:t xml:space="preserve"> </w:t>
      </w:r>
      <w:r w:rsidRPr="00AA58F9">
        <w:rPr>
          <w:rFonts w:ascii="Tahoma" w:hAnsi="Tahoma" w:cs="Tahoma"/>
          <w:color w:val="000000" w:themeColor="text1"/>
          <w:sz w:val="20"/>
          <w:szCs w:val="20"/>
        </w:rPr>
        <w:t xml:space="preserve">nie mogą ograniczać możliwości dostępu do zasobów jak również ograniczać funkcjonalności. Dostępność niezależna od lokalizacji i miejsca przebywania przekłada się na pełną niezależność wdrażanego systemu od technologii. </w:t>
      </w:r>
    </w:p>
    <w:p w14:paraId="3DA225C4" w14:textId="77777777" w:rsidR="00D4109E" w:rsidRPr="00AA58F9" w:rsidRDefault="00D4109E" w:rsidP="00AA58F9">
      <w:pPr>
        <w:spacing w:after="0"/>
        <w:ind w:left="10" w:right="15"/>
        <w:jc w:val="both"/>
        <w:rPr>
          <w:rFonts w:ascii="Tahoma" w:hAnsi="Tahoma" w:cs="Tahoma"/>
          <w:color w:val="000000" w:themeColor="text1"/>
          <w:sz w:val="20"/>
          <w:szCs w:val="20"/>
        </w:rPr>
      </w:pPr>
    </w:p>
    <w:p w14:paraId="1C085546" w14:textId="77777777" w:rsidR="006607AE" w:rsidRPr="00274510" w:rsidRDefault="006607AE" w:rsidP="00071C0C">
      <w:pPr>
        <w:pStyle w:val="Akapitzlist"/>
        <w:numPr>
          <w:ilvl w:val="0"/>
          <w:numId w:val="400"/>
        </w:numPr>
        <w:spacing w:after="0"/>
        <w:jc w:val="both"/>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Poziom gwarantowanej dostępności </w:t>
      </w:r>
    </w:p>
    <w:p w14:paraId="06BC2996" w14:textId="77777777" w:rsidR="006607AE" w:rsidRPr="00AA58F9" w:rsidRDefault="006607AE"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Dla spełnienia założonej użyteczności systemów kluczowym jest wymóg ciągłości świadczenia e-usług w trybie 24/7/365. Ciągłość świadczenia usług jest pochodną gwarantowanego poziomu dostępności całego systemu. Poziom dostępności rozumiany jest jako czas bezawaryjnego działania usługi, w tym przypadku platformy świadczenia e-usług, jak również samego systemu teleinformatycznego oraz usług sieciowych w stosunku do całości czasu, w którym usługa powinna być świadczona usługobiorcom – wartość mierzona w skali roku będzie na poziomie 99,0%-99,9% - klasa dostępności 2-3. Zakładana w ramach projektu dostępność jest zgodna z wynikami badań potrzeb usługobiorców. </w:t>
      </w:r>
    </w:p>
    <w:p w14:paraId="7BB9997A" w14:textId="3737DE9F" w:rsidR="006607AE" w:rsidRPr="00AA58F9" w:rsidRDefault="006607AE" w:rsidP="00AA58F9">
      <w:pPr>
        <w:spacing w:after="194"/>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Ponadto Rozporządzenie Rady Ministrów w sprawie Krajowych Ram Interoperacyjności nakłada na wszystkie podmioty publiczne oraz jednostki realizujące zadania publiczne, obowiązek udostępnienia treści publikowanych w serwisach internetowych</w:t>
      </w:r>
      <w:r w:rsidR="00B3799E">
        <w:rPr>
          <w:rFonts w:ascii="Tahoma" w:hAnsi="Tahoma" w:cs="Tahoma"/>
          <w:color w:val="000000" w:themeColor="text1"/>
          <w:sz w:val="20"/>
          <w:szCs w:val="20"/>
        </w:rPr>
        <w:t>.</w:t>
      </w:r>
      <w:r w:rsidRPr="00AA58F9">
        <w:rPr>
          <w:rFonts w:ascii="Tahoma" w:hAnsi="Tahoma" w:cs="Tahoma"/>
          <w:color w:val="000000" w:themeColor="text1"/>
          <w:sz w:val="20"/>
          <w:szCs w:val="20"/>
        </w:rPr>
        <w:t xml:space="preserve"> Jednocześnie wszystkie nowopowstające lub modernizowane portale muszą spełniać wymogi przywołanego powyżej rozporządzenia. Dlatego dla zapewnienia spełnienia wymogów w powyższym zakresie zakłada się, że wykonawca portalu będzie w ramach asysty powdrożeniowej przedstawiał okresowe raporty na temat dostępności systemu oraz użyteczności graficznych interfejsów dla wszystkich interesariuszy, ciągłości działania i powszechności wykorzystania w kontekście wymienionych powyżej przepisów prawa.  </w:t>
      </w:r>
    </w:p>
    <w:p w14:paraId="6A9FFDA6" w14:textId="2196C572" w:rsidR="006607AE" w:rsidRPr="00274510" w:rsidRDefault="006607AE" w:rsidP="00071C0C">
      <w:pPr>
        <w:pStyle w:val="Akapitzlist"/>
        <w:numPr>
          <w:ilvl w:val="0"/>
          <w:numId w:val="400"/>
        </w:numPr>
        <w:spacing w:after="0"/>
        <w:jc w:val="both"/>
        <w:rPr>
          <w:rFonts w:ascii="Tahoma" w:hAnsi="Tahoma" w:cs="Tahoma"/>
          <w:bCs/>
          <w:color w:val="000000" w:themeColor="text1"/>
          <w:sz w:val="20"/>
          <w:szCs w:val="20"/>
        </w:rPr>
      </w:pPr>
      <w:r w:rsidRPr="00274510">
        <w:rPr>
          <w:rFonts w:ascii="Tahoma" w:hAnsi="Tahoma" w:cs="Tahoma"/>
          <w:bCs/>
          <w:color w:val="000000" w:themeColor="text1"/>
          <w:sz w:val="20"/>
          <w:szCs w:val="20"/>
        </w:rPr>
        <w:t xml:space="preserve">Metody uwierzytelniania </w:t>
      </w:r>
    </w:p>
    <w:p w14:paraId="16D2C8FC" w14:textId="0DC62A81" w:rsidR="006607AE" w:rsidRPr="00AA58F9" w:rsidRDefault="006607AE"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Zakłada się, że w projekcie do uwierzytelniania zostaną zastosowane następujące rozwiązania:  </w:t>
      </w:r>
    </w:p>
    <w:p w14:paraId="2F7532CE" w14:textId="77777777" w:rsidR="006607AE" w:rsidRPr="00AA58F9" w:rsidRDefault="006607AE" w:rsidP="00071C0C">
      <w:pPr>
        <w:numPr>
          <w:ilvl w:val="0"/>
          <w:numId w:val="402"/>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lastRenderedPageBreak/>
        <w:t xml:space="preserve">LAS (Lokalny System Uwierzytelniania) - inna metoda adekwatna do realizowanego projektu lub  </w:t>
      </w:r>
    </w:p>
    <w:p w14:paraId="3E2AD8B6" w14:textId="58A3EA6E" w:rsidR="006607AE" w:rsidRPr="00AA58F9" w:rsidRDefault="006607AE" w:rsidP="00071C0C">
      <w:pPr>
        <w:numPr>
          <w:ilvl w:val="0"/>
          <w:numId w:val="402"/>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profil zaufany </w:t>
      </w:r>
      <w:proofErr w:type="spellStart"/>
      <w:r w:rsidRPr="00AA58F9">
        <w:rPr>
          <w:rFonts w:ascii="Tahoma" w:hAnsi="Tahoma" w:cs="Tahoma"/>
          <w:color w:val="000000" w:themeColor="text1"/>
          <w:sz w:val="20"/>
          <w:szCs w:val="20"/>
        </w:rPr>
        <w:t>ePUAP</w:t>
      </w:r>
      <w:proofErr w:type="spellEnd"/>
      <w:r w:rsidRPr="00AA58F9">
        <w:rPr>
          <w:rFonts w:ascii="Tahoma" w:hAnsi="Tahoma" w:cs="Tahoma"/>
          <w:color w:val="000000" w:themeColor="text1"/>
          <w:sz w:val="20"/>
          <w:szCs w:val="20"/>
        </w:rPr>
        <w:t xml:space="preserve">; </w:t>
      </w:r>
    </w:p>
    <w:p w14:paraId="04583C40" w14:textId="42C2F381" w:rsidR="006607AE" w:rsidRPr="00AA58F9" w:rsidRDefault="006607AE" w:rsidP="00274510">
      <w:pPr>
        <w:spacing w:after="0"/>
        <w:ind w:left="7"/>
        <w:jc w:val="both"/>
        <w:rPr>
          <w:rFonts w:ascii="Tahoma" w:hAnsi="Tahoma" w:cs="Tahoma"/>
          <w:bCs/>
          <w:color w:val="000000" w:themeColor="text1"/>
          <w:sz w:val="20"/>
          <w:szCs w:val="20"/>
        </w:rPr>
      </w:pPr>
      <w:r w:rsidRPr="00274510">
        <w:rPr>
          <w:rFonts w:ascii="Tahoma" w:hAnsi="Tahoma" w:cs="Tahoma"/>
          <w:color w:val="000000" w:themeColor="text1"/>
          <w:sz w:val="20"/>
          <w:szCs w:val="20"/>
        </w:rPr>
        <w:t>LAS (Lokalny System Uwierzytelniania)</w:t>
      </w:r>
      <w:r w:rsidR="00274510">
        <w:rPr>
          <w:rFonts w:ascii="Tahoma" w:hAnsi="Tahoma" w:cs="Tahoma"/>
          <w:color w:val="000000" w:themeColor="text1"/>
          <w:sz w:val="20"/>
          <w:szCs w:val="20"/>
        </w:rPr>
        <w:t xml:space="preserve">: </w:t>
      </w:r>
      <w:r w:rsidRPr="00AA58F9">
        <w:rPr>
          <w:rFonts w:ascii="Tahoma" w:hAnsi="Tahoma" w:cs="Tahoma"/>
          <w:bCs/>
          <w:color w:val="000000" w:themeColor="text1"/>
          <w:sz w:val="20"/>
          <w:szCs w:val="20"/>
        </w:rPr>
        <w:t xml:space="preserve">Uwierzytelnienie użytkownika w systemie oraz weryfikacja jego tożsamości odbywa się na różnych poziomach. Funkcjonowanie uwierzytelnienia zostało podzielone w większości na kilka kroków, tak aby przy wykorzystaniu uwierzytelnienia wielopoziomowego było możliwe unikanie ryzyka związanego z utratą z jednego ze środków uwierzytelnienia.  </w:t>
      </w:r>
    </w:p>
    <w:p w14:paraId="480C2603" w14:textId="77777777" w:rsidR="006607AE" w:rsidRPr="00AA58F9" w:rsidRDefault="006607AE" w:rsidP="00274510">
      <w:pPr>
        <w:spacing w:after="0"/>
        <w:ind w:left="10" w:right="15"/>
        <w:jc w:val="both"/>
        <w:rPr>
          <w:rFonts w:ascii="Tahoma" w:hAnsi="Tahoma" w:cs="Tahoma"/>
          <w:bCs/>
          <w:color w:val="000000" w:themeColor="text1"/>
          <w:sz w:val="20"/>
          <w:szCs w:val="20"/>
        </w:rPr>
      </w:pPr>
      <w:r w:rsidRPr="00AA58F9">
        <w:rPr>
          <w:rFonts w:ascii="Tahoma" w:hAnsi="Tahoma" w:cs="Tahoma"/>
          <w:bCs/>
          <w:color w:val="000000" w:themeColor="text1"/>
          <w:sz w:val="20"/>
          <w:szCs w:val="20"/>
        </w:rPr>
        <w:t xml:space="preserve">Na poziomie dostępu do systemów oraz usług bazową metodą uwierzytelnienia jest wykorzystywanie jednopoziomowego uwierzytelnienia bazującego na indywidualnych identyfikatorach oraz hasłach. W systemach wymuszona jest konieczność spełniania przez hasło odpowiednich poziomów złożoności (np. zgodnych z ustawą o ochronie danych osobowych). System zarządzania identyfikatorem i hasłem umożliwia każdemu użytkownikowi w dowolnym momencie samodzielną zmianę lub odnowienie hasła oraz wykorzystywanie spersonalizowanych identyfikatorów. </w:t>
      </w:r>
    </w:p>
    <w:p w14:paraId="7A4C1FCA" w14:textId="1884234A" w:rsidR="00D4109E" w:rsidRPr="00AA58F9" w:rsidRDefault="006607AE" w:rsidP="00274510">
      <w:pPr>
        <w:spacing w:after="0"/>
        <w:ind w:left="7"/>
        <w:jc w:val="both"/>
        <w:rPr>
          <w:rFonts w:ascii="Tahoma" w:hAnsi="Tahoma" w:cs="Tahoma"/>
          <w:color w:val="000000" w:themeColor="text1"/>
          <w:sz w:val="20"/>
          <w:szCs w:val="20"/>
        </w:rPr>
      </w:pPr>
      <w:r w:rsidRPr="00274510">
        <w:rPr>
          <w:rFonts w:ascii="Tahoma" w:hAnsi="Tahoma" w:cs="Tahoma"/>
          <w:color w:val="000000" w:themeColor="text1"/>
          <w:sz w:val="20"/>
          <w:szCs w:val="20"/>
        </w:rPr>
        <w:t xml:space="preserve">Profil zaufany </w:t>
      </w:r>
      <w:proofErr w:type="spellStart"/>
      <w:r w:rsidRPr="00274510">
        <w:rPr>
          <w:rFonts w:ascii="Tahoma" w:hAnsi="Tahoma" w:cs="Tahoma"/>
          <w:color w:val="000000" w:themeColor="text1"/>
          <w:sz w:val="20"/>
          <w:szCs w:val="20"/>
        </w:rPr>
        <w:t>ePUAP</w:t>
      </w:r>
      <w:proofErr w:type="spellEnd"/>
      <w:r w:rsidR="00274510">
        <w:rPr>
          <w:rFonts w:ascii="Tahoma" w:hAnsi="Tahoma" w:cs="Tahoma"/>
          <w:color w:val="000000" w:themeColor="text1"/>
          <w:sz w:val="20"/>
          <w:szCs w:val="20"/>
        </w:rPr>
        <w:t xml:space="preserve">: </w:t>
      </w:r>
      <w:r w:rsidR="004249EA" w:rsidRPr="00AA58F9">
        <w:rPr>
          <w:rFonts w:ascii="Tahoma" w:hAnsi="Tahoma" w:cs="Tahoma"/>
          <w:color w:val="000000" w:themeColor="text1"/>
          <w:sz w:val="20"/>
          <w:szCs w:val="20"/>
        </w:rPr>
        <w:t>dostarczenie certyfikatów niezbędnych do integracji z węzłem krajowym identyfikacji elektronicznej zgodnie z art. 60 ustawy z dnia 5 lipca 2018 r. o zmianie ustawy o usługach zaufania oraz identyfikacji elektronicznej oraz niektórych innych ustaw (Dz.U. poz. 1544) - integracja z systemem lo-gin.gov.pl na środowisku produkcyjnym.</w:t>
      </w:r>
    </w:p>
    <w:p w14:paraId="5E419F81" w14:textId="77777777" w:rsidR="004249EA" w:rsidRPr="00AA58F9" w:rsidRDefault="004249EA" w:rsidP="00AA58F9">
      <w:pPr>
        <w:spacing w:after="0"/>
        <w:ind w:left="10" w:right="15"/>
        <w:jc w:val="both"/>
        <w:rPr>
          <w:rFonts w:ascii="Tahoma" w:hAnsi="Tahoma" w:cs="Tahoma"/>
          <w:color w:val="000000" w:themeColor="text1"/>
          <w:sz w:val="20"/>
          <w:szCs w:val="20"/>
        </w:rPr>
      </w:pPr>
    </w:p>
    <w:p w14:paraId="47831E28" w14:textId="7682F608" w:rsidR="006607AE" w:rsidRPr="00AA58F9" w:rsidRDefault="006607AE" w:rsidP="00AA58F9">
      <w:pPr>
        <w:spacing w:after="0"/>
        <w:ind w:left="10" w:right="15"/>
        <w:jc w:val="both"/>
        <w:rPr>
          <w:rFonts w:ascii="Tahoma" w:hAnsi="Tahoma" w:cs="Tahoma"/>
          <w:color w:val="000000" w:themeColor="text1"/>
          <w:sz w:val="20"/>
          <w:szCs w:val="20"/>
        </w:rPr>
      </w:pPr>
      <w:r w:rsidRPr="00AA58F9">
        <w:rPr>
          <w:rFonts w:ascii="Tahoma" w:hAnsi="Tahoma" w:cs="Tahoma"/>
          <w:color w:val="000000" w:themeColor="text1"/>
          <w:sz w:val="20"/>
          <w:szCs w:val="20"/>
        </w:rPr>
        <w:t>Podsumowując wykorzystanie uwierzytelnienia w planowanych usługach będą wykorzystywane</w:t>
      </w:r>
      <w:r w:rsidR="00F812FB">
        <w:rPr>
          <w:rFonts w:ascii="Tahoma" w:hAnsi="Tahoma" w:cs="Tahoma"/>
          <w:color w:val="000000" w:themeColor="text1"/>
          <w:sz w:val="20"/>
          <w:szCs w:val="20"/>
        </w:rPr>
        <w:t xml:space="preserve"> przez</w:t>
      </w:r>
      <w:r w:rsidRPr="00AA58F9">
        <w:rPr>
          <w:rFonts w:ascii="Tahoma" w:hAnsi="Tahoma" w:cs="Tahoma"/>
          <w:color w:val="000000" w:themeColor="text1"/>
          <w:sz w:val="20"/>
          <w:szCs w:val="20"/>
        </w:rPr>
        <w:t xml:space="preserve"> dwa poziomy uwierzytelnienia z różnymi metodami uwierzytelnienia</w:t>
      </w:r>
      <w:r w:rsidR="00051307" w:rsidRPr="00AA58F9">
        <w:rPr>
          <w:rFonts w:ascii="Tahoma" w:hAnsi="Tahoma" w:cs="Tahoma"/>
          <w:color w:val="000000" w:themeColor="text1"/>
          <w:sz w:val="20"/>
          <w:szCs w:val="20"/>
        </w:rPr>
        <w:t xml:space="preserve"> </w:t>
      </w:r>
      <w:r w:rsidRPr="00AA58F9">
        <w:rPr>
          <w:rFonts w:ascii="Tahoma" w:hAnsi="Tahoma" w:cs="Tahoma"/>
          <w:color w:val="000000" w:themeColor="text1"/>
          <w:sz w:val="20"/>
          <w:szCs w:val="20"/>
        </w:rPr>
        <w:t xml:space="preserve">obejmujący uwierzytelnienie w systemach, aplikacjach usługach z wykorzystaniem usługi LAS i profili zaufanych </w:t>
      </w:r>
      <w:proofErr w:type="spellStart"/>
      <w:r w:rsidRPr="00AA58F9">
        <w:rPr>
          <w:rFonts w:ascii="Tahoma" w:hAnsi="Tahoma" w:cs="Tahoma"/>
          <w:color w:val="000000" w:themeColor="text1"/>
          <w:sz w:val="20"/>
          <w:szCs w:val="20"/>
        </w:rPr>
        <w:t>ePUAP</w:t>
      </w:r>
      <w:proofErr w:type="spellEnd"/>
      <w:r w:rsidR="00051307" w:rsidRPr="00AA58F9">
        <w:rPr>
          <w:rFonts w:ascii="Tahoma" w:hAnsi="Tahoma" w:cs="Tahoma"/>
          <w:color w:val="000000" w:themeColor="text1"/>
          <w:sz w:val="20"/>
          <w:szCs w:val="20"/>
        </w:rPr>
        <w:t>.</w:t>
      </w:r>
    </w:p>
    <w:p w14:paraId="49A512E5" w14:textId="77777777" w:rsidR="00051307" w:rsidRPr="00AA58F9" w:rsidRDefault="00051307" w:rsidP="00AA58F9">
      <w:pPr>
        <w:spacing w:after="0"/>
        <w:ind w:left="10" w:right="15"/>
        <w:jc w:val="both"/>
        <w:rPr>
          <w:rFonts w:ascii="Tahoma" w:hAnsi="Tahoma" w:cs="Tahoma"/>
          <w:color w:val="000000" w:themeColor="text1"/>
          <w:sz w:val="20"/>
          <w:szCs w:val="20"/>
        </w:rPr>
      </w:pPr>
    </w:p>
    <w:p w14:paraId="2071B041" w14:textId="77777777" w:rsidR="004A6F51" w:rsidRPr="00825421" w:rsidRDefault="004A6F51" w:rsidP="00825421">
      <w:pPr>
        <w:pStyle w:val="Nagwek5"/>
        <w:rPr>
          <w:rStyle w:val="Odwoanieintensywne"/>
          <w:b w:val="0"/>
          <w:bCs w:val="0"/>
          <w:smallCaps w:val="0"/>
          <w:color w:val="943634" w:themeColor="accent2" w:themeShade="BF"/>
        </w:rPr>
      </w:pPr>
      <w:bookmarkStart w:id="19" w:name="_Toc91020361"/>
      <w:bookmarkStart w:id="20" w:name="_Toc118223578"/>
      <w:r w:rsidRPr="00825421">
        <w:rPr>
          <w:rStyle w:val="Odwoanieintensywne"/>
          <w:b w:val="0"/>
          <w:bCs w:val="0"/>
          <w:smallCaps w:val="0"/>
          <w:color w:val="943634" w:themeColor="accent2" w:themeShade="BF"/>
        </w:rPr>
        <w:t>Szczegółowe wymagania</w:t>
      </w:r>
      <w:bookmarkEnd w:id="19"/>
      <w:bookmarkEnd w:id="20"/>
    </w:p>
    <w:p w14:paraId="44836523" w14:textId="717A3754" w:rsidR="00A90A9F" w:rsidRPr="0009083E" w:rsidRDefault="00A90A9F" w:rsidP="00AA58F9">
      <w:pPr>
        <w:pStyle w:val="Akapitzlist"/>
        <w:numPr>
          <w:ilvl w:val="0"/>
          <w:numId w:val="23"/>
        </w:numPr>
        <w:tabs>
          <w:tab w:val="left" w:pos="5760"/>
        </w:tabs>
        <w:spacing w:after="0"/>
        <w:ind w:left="357" w:right="6" w:hanging="357"/>
        <w:jc w:val="both"/>
        <w:rPr>
          <w:rFonts w:ascii="Tahoma" w:hAnsi="Tahoma" w:cs="Tahoma"/>
          <w:bCs/>
          <w:color w:val="000000" w:themeColor="text1"/>
          <w:sz w:val="20"/>
          <w:szCs w:val="20"/>
          <w:lang w:eastAsia="en-US"/>
        </w:rPr>
      </w:pPr>
      <w:r w:rsidRPr="0009083E">
        <w:rPr>
          <w:rFonts w:ascii="Tahoma" w:hAnsi="Tahoma" w:cs="Tahoma"/>
          <w:bCs/>
          <w:color w:val="000000" w:themeColor="text1"/>
          <w:sz w:val="20"/>
          <w:szCs w:val="20"/>
          <w:lang w:eastAsia="en-US"/>
        </w:rPr>
        <w:t>Wykonawca zobowiązany jest do połączenia</w:t>
      </w:r>
      <w:r w:rsidR="00662CD5" w:rsidRPr="0009083E">
        <w:rPr>
          <w:rFonts w:ascii="Tahoma" w:hAnsi="Tahoma" w:cs="Tahoma"/>
          <w:bCs/>
          <w:color w:val="000000" w:themeColor="text1"/>
          <w:sz w:val="20"/>
          <w:szCs w:val="20"/>
          <w:lang w:eastAsia="en-US"/>
        </w:rPr>
        <w:t>/integracji</w:t>
      </w:r>
      <w:r w:rsidRPr="0009083E">
        <w:rPr>
          <w:rFonts w:ascii="Tahoma" w:hAnsi="Tahoma" w:cs="Tahoma"/>
          <w:bCs/>
          <w:color w:val="000000" w:themeColor="text1"/>
          <w:sz w:val="20"/>
          <w:szCs w:val="20"/>
          <w:lang w:eastAsia="en-US"/>
        </w:rPr>
        <w:t xml:space="preserve"> </w:t>
      </w:r>
      <w:r w:rsidR="001F1E00" w:rsidRPr="0009083E">
        <w:rPr>
          <w:rFonts w:ascii="Tahoma" w:hAnsi="Tahoma" w:cs="Tahoma"/>
          <w:bCs/>
          <w:color w:val="000000" w:themeColor="text1"/>
          <w:sz w:val="20"/>
          <w:szCs w:val="20"/>
          <w:lang w:eastAsia="en-US"/>
        </w:rPr>
        <w:t xml:space="preserve">wdrożonego </w:t>
      </w:r>
      <w:r w:rsidRPr="0009083E">
        <w:rPr>
          <w:rFonts w:ascii="Tahoma" w:hAnsi="Tahoma" w:cs="Tahoma"/>
          <w:bCs/>
          <w:color w:val="000000" w:themeColor="text1"/>
          <w:sz w:val="20"/>
          <w:szCs w:val="20"/>
          <w:lang w:eastAsia="en-US"/>
        </w:rPr>
        <w:t>systemu z systemami funkcjonującymi u  Zamawiającego.</w:t>
      </w:r>
    </w:p>
    <w:p w14:paraId="7FCBBA0A" w14:textId="77777777" w:rsidR="00A90A9F" w:rsidRPr="0009083E" w:rsidRDefault="00A90A9F" w:rsidP="00AA58F9">
      <w:pPr>
        <w:pStyle w:val="Akapitzlist"/>
        <w:numPr>
          <w:ilvl w:val="0"/>
          <w:numId w:val="23"/>
        </w:numPr>
        <w:tabs>
          <w:tab w:val="left" w:pos="5760"/>
        </w:tabs>
        <w:spacing w:after="0"/>
        <w:ind w:left="357" w:right="6" w:hanging="357"/>
        <w:jc w:val="both"/>
        <w:rPr>
          <w:rFonts w:ascii="Tahoma" w:hAnsi="Tahoma" w:cs="Tahoma"/>
          <w:bCs/>
          <w:color w:val="000000" w:themeColor="text1"/>
          <w:sz w:val="20"/>
          <w:szCs w:val="20"/>
          <w:lang w:eastAsia="en-US"/>
        </w:rPr>
      </w:pPr>
      <w:r w:rsidRPr="0009083E">
        <w:rPr>
          <w:rFonts w:ascii="Tahoma" w:hAnsi="Tahoma" w:cs="Tahoma"/>
          <w:bCs/>
          <w:color w:val="000000" w:themeColor="text1"/>
          <w:sz w:val="20"/>
          <w:szCs w:val="20"/>
          <w:lang w:eastAsia="en-US"/>
        </w:rPr>
        <w:t>Warunki organizacyjne przeprowadzenia integracji:</w:t>
      </w:r>
    </w:p>
    <w:p w14:paraId="1CA60413" w14:textId="638ED777" w:rsidR="00A90A9F" w:rsidRPr="0009083E" w:rsidRDefault="00A90A9F" w:rsidP="00AA58F9">
      <w:pPr>
        <w:pStyle w:val="Akapitzlist"/>
        <w:numPr>
          <w:ilvl w:val="0"/>
          <w:numId w:val="31"/>
        </w:numPr>
        <w:spacing w:after="0"/>
        <w:ind w:left="1134" w:hanging="425"/>
        <w:jc w:val="both"/>
        <w:rPr>
          <w:rFonts w:ascii="Tahoma" w:hAnsi="Tahoma" w:cs="Tahoma"/>
          <w:bCs/>
          <w:color w:val="000000" w:themeColor="text1"/>
          <w:sz w:val="20"/>
          <w:szCs w:val="20"/>
          <w:lang w:eastAsia="en-US"/>
        </w:rPr>
      </w:pPr>
      <w:r w:rsidRPr="0009083E">
        <w:rPr>
          <w:rFonts w:ascii="Tahoma" w:hAnsi="Tahoma" w:cs="Tahoma"/>
          <w:bCs/>
          <w:color w:val="000000" w:themeColor="text1"/>
          <w:sz w:val="20"/>
          <w:szCs w:val="20"/>
          <w:lang w:eastAsia="en-US"/>
        </w:rPr>
        <w:t xml:space="preserve">Uzyskanie opisów interfejsów lub innych sposobów wymiany danych do integracji z wymienionymi w </w:t>
      </w:r>
      <w:r w:rsidR="00CF18AB">
        <w:rPr>
          <w:rFonts w:ascii="Tahoma" w:hAnsi="Tahoma" w:cs="Tahoma"/>
          <w:bCs/>
          <w:color w:val="000000" w:themeColor="text1"/>
          <w:sz w:val="20"/>
          <w:szCs w:val="20"/>
          <w:lang w:eastAsia="en-US"/>
        </w:rPr>
        <w:t>OPZ</w:t>
      </w:r>
      <w:r w:rsidRPr="0009083E">
        <w:rPr>
          <w:rFonts w:ascii="Tahoma" w:hAnsi="Tahoma" w:cs="Tahoma"/>
          <w:bCs/>
          <w:color w:val="000000" w:themeColor="text1"/>
          <w:sz w:val="20"/>
          <w:szCs w:val="20"/>
          <w:lang w:eastAsia="en-US"/>
        </w:rPr>
        <w:t xml:space="preserve"> systemami oraz określenie wykonawcy lub wykonawców tych integracji jest obowiązkiem Wykonawcy.</w:t>
      </w:r>
    </w:p>
    <w:p w14:paraId="27F72146" w14:textId="77777777" w:rsidR="00A90A9F" w:rsidRPr="0009083E" w:rsidRDefault="00A90A9F" w:rsidP="00AA58F9">
      <w:pPr>
        <w:pStyle w:val="Akapitzlist"/>
        <w:numPr>
          <w:ilvl w:val="0"/>
          <w:numId w:val="31"/>
        </w:numPr>
        <w:spacing w:after="0"/>
        <w:ind w:left="1134" w:hanging="425"/>
        <w:jc w:val="both"/>
        <w:rPr>
          <w:rFonts w:ascii="Tahoma" w:hAnsi="Tahoma" w:cs="Tahoma"/>
          <w:bCs/>
          <w:color w:val="000000" w:themeColor="text1"/>
          <w:sz w:val="20"/>
          <w:szCs w:val="20"/>
          <w:lang w:eastAsia="en-US"/>
        </w:rPr>
      </w:pPr>
      <w:r w:rsidRPr="0009083E">
        <w:rPr>
          <w:rFonts w:ascii="Tahoma" w:hAnsi="Tahoma" w:cs="Tahoma"/>
          <w:bCs/>
          <w:color w:val="000000" w:themeColor="text1"/>
          <w:sz w:val="20"/>
          <w:szCs w:val="20"/>
          <w:lang w:eastAsia="en-US"/>
        </w:rPr>
        <w:t>Ustalenie kosztów integracji z systemami posiadanymi przez Zamawiającego jest obowiązkiem Wykonawcy.</w:t>
      </w:r>
    </w:p>
    <w:p w14:paraId="4EC44223" w14:textId="77777777" w:rsidR="00662CD5" w:rsidRPr="0009083E" w:rsidRDefault="00A90A9F" w:rsidP="00AA58F9">
      <w:pPr>
        <w:pStyle w:val="Akapitzlist"/>
        <w:numPr>
          <w:ilvl w:val="0"/>
          <w:numId w:val="31"/>
        </w:numPr>
        <w:spacing w:after="0"/>
        <w:ind w:left="1134" w:hanging="425"/>
        <w:jc w:val="both"/>
        <w:rPr>
          <w:rFonts w:ascii="Tahoma" w:hAnsi="Tahoma" w:cs="Tahoma"/>
          <w:bCs/>
          <w:color w:val="000000" w:themeColor="text1"/>
          <w:sz w:val="20"/>
          <w:szCs w:val="20"/>
          <w:lang w:eastAsia="en-US"/>
        </w:rPr>
      </w:pPr>
      <w:r w:rsidRPr="0009083E">
        <w:rPr>
          <w:rFonts w:ascii="Tahoma" w:hAnsi="Tahoma" w:cs="Tahoma"/>
          <w:bCs/>
          <w:color w:val="000000" w:themeColor="text1"/>
          <w:sz w:val="20"/>
          <w:szCs w:val="20"/>
          <w:lang w:eastAsia="en-US"/>
        </w:rPr>
        <w:t xml:space="preserve">Na wniosek Wykonawcy, Zamawiający umożliwi Wykonawcy dostęp do baz danych posiadanych systemów informatycznych, udzieli wsparcia Wykonawcy w dokonaniu integracji, poprzez nadanie wskazanym pracownikom Wykonawcy niezbędnych uprawnień do pracy w systemie oraz przekaże Wykonawcy posiadane instrukcje obsługi. </w:t>
      </w:r>
    </w:p>
    <w:p w14:paraId="5A2A0C09" w14:textId="77777777" w:rsidR="00A90A9F" w:rsidRPr="0009083E" w:rsidRDefault="00A90A9F" w:rsidP="00AA58F9">
      <w:pPr>
        <w:pStyle w:val="Akapitzlist"/>
        <w:numPr>
          <w:ilvl w:val="0"/>
          <w:numId w:val="31"/>
        </w:numPr>
        <w:spacing w:after="0"/>
        <w:ind w:left="1134" w:hanging="425"/>
        <w:jc w:val="both"/>
        <w:rPr>
          <w:rFonts w:ascii="Tahoma" w:hAnsi="Tahoma" w:cs="Tahoma"/>
          <w:bCs/>
          <w:color w:val="000000" w:themeColor="text1"/>
          <w:sz w:val="20"/>
          <w:szCs w:val="20"/>
          <w:lang w:eastAsia="en-US"/>
        </w:rPr>
      </w:pPr>
      <w:r w:rsidRPr="0009083E">
        <w:rPr>
          <w:rFonts w:ascii="Tahoma" w:hAnsi="Tahoma" w:cs="Tahoma"/>
          <w:bCs/>
          <w:color w:val="000000" w:themeColor="text1"/>
          <w:sz w:val="20"/>
          <w:szCs w:val="20"/>
          <w:lang w:eastAsia="en-US"/>
        </w:rPr>
        <w:t>Wykonawca ponosi odpowiedzialność za ewentualne szkody, wyrządzone przez jego pracowników w trakcie prac integracyjnych.</w:t>
      </w:r>
    </w:p>
    <w:p w14:paraId="1A1C8E83" w14:textId="77777777" w:rsidR="00A90A9F" w:rsidRPr="0009083E" w:rsidRDefault="00A90A9F" w:rsidP="00AA58F9">
      <w:pPr>
        <w:pStyle w:val="Akapitzlist"/>
        <w:numPr>
          <w:ilvl w:val="0"/>
          <w:numId w:val="23"/>
        </w:numPr>
        <w:spacing w:after="0"/>
        <w:ind w:left="357" w:right="6" w:hanging="357"/>
        <w:jc w:val="both"/>
        <w:rPr>
          <w:rFonts w:ascii="Tahoma" w:hAnsi="Tahoma" w:cs="Tahoma"/>
          <w:bCs/>
          <w:color w:val="000000" w:themeColor="text1"/>
          <w:sz w:val="20"/>
          <w:szCs w:val="20"/>
          <w:lang w:eastAsia="en-US"/>
        </w:rPr>
      </w:pPr>
      <w:r w:rsidRPr="0009083E">
        <w:rPr>
          <w:rFonts w:ascii="Tahoma" w:hAnsi="Tahoma" w:cs="Tahoma"/>
          <w:bCs/>
          <w:color w:val="000000" w:themeColor="text1"/>
          <w:sz w:val="20"/>
          <w:szCs w:val="20"/>
          <w:lang w:eastAsia="en-US"/>
        </w:rPr>
        <w:t>Koszty integracji są częścią ceny, składanej przez Wykonawcę. Wykonawca zobowiązany jest uwzględnić w ofercie pełny koszt wykonania integracji uwzględniający również, o ile będzie to konieczne, wykonanie modyfikacji interfejsów wymiany danych posiadanych systemów oraz zakup niezbędnych do integracji licencji.</w:t>
      </w:r>
    </w:p>
    <w:p w14:paraId="4B9946BC" w14:textId="77777777" w:rsidR="00223613" w:rsidRPr="00825421" w:rsidRDefault="00223613" w:rsidP="00825421">
      <w:pPr>
        <w:pStyle w:val="Nagwek5"/>
        <w:rPr>
          <w:rStyle w:val="Odwoanieintensywne"/>
          <w:b w:val="0"/>
          <w:bCs w:val="0"/>
          <w:smallCaps w:val="0"/>
          <w:color w:val="943634" w:themeColor="accent2" w:themeShade="BF"/>
        </w:rPr>
      </w:pPr>
      <w:bookmarkStart w:id="21" w:name="_Toc15554020"/>
      <w:bookmarkStart w:id="22" w:name="_Toc16548813"/>
      <w:bookmarkStart w:id="23" w:name="_Toc91019415"/>
      <w:bookmarkStart w:id="24" w:name="_Toc91020362"/>
      <w:bookmarkStart w:id="25" w:name="_Toc118223579"/>
      <w:bookmarkStart w:id="26" w:name="_Toc498334535"/>
      <w:bookmarkStart w:id="27" w:name="_Toc503180729"/>
      <w:bookmarkStart w:id="28" w:name="_Toc503423851"/>
      <w:bookmarkStart w:id="29" w:name="_Toc504138650"/>
      <w:bookmarkStart w:id="30" w:name="_Toc504483264"/>
      <w:bookmarkEnd w:id="16"/>
      <w:bookmarkEnd w:id="17"/>
      <w:r w:rsidRPr="00825421">
        <w:rPr>
          <w:rStyle w:val="Odwoanieintensywne"/>
          <w:b w:val="0"/>
          <w:bCs w:val="0"/>
          <w:smallCaps w:val="0"/>
          <w:color w:val="943634" w:themeColor="accent2" w:themeShade="BF"/>
        </w:rPr>
        <w:t>Wymogi prawne</w:t>
      </w:r>
      <w:bookmarkEnd w:id="21"/>
      <w:bookmarkEnd w:id="22"/>
      <w:bookmarkEnd w:id="23"/>
      <w:bookmarkEnd w:id="24"/>
      <w:bookmarkEnd w:id="25"/>
    </w:p>
    <w:p w14:paraId="76A3729C" w14:textId="77777777" w:rsidR="00533D1A" w:rsidRPr="00AA58F9" w:rsidRDefault="00533D1A" w:rsidP="00AA58F9">
      <w:pPr>
        <w:spacing w:after="0"/>
        <w:ind w:right="136"/>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Wdrożone oprogramowanie musi być zgodne z następującymi Ustawa  mi i rozporządzeniami:</w:t>
      </w:r>
    </w:p>
    <w:p w14:paraId="7770B25F"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Rozporządzenie Ogólne – 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w:t>
      </w:r>
    </w:p>
    <w:p w14:paraId="3977CF56"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lastRenderedPageBreak/>
        <w:t>Ustawa   wdrożeniowa – Ustawa   z dnia 11 lipca 2014 r. o zasadach realizacji programów w zakresie polityki spójności finansowanych w perspektywie finansowej 2014-2020,</w:t>
      </w:r>
    </w:p>
    <w:p w14:paraId="4459F494"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Ustawa z dnia 15 kwietnia 2011 o działalności leczniczej (Dz.U. 2022 poz. 633),</w:t>
      </w:r>
    </w:p>
    <w:p w14:paraId="4A089F8A"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 xml:space="preserve">Ustawa o świadczeniach opieki zdrowotnej finansowanych ze środków publicznych z dnia 27 sierpnia 2004 r. (Dz.U. Nr 210, poz. 2135) tekst jednolity z dnia 25 sierpnia 2008 r. (Dz.U. Nr 164, poz. 1027 z </w:t>
      </w:r>
      <w:proofErr w:type="spellStart"/>
      <w:r w:rsidRPr="00AA58F9">
        <w:rPr>
          <w:rFonts w:ascii="Tahoma" w:eastAsiaTheme="minorHAnsi" w:hAnsi="Tahoma" w:cs="Tahoma"/>
          <w:sz w:val="20"/>
          <w:szCs w:val="20"/>
          <w:lang w:eastAsia="en-US"/>
        </w:rPr>
        <w:t>późn</w:t>
      </w:r>
      <w:proofErr w:type="spellEnd"/>
      <w:r w:rsidRPr="00AA58F9">
        <w:rPr>
          <w:rFonts w:ascii="Tahoma" w:eastAsiaTheme="minorHAnsi" w:hAnsi="Tahoma" w:cs="Tahoma"/>
          <w:sz w:val="20"/>
          <w:szCs w:val="20"/>
          <w:lang w:eastAsia="en-US"/>
        </w:rPr>
        <w:t>. zm.)</w:t>
      </w:r>
    </w:p>
    <w:p w14:paraId="47DD5FCD"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 xml:space="preserve">Ustawa   z dnia 13 października 1998 r. o systemie ubezpieczeń społecznych (j.t. Dz.U. z 2019 r . poz. 300),  </w:t>
      </w:r>
    </w:p>
    <w:p w14:paraId="12B1202E"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 xml:space="preserve">Ustawa   z 6 listopada 2008 r. o prawach pacjenta i Rzeczniku Praw Pacjenta (Dz. U. z 2016 r. poz. 186),   </w:t>
      </w:r>
    </w:p>
    <w:p w14:paraId="302C3CFC" w14:textId="77777777" w:rsidR="00533D1A" w:rsidRPr="00AA58F9" w:rsidRDefault="00533D1A" w:rsidP="00AA58F9">
      <w:pPr>
        <w:numPr>
          <w:ilvl w:val="0"/>
          <w:numId w:val="28"/>
        </w:numPr>
        <w:spacing w:after="0"/>
        <w:ind w:left="567" w:right="136" w:hanging="142"/>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 xml:space="preserve">Ustawy z dnia 28 kwietnia 2011 o systemie informacji w ochronie zdrowia (Dz. U. 2011 Nr 113 poz. 657),  </w:t>
      </w:r>
    </w:p>
    <w:p w14:paraId="2C2C52D6"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Rozporządzenie Ministra Zdrowia z dnia 08 maja 2018 r. w sprawie rodzajów elektronicznej dokumentacji medycznej (Dz.U.2021 r. poz. 1153)</w:t>
      </w:r>
    </w:p>
    <w:p w14:paraId="3B729390"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 U. 2019 Nr 221, poz. 1319),</w:t>
      </w:r>
    </w:p>
    <w:p w14:paraId="3593E184"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Rozporządzenie Ministra Zdrowia z dnia 26 czerwca 2020 r. w sprawie szczegółowego zakresu danych zdarzenia medycznego przetwarzanego w systemie informacji oraz sposobu i terminów przekazywania tych danych do Systemu Informacji Medycznej</w:t>
      </w:r>
    </w:p>
    <w:p w14:paraId="053F5581"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Rozporządzenie Ministra Zdrowia  z dnia 7 lipca 2017 r. w sprawie minimalnej funkcjonalności dla systemów teleinformatycznych umożliwiających realizację usług związanych z  prowadzeniem przez  świadczeniodawców  list oczekujących na udzielenie świadczenia opieki zdrowotnej,</w:t>
      </w:r>
    </w:p>
    <w:p w14:paraId="69BFF374"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Rozporządzenie Ministra Zdrowia z dnia 9 listopada 2015 r. w sprawie rodzajów, zakresu i wzorów dokumentacji medycznej oraz sposobu jej przetwarzania (Dz.U. 2015 poz. 2069),</w:t>
      </w:r>
    </w:p>
    <w:p w14:paraId="03EB8ED3"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 xml:space="preserve">Rozporządzenie Ministra Zdrowia z dnia 8 maja  2018 r. w sprawie rodzajów elektronicznej dokumentacji medycznej (Dz. U. 2018 r. poz. 941 z </w:t>
      </w:r>
      <w:proofErr w:type="spellStart"/>
      <w:r w:rsidRPr="00AA58F9">
        <w:rPr>
          <w:rFonts w:ascii="Tahoma" w:eastAsiaTheme="minorHAnsi" w:hAnsi="Tahoma" w:cs="Tahoma"/>
          <w:sz w:val="20"/>
          <w:szCs w:val="20"/>
          <w:lang w:eastAsia="en-US"/>
        </w:rPr>
        <w:t>późn</w:t>
      </w:r>
      <w:proofErr w:type="spellEnd"/>
      <w:r w:rsidRPr="00AA58F9">
        <w:rPr>
          <w:rFonts w:ascii="Tahoma" w:eastAsiaTheme="minorHAnsi" w:hAnsi="Tahoma" w:cs="Tahoma"/>
          <w:sz w:val="20"/>
          <w:szCs w:val="20"/>
          <w:lang w:eastAsia="en-US"/>
        </w:rPr>
        <w:t>. zm.),</w:t>
      </w:r>
    </w:p>
    <w:p w14:paraId="7ED2D46B"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Rozporządzenie Ministra Zdrowia z dnia 4 marca 2021 r. w sprawie wzorów oświadczeń o przysługującym świadczeniobiorcy prawie do świadczeń opieki zdrowotnej</w:t>
      </w:r>
    </w:p>
    <w:p w14:paraId="792C0DAB"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 xml:space="preserve">Ustawa z dnia 13 października 1998 r. o systemie ubezpieczeń społecznych (j.t. Dz.U. z 2017r . poz. 1778),  </w:t>
      </w:r>
    </w:p>
    <w:p w14:paraId="2A15629E"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Ustawa z dnia 18 lipca 2002 r. o świadczeniu usług drogą elektroniczną (Dz.U. 2002 nr 144 poz. 1204);</w:t>
      </w:r>
    </w:p>
    <w:p w14:paraId="117506DE"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Ustawa z dnia 29 września 1994 r. o rachunkowości (j.t. Dz.U. z 2016 r. poz. 1047 ze zm.),</w:t>
      </w:r>
    </w:p>
    <w:p w14:paraId="5195205B"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 xml:space="preserve">Ustawa z dnia 11 marca 2004 r. o podatku od towarów i usług (j.t. Dz.U. z 2017r. poz. 1221 ze zm.)  wraz z rozporządzeniami, </w:t>
      </w:r>
    </w:p>
    <w:p w14:paraId="61071541"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 xml:space="preserve">Ustawa z dnia 23 kwietnia 1964 r. Kodeks cywilny (Dz.U. z 2017 r. poz. 459), </w:t>
      </w:r>
    </w:p>
    <w:p w14:paraId="67C7426A"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 xml:space="preserve">Ustawa z dnia 26 lipca 1991 r. o podatku dochodowym od osób fizycznych (Dz. U. z 2016 r., poz. 2032 z </w:t>
      </w:r>
      <w:proofErr w:type="spellStart"/>
      <w:r w:rsidRPr="00AA58F9">
        <w:rPr>
          <w:rFonts w:ascii="Tahoma" w:eastAsiaTheme="minorHAnsi" w:hAnsi="Tahoma" w:cs="Tahoma"/>
          <w:sz w:val="20"/>
          <w:szCs w:val="20"/>
          <w:lang w:eastAsia="en-US"/>
        </w:rPr>
        <w:t>późn</w:t>
      </w:r>
      <w:proofErr w:type="spellEnd"/>
      <w:r w:rsidRPr="00AA58F9">
        <w:rPr>
          <w:rFonts w:ascii="Tahoma" w:eastAsiaTheme="minorHAnsi" w:hAnsi="Tahoma" w:cs="Tahoma"/>
          <w:sz w:val="20"/>
          <w:szCs w:val="20"/>
          <w:lang w:eastAsia="en-US"/>
        </w:rPr>
        <w:t xml:space="preserve">. zm.), </w:t>
      </w:r>
    </w:p>
    <w:p w14:paraId="624BDA9C"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Ustawa z dnia 15 lutego 1992 r. o podatku dochodowym od osób prawnych (Dz.U. 2016 poz. 1888).</w:t>
      </w:r>
    </w:p>
    <w:p w14:paraId="130E876A"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Rozporządzenie Parlamentu Europejskiego i Rady (UE) z dnia 27 kwietnia 2016 r. w sprawie ochrony osób fizycznych w związku z przetwarzaniem danych osobowych i w sprawie swobodnego przepływu takich danych oraz uchylenia dyrektywy 95/46/WE nazywanego ogólnym Rozporządzeniem o ochronie danych osobowych (</w:t>
      </w:r>
      <w:hyperlink r:id="rId8" w:history="1">
        <w:r w:rsidRPr="00AA58F9">
          <w:rPr>
            <w:rFonts w:ascii="Tahoma" w:eastAsiaTheme="minorHAnsi" w:hAnsi="Tahoma" w:cs="Tahoma"/>
            <w:sz w:val="20"/>
            <w:szCs w:val="20"/>
            <w:lang w:eastAsia="en-US"/>
          </w:rPr>
          <w:t>RODO</w:t>
        </w:r>
      </w:hyperlink>
      <w:r w:rsidRPr="00AA58F9">
        <w:rPr>
          <w:rFonts w:ascii="Tahoma" w:eastAsiaTheme="minorHAnsi" w:hAnsi="Tahoma" w:cs="Tahoma"/>
          <w:sz w:val="20"/>
          <w:szCs w:val="20"/>
          <w:lang w:eastAsia="en-US"/>
        </w:rPr>
        <w:t>);</w:t>
      </w:r>
    </w:p>
    <w:p w14:paraId="2F6DA0D6"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Ustawa z dnia 10 maja 2018 r. o ochronie danych osobowych (Dz. U. 2018 r., poz. 1000);</w:t>
      </w:r>
    </w:p>
    <w:p w14:paraId="1BBFF57B"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Ustawa z dnia 14 grudnia 2018 r. o ochronie danych osobowych przetwarzanych w związku z zapobieganiem i zwalczaniem przestępczości (Dz. U. 2019 poz. 125),</w:t>
      </w:r>
    </w:p>
    <w:p w14:paraId="2E392AF4" w14:textId="77777777" w:rsidR="00533D1A" w:rsidRPr="00AA58F9" w:rsidRDefault="00533D1A" w:rsidP="00AA58F9">
      <w:pPr>
        <w:numPr>
          <w:ilvl w:val="0"/>
          <w:numId w:val="28"/>
        </w:numPr>
        <w:spacing w:after="0"/>
        <w:ind w:left="567" w:right="136" w:hanging="291"/>
        <w:jc w:val="both"/>
        <w:rPr>
          <w:rFonts w:ascii="Tahoma" w:eastAsiaTheme="minorHAnsi" w:hAnsi="Tahoma" w:cs="Tahoma"/>
          <w:sz w:val="20"/>
          <w:szCs w:val="20"/>
          <w:lang w:eastAsia="en-US"/>
        </w:rPr>
      </w:pPr>
      <w:r w:rsidRPr="00AA58F9">
        <w:rPr>
          <w:rFonts w:ascii="Tahoma" w:eastAsiaTheme="minorHAnsi" w:hAnsi="Tahoma" w:cs="Tahoma"/>
          <w:sz w:val="20"/>
          <w:szCs w:val="20"/>
          <w:lang w:eastAsia="en-US"/>
        </w:rPr>
        <w:t xml:space="preserve">Rozporządzenie Rady Ministrów z dnia 12 kwietnia 2012 r. w sprawie Krajowych Ram Interoperacyjności, minimalnych wymagań dla rejestrów publicznych i wymiany informacji </w:t>
      </w:r>
      <w:r w:rsidRPr="00AA58F9">
        <w:rPr>
          <w:rFonts w:ascii="Tahoma" w:eastAsiaTheme="minorHAnsi" w:hAnsi="Tahoma" w:cs="Tahoma"/>
          <w:sz w:val="20"/>
          <w:szCs w:val="20"/>
          <w:lang w:eastAsia="en-US"/>
        </w:rPr>
        <w:lastRenderedPageBreak/>
        <w:t>w postaci elektronicznej oraz minimalnych wymagań dla systemów teleinformatycznych (</w:t>
      </w:r>
      <w:proofErr w:type="spellStart"/>
      <w:r w:rsidRPr="00AA58F9">
        <w:rPr>
          <w:rFonts w:ascii="Tahoma" w:eastAsiaTheme="minorHAnsi" w:hAnsi="Tahoma" w:cs="Tahoma"/>
          <w:sz w:val="20"/>
          <w:szCs w:val="20"/>
          <w:lang w:eastAsia="en-US"/>
        </w:rPr>
        <w:t>t.j</w:t>
      </w:r>
      <w:proofErr w:type="spellEnd"/>
      <w:r w:rsidRPr="00AA58F9">
        <w:rPr>
          <w:rFonts w:ascii="Tahoma" w:eastAsiaTheme="minorHAnsi" w:hAnsi="Tahoma" w:cs="Tahoma"/>
          <w:sz w:val="20"/>
          <w:szCs w:val="20"/>
          <w:lang w:eastAsia="en-US"/>
        </w:rPr>
        <w:t>. Dz.U. 2017 poz. 2247),</w:t>
      </w:r>
    </w:p>
    <w:p w14:paraId="2D9E28B2" w14:textId="77777777" w:rsidR="001125B2" w:rsidRPr="00AA58F9" w:rsidRDefault="001125B2" w:rsidP="00AA58F9">
      <w:pPr>
        <w:spacing w:after="0"/>
        <w:ind w:right="136"/>
        <w:jc w:val="both"/>
        <w:rPr>
          <w:rFonts w:ascii="Tahoma" w:hAnsi="Tahoma" w:cs="Tahoma"/>
          <w:color w:val="000000" w:themeColor="text1"/>
          <w:sz w:val="20"/>
          <w:szCs w:val="20"/>
        </w:rPr>
      </w:pPr>
    </w:p>
    <w:p w14:paraId="785E2FED" w14:textId="77777777" w:rsidR="001D076B" w:rsidRPr="00AA58F9" w:rsidRDefault="001D076B" w:rsidP="00AA58F9">
      <w:pPr>
        <w:pStyle w:val="Akapitzlist"/>
        <w:keepNext/>
        <w:keepLines/>
        <w:numPr>
          <w:ilvl w:val="0"/>
          <w:numId w:val="30"/>
        </w:numPr>
        <w:spacing w:after="0"/>
        <w:jc w:val="both"/>
        <w:outlineLvl w:val="1"/>
        <w:rPr>
          <w:rFonts w:ascii="Tahoma" w:eastAsia="Calibri" w:hAnsi="Tahoma" w:cs="Tahoma"/>
          <w:b/>
          <w:bCs/>
          <w:vanish/>
          <w:color w:val="000000" w:themeColor="text1"/>
          <w:sz w:val="20"/>
          <w:szCs w:val="20"/>
          <w:lang w:eastAsia="en-US"/>
        </w:rPr>
      </w:pPr>
      <w:bookmarkStart w:id="31" w:name="_Toc16499600"/>
      <w:bookmarkStart w:id="32" w:name="_Toc16499843"/>
      <w:bookmarkStart w:id="33" w:name="_Toc16499953"/>
      <w:bookmarkStart w:id="34" w:name="_Toc16500055"/>
      <w:bookmarkStart w:id="35" w:name="_Toc16501117"/>
      <w:bookmarkStart w:id="36" w:name="_Toc16501227"/>
      <w:bookmarkStart w:id="37" w:name="_Toc16501321"/>
      <w:bookmarkStart w:id="38" w:name="_Toc16501423"/>
      <w:bookmarkStart w:id="39" w:name="_Toc16502025"/>
      <w:bookmarkStart w:id="40" w:name="_Toc16502143"/>
      <w:bookmarkStart w:id="41" w:name="_Toc16502255"/>
      <w:bookmarkStart w:id="42" w:name="_Toc16502400"/>
      <w:bookmarkStart w:id="43" w:name="_Toc16502593"/>
      <w:bookmarkStart w:id="44" w:name="_Toc16503186"/>
      <w:bookmarkStart w:id="45" w:name="_Toc16503296"/>
      <w:bookmarkStart w:id="46" w:name="_Toc16503777"/>
      <w:bookmarkStart w:id="47" w:name="_Toc16506034"/>
      <w:bookmarkStart w:id="48" w:name="_Toc16508736"/>
      <w:bookmarkStart w:id="49" w:name="_Toc16529443"/>
      <w:bookmarkStart w:id="50" w:name="_Toc16546294"/>
      <w:bookmarkStart w:id="51" w:name="_Toc16548815"/>
      <w:bookmarkStart w:id="52" w:name="_Toc41854870"/>
      <w:bookmarkStart w:id="53" w:name="_Toc41855040"/>
      <w:bookmarkStart w:id="54" w:name="_Toc91020244"/>
      <w:bookmarkStart w:id="55" w:name="_Toc91020364"/>
      <w:bookmarkStart w:id="56" w:name="_Toc105343800"/>
      <w:bookmarkStart w:id="57" w:name="_Toc105343924"/>
      <w:bookmarkStart w:id="58" w:name="_Toc105345337"/>
      <w:bookmarkStart w:id="59" w:name="_Toc105351183"/>
      <w:bookmarkStart w:id="60" w:name="_Toc11822358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50619101" w14:textId="77777777" w:rsidR="001D076B" w:rsidRPr="00AA58F9" w:rsidRDefault="001D076B" w:rsidP="00AA58F9">
      <w:pPr>
        <w:pStyle w:val="Akapitzlist"/>
        <w:keepNext/>
        <w:keepLines/>
        <w:numPr>
          <w:ilvl w:val="0"/>
          <w:numId w:val="30"/>
        </w:numPr>
        <w:spacing w:after="0"/>
        <w:jc w:val="both"/>
        <w:outlineLvl w:val="1"/>
        <w:rPr>
          <w:rFonts w:ascii="Tahoma" w:eastAsia="Calibri" w:hAnsi="Tahoma" w:cs="Tahoma"/>
          <w:b/>
          <w:bCs/>
          <w:vanish/>
          <w:color w:val="000000" w:themeColor="text1"/>
          <w:sz w:val="20"/>
          <w:szCs w:val="20"/>
          <w:lang w:eastAsia="en-US"/>
        </w:rPr>
      </w:pPr>
      <w:bookmarkStart w:id="61" w:name="_Toc16499601"/>
      <w:bookmarkStart w:id="62" w:name="_Toc16499844"/>
      <w:bookmarkStart w:id="63" w:name="_Toc16499954"/>
      <w:bookmarkStart w:id="64" w:name="_Toc16500056"/>
      <w:bookmarkStart w:id="65" w:name="_Toc16501118"/>
      <w:bookmarkStart w:id="66" w:name="_Toc16501228"/>
      <w:bookmarkStart w:id="67" w:name="_Toc16501322"/>
      <w:bookmarkStart w:id="68" w:name="_Toc16501424"/>
      <w:bookmarkStart w:id="69" w:name="_Toc16502026"/>
      <w:bookmarkStart w:id="70" w:name="_Toc16502144"/>
      <w:bookmarkStart w:id="71" w:name="_Toc16502256"/>
      <w:bookmarkStart w:id="72" w:name="_Toc16502401"/>
      <w:bookmarkStart w:id="73" w:name="_Toc16502594"/>
      <w:bookmarkStart w:id="74" w:name="_Toc16503187"/>
      <w:bookmarkStart w:id="75" w:name="_Toc16503297"/>
      <w:bookmarkStart w:id="76" w:name="_Toc16503778"/>
      <w:bookmarkStart w:id="77" w:name="_Toc16506035"/>
      <w:bookmarkStart w:id="78" w:name="_Toc16508737"/>
      <w:bookmarkStart w:id="79" w:name="_Toc16529444"/>
      <w:bookmarkStart w:id="80" w:name="_Toc16546295"/>
      <w:bookmarkStart w:id="81" w:name="_Toc16548816"/>
      <w:bookmarkStart w:id="82" w:name="_Toc41854871"/>
      <w:bookmarkStart w:id="83" w:name="_Toc41855041"/>
      <w:bookmarkStart w:id="84" w:name="_Toc91020245"/>
      <w:bookmarkStart w:id="85" w:name="_Toc91020365"/>
      <w:bookmarkStart w:id="86" w:name="_Toc105343801"/>
      <w:bookmarkStart w:id="87" w:name="_Toc105343925"/>
      <w:bookmarkStart w:id="88" w:name="_Toc105345338"/>
      <w:bookmarkStart w:id="89" w:name="_Toc105351184"/>
      <w:bookmarkStart w:id="90" w:name="_Toc11822358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A04C195" w14:textId="77777777" w:rsidR="001D076B" w:rsidRPr="00AA58F9" w:rsidRDefault="001D076B" w:rsidP="00AA58F9">
      <w:pPr>
        <w:pStyle w:val="Akapitzlist"/>
        <w:keepNext/>
        <w:keepLines/>
        <w:numPr>
          <w:ilvl w:val="0"/>
          <w:numId w:val="30"/>
        </w:numPr>
        <w:spacing w:after="0"/>
        <w:jc w:val="both"/>
        <w:outlineLvl w:val="1"/>
        <w:rPr>
          <w:rFonts w:ascii="Tahoma" w:eastAsia="Calibri" w:hAnsi="Tahoma" w:cs="Tahoma"/>
          <w:b/>
          <w:bCs/>
          <w:vanish/>
          <w:color w:val="000000" w:themeColor="text1"/>
          <w:sz w:val="20"/>
          <w:szCs w:val="20"/>
          <w:lang w:eastAsia="en-US"/>
        </w:rPr>
      </w:pPr>
      <w:bookmarkStart w:id="91" w:name="_Toc16499602"/>
      <w:bookmarkStart w:id="92" w:name="_Toc16499845"/>
      <w:bookmarkStart w:id="93" w:name="_Toc16499955"/>
      <w:bookmarkStart w:id="94" w:name="_Toc16500057"/>
      <w:bookmarkStart w:id="95" w:name="_Toc16501119"/>
      <w:bookmarkStart w:id="96" w:name="_Toc16501229"/>
      <w:bookmarkStart w:id="97" w:name="_Toc16501323"/>
      <w:bookmarkStart w:id="98" w:name="_Toc16501425"/>
      <w:bookmarkStart w:id="99" w:name="_Toc16502027"/>
      <w:bookmarkStart w:id="100" w:name="_Toc16502145"/>
      <w:bookmarkStart w:id="101" w:name="_Toc16502257"/>
      <w:bookmarkStart w:id="102" w:name="_Toc16502402"/>
      <w:bookmarkStart w:id="103" w:name="_Toc16502595"/>
      <w:bookmarkStart w:id="104" w:name="_Toc16503188"/>
      <w:bookmarkStart w:id="105" w:name="_Toc16503298"/>
      <w:bookmarkStart w:id="106" w:name="_Toc16503779"/>
      <w:bookmarkStart w:id="107" w:name="_Toc16506036"/>
      <w:bookmarkStart w:id="108" w:name="_Toc16508738"/>
      <w:bookmarkStart w:id="109" w:name="_Toc16529445"/>
      <w:bookmarkStart w:id="110" w:name="_Toc16546296"/>
      <w:bookmarkStart w:id="111" w:name="_Toc16548817"/>
      <w:bookmarkStart w:id="112" w:name="_Toc41854872"/>
      <w:bookmarkStart w:id="113" w:name="_Toc41855042"/>
      <w:bookmarkStart w:id="114" w:name="_Toc91020246"/>
      <w:bookmarkStart w:id="115" w:name="_Toc91020366"/>
      <w:bookmarkStart w:id="116" w:name="_Toc105343802"/>
      <w:bookmarkStart w:id="117" w:name="_Toc105343926"/>
      <w:bookmarkStart w:id="118" w:name="_Toc105345339"/>
      <w:bookmarkStart w:id="119" w:name="_Toc105351185"/>
      <w:bookmarkStart w:id="120" w:name="_Toc118223582"/>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3835263" w14:textId="77777777" w:rsidR="001D076B" w:rsidRPr="00AA58F9" w:rsidRDefault="001D076B" w:rsidP="00AA58F9">
      <w:pPr>
        <w:pStyle w:val="Akapitzlist"/>
        <w:keepNext/>
        <w:keepLines/>
        <w:numPr>
          <w:ilvl w:val="0"/>
          <w:numId w:val="30"/>
        </w:numPr>
        <w:spacing w:after="0"/>
        <w:jc w:val="both"/>
        <w:outlineLvl w:val="1"/>
        <w:rPr>
          <w:rFonts w:ascii="Tahoma" w:eastAsia="Calibri" w:hAnsi="Tahoma" w:cs="Tahoma"/>
          <w:b/>
          <w:bCs/>
          <w:vanish/>
          <w:color w:val="000000" w:themeColor="text1"/>
          <w:sz w:val="20"/>
          <w:szCs w:val="20"/>
          <w:lang w:eastAsia="en-US"/>
        </w:rPr>
      </w:pPr>
      <w:bookmarkStart w:id="121" w:name="_Toc16499603"/>
      <w:bookmarkStart w:id="122" w:name="_Toc16499846"/>
      <w:bookmarkStart w:id="123" w:name="_Toc16499956"/>
      <w:bookmarkStart w:id="124" w:name="_Toc16500058"/>
      <w:bookmarkStart w:id="125" w:name="_Toc16501120"/>
      <w:bookmarkStart w:id="126" w:name="_Toc16501230"/>
      <w:bookmarkStart w:id="127" w:name="_Toc16501324"/>
      <w:bookmarkStart w:id="128" w:name="_Toc16501426"/>
      <w:bookmarkStart w:id="129" w:name="_Toc16502028"/>
      <w:bookmarkStart w:id="130" w:name="_Toc16502146"/>
      <w:bookmarkStart w:id="131" w:name="_Toc16502258"/>
      <w:bookmarkStart w:id="132" w:name="_Toc16502403"/>
      <w:bookmarkStart w:id="133" w:name="_Toc16502596"/>
      <w:bookmarkStart w:id="134" w:name="_Toc16503189"/>
      <w:bookmarkStart w:id="135" w:name="_Toc16503299"/>
      <w:bookmarkStart w:id="136" w:name="_Toc16503780"/>
      <w:bookmarkStart w:id="137" w:name="_Toc16506037"/>
      <w:bookmarkStart w:id="138" w:name="_Toc16508739"/>
      <w:bookmarkStart w:id="139" w:name="_Toc16529446"/>
      <w:bookmarkStart w:id="140" w:name="_Toc16546297"/>
      <w:bookmarkStart w:id="141" w:name="_Toc16548818"/>
      <w:bookmarkStart w:id="142" w:name="_Toc41854873"/>
      <w:bookmarkStart w:id="143" w:name="_Toc41855043"/>
      <w:bookmarkStart w:id="144" w:name="_Toc91020247"/>
      <w:bookmarkStart w:id="145" w:name="_Toc91020367"/>
      <w:bookmarkStart w:id="146" w:name="_Toc105343803"/>
      <w:bookmarkStart w:id="147" w:name="_Toc105343927"/>
      <w:bookmarkStart w:id="148" w:name="_Toc105345340"/>
      <w:bookmarkStart w:id="149" w:name="_Toc105351186"/>
      <w:bookmarkStart w:id="150" w:name="_Toc118223583"/>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4FFC70F6" w14:textId="77777777" w:rsidR="001D076B" w:rsidRPr="00AA58F9" w:rsidRDefault="001D076B" w:rsidP="00AA58F9">
      <w:pPr>
        <w:pStyle w:val="Akapitzlist"/>
        <w:keepNext/>
        <w:keepLines/>
        <w:numPr>
          <w:ilvl w:val="0"/>
          <w:numId w:val="30"/>
        </w:numPr>
        <w:spacing w:after="0"/>
        <w:jc w:val="both"/>
        <w:outlineLvl w:val="1"/>
        <w:rPr>
          <w:rFonts w:ascii="Tahoma" w:eastAsia="Calibri" w:hAnsi="Tahoma" w:cs="Tahoma"/>
          <w:b/>
          <w:bCs/>
          <w:vanish/>
          <w:color w:val="000000" w:themeColor="text1"/>
          <w:sz w:val="20"/>
          <w:szCs w:val="20"/>
          <w:lang w:eastAsia="en-US"/>
        </w:rPr>
      </w:pPr>
      <w:bookmarkStart w:id="151" w:name="_Toc16499604"/>
      <w:bookmarkStart w:id="152" w:name="_Toc16499847"/>
      <w:bookmarkStart w:id="153" w:name="_Toc16499957"/>
      <w:bookmarkStart w:id="154" w:name="_Toc16500059"/>
      <w:bookmarkStart w:id="155" w:name="_Toc16501121"/>
      <w:bookmarkStart w:id="156" w:name="_Toc16501231"/>
      <w:bookmarkStart w:id="157" w:name="_Toc16501325"/>
      <w:bookmarkStart w:id="158" w:name="_Toc16501427"/>
      <w:bookmarkStart w:id="159" w:name="_Toc16502029"/>
      <w:bookmarkStart w:id="160" w:name="_Toc16502147"/>
      <w:bookmarkStart w:id="161" w:name="_Toc16502259"/>
      <w:bookmarkStart w:id="162" w:name="_Toc16502404"/>
      <w:bookmarkStart w:id="163" w:name="_Toc16502597"/>
      <w:bookmarkStart w:id="164" w:name="_Toc16503190"/>
      <w:bookmarkStart w:id="165" w:name="_Toc16503300"/>
      <w:bookmarkStart w:id="166" w:name="_Toc16503781"/>
      <w:bookmarkStart w:id="167" w:name="_Toc16506038"/>
      <w:bookmarkStart w:id="168" w:name="_Toc16508740"/>
      <w:bookmarkStart w:id="169" w:name="_Toc16529447"/>
      <w:bookmarkStart w:id="170" w:name="_Toc16546298"/>
      <w:bookmarkStart w:id="171" w:name="_Toc16548819"/>
      <w:bookmarkStart w:id="172" w:name="_Toc41854874"/>
      <w:bookmarkStart w:id="173" w:name="_Toc41855044"/>
      <w:bookmarkStart w:id="174" w:name="_Toc91020248"/>
      <w:bookmarkStart w:id="175" w:name="_Toc91020368"/>
      <w:bookmarkStart w:id="176" w:name="_Toc105343804"/>
      <w:bookmarkStart w:id="177" w:name="_Toc105343928"/>
      <w:bookmarkStart w:id="178" w:name="_Toc105345341"/>
      <w:bookmarkStart w:id="179" w:name="_Toc105351187"/>
      <w:bookmarkStart w:id="180" w:name="_Toc118223584"/>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228674C5" w14:textId="77777777" w:rsidR="00A90A9F" w:rsidRPr="00AA58F9" w:rsidRDefault="00A90A9F" w:rsidP="00AA58F9">
      <w:pPr>
        <w:pStyle w:val="Akapitzlist"/>
        <w:keepNext/>
        <w:keepLines/>
        <w:numPr>
          <w:ilvl w:val="0"/>
          <w:numId w:val="35"/>
        </w:numPr>
        <w:tabs>
          <w:tab w:val="left" w:pos="993"/>
        </w:tabs>
        <w:spacing w:after="0"/>
        <w:jc w:val="both"/>
        <w:outlineLvl w:val="1"/>
        <w:rPr>
          <w:rFonts w:ascii="Tahoma" w:eastAsia="Calibri" w:hAnsi="Tahoma" w:cs="Tahoma"/>
          <w:b/>
          <w:vanish/>
          <w:color w:val="000000" w:themeColor="text1"/>
          <w:sz w:val="20"/>
          <w:szCs w:val="20"/>
          <w:lang w:eastAsia="en-US"/>
        </w:rPr>
      </w:pPr>
      <w:bookmarkStart w:id="181" w:name="_Toc91020249"/>
      <w:bookmarkStart w:id="182" w:name="_Toc91020369"/>
      <w:bookmarkStart w:id="183" w:name="_Toc105343805"/>
      <w:bookmarkStart w:id="184" w:name="_Toc105343929"/>
      <w:bookmarkStart w:id="185" w:name="_Toc105345342"/>
      <w:bookmarkStart w:id="186" w:name="_Toc105351188"/>
      <w:bookmarkStart w:id="187" w:name="_Toc118223585"/>
      <w:bookmarkStart w:id="188" w:name="_Toc16548820"/>
      <w:bookmarkEnd w:id="181"/>
      <w:bookmarkEnd w:id="182"/>
      <w:bookmarkEnd w:id="183"/>
      <w:bookmarkEnd w:id="184"/>
      <w:bookmarkEnd w:id="185"/>
      <w:bookmarkEnd w:id="186"/>
      <w:bookmarkEnd w:id="187"/>
    </w:p>
    <w:p w14:paraId="1B3A7685" w14:textId="77777777" w:rsidR="00A90A9F" w:rsidRPr="00AA58F9" w:rsidRDefault="00A90A9F" w:rsidP="00AA58F9">
      <w:pPr>
        <w:pStyle w:val="Akapitzlist"/>
        <w:keepNext/>
        <w:keepLines/>
        <w:numPr>
          <w:ilvl w:val="0"/>
          <w:numId w:val="35"/>
        </w:numPr>
        <w:tabs>
          <w:tab w:val="left" w:pos="993"/>
        </w:tabs>
        <w:spacing w:after="0"/>
        <w:jc w:val="both"/>
        <w:outlineLvl w:val="1"/>
        <w:rPr>
          <w:rFonts w:ascii="Tahoma" w:eastAsia="Calibri" w:hAnsi="Tahoma" w:cs="Tahoma"/>
          <w:b/>
          <w:vanish/>
          <w:color w:val="000000" w:themeColor="text1"/>
          <w:sz w:val="20"/>
          <w:szCs w:val="20"/>
          <w:lang w:eastAsia="en-US"/>
        </w:rPr>
      </w:pPr>
      <w:bookmarkStart w:id="189" w:name="_Toc91020250"/>
      <w:bookmarkStart w:id="190" w:name="_Toc91020370"/>
      <w:bookmarkStart w:id="191" w:name="_Toc105343806"/>
      <w:bookmarkStart w:id="192" w:name="_Toc105343930"/>
      <w:bookmarkStart w:id="193" w:name="_Toc105345343"/>
      <w:bookmarkStart w:id="194" w:name="_Toc105351189"/>
      <w:bookmarkStart w:id="195" w:name="_Toc118223586"/>
      <w:bookmarkEnd w:id="189"/>
      <w:bookmarkEnd w:id="190"/>
      <w:bookmarkEnd w:id="191"/>
      <w:bookmarkEnd w:id="192"/>
      <w:bookmarkEnd w:id="193"/>
      <w:bookmarkEnd w:id="194"/>
      <w:bookmarkEnd w:id="195"/>
    </w:p>
    <w:p w14:paraId="2CE194B3" w14:textId="77777777" w:rsidR="00D1138D" w:rsidRPr="00AA58F9" w:rsidRDefault="00D1138D" w:rsidP="00AA58F9">
      <w:pPr>
        <w:pStyle w:val="Akapitzlist"/>
        <w:keepNext/>
        <w:keepLines/>
        <w:numPr>
          <w:ilvl w:val="0"/>
          <w:numId w:val="44"/>
        </w:numPr>
        <w:tabs>
          <w:tab w:val="left" w:pos="1134"/>
        </w:tabs>
        <w:spacing w:after="0"/>
        <w:jc w:val="both"/>
        <w:outlineLvl w:val="1"/>
        <w:rPr>
          <w:rFonts w:ascii="Tahoma" w:eastAsia="Calibri" w:hAnsi="Tahoma" w:cs="Tahoma"/>
          <w:b/>
          <w:vanish/>
          <w:color w:val="000000" w:themeColor="text1"/>
          <w:sz w:val="20"/>
          <w:szCs w:val="20"/>
          <w:lang w:eastAsia="en-US"/>
        </w:rPr>
      </w:pPr>
      <w:bookmarkStart w:id="196" w:name="_Toc91020251"/>
      <w:bookmarkStart w:id="197" w:name="_Toc91020371"/>
      <w:bookmarkStart w:id="198" w:name="_Toc105343807"/>
      <w:bookmarkStart w:id="199" w:name="_Toc105343931"/>
      <w:bookmarkStart w:id="200" w:name="_Toc105345344"/>
      <w:bookmarkStart w:id="201" w:name="_Toc105351190"/>
      <w:bookmarkStart w:id="202" w:name="_Toc118223587"/>
      <w:bookmarkEnd w:id="196"/>
      <w:bookmarkEnd w:id="197"/>
      <w:bookmarkEnd w:id="198"/>
      <w:bookmarkEnd w:id="199"/>
      <w:bookmarkEnd w:id="200"/>
      <w:bookmarkEnd w:id="201"/>
      <w:bookmarkEnd w:id="202"/>
    </w:p>
    <w:p w14:paraId="65125C56" w14:textId="77777777" w:rsidR="00D1138D" w:rsidRPr="00AA58F9" w:rsidRDefault="00D1138D" w:rsidP="00AA58F9">
      <w:pPr>
        <w:pStyle w:val="Akapitzlist"/>
        <w:keepNext/>
        <w:keepLines/>
        <w:numPr>
          <w:ilvl w:val="0"/>
          <w:numId w:val="44"/>
        </w:numPr>
        <w:tabs>
          <w:tab w:val="left" w:pos="1134"/>
        </w:tabs>
        <w:spacing w:after="0"/>
        <w:jc w:val="both"/>
        <w:outlineLvl w:val="1"/>
        <w:rPr>
          <w:rFonts w:ascii="Tahoma" w:eastAsia="Calibri" w:hAnsi="Tahoma" w:cs="Tahoma"/>
          <w:b/>
          <w:vanish/>
          <w:color w:val="000000" w:themeColor="text1"/>
          <w:sz w:val="20"/>
          <w:szCs w:val="20"/>
          <w:lang w:eastAsia="en-US"/>
        </w:rPr>
      </w:pPr>
      <w:bookmarkStart w:id="203" w:name="_Toc91020252"/>
      <w:bookmarkStart w:id="204" w:name="_Toc91020372"/>
      <w:bookmarkStart w:id="205" w:name="_Toc105343808"/>
      <w:bookmarkStart w:id="206" w:name="_Toc105343932"/>
      <w:bookmarkStart w:id="207" w:name="_Toc105345345"/>
      <w:bookmarkStart w:id="208" w:name="_Toc105351191"/>
      <w:bookmarkStart w:id="209" w:name="_Toc118223588"/>
      <w:bookmarkEnd w:id="203"/>
      <w:bookmarkEnd w:id="204"/>
      <w:bookmarkEnd w:id="205"/>
      <w:bookmarkEnd w:id="206"/>
      <w:bookmarkEnd w:id="207"/>
      <w:bookmarkEnd w:id="208"/>
      <w:bookmarkEnd w:id="209"/>
    </w:p>
    <w:p w14:paraId="0C6D29C2" w14:textId="77777777" w:rsidR="001134E2" w:rsidRPr="00AA58F9" w:rsidRDefault="001134E2" w:rsidP="00AA58F9">
      <w:pPr>
        <w:pStyle w:val="Akapitzlist"/>
        <w:keepNext/>
        <w:keepLines/>
        <w:numPr>
          <w:ilvl w:val="0"/>
          <w:numId w:val="45"/>
        </w:numPr>
        <w:tabs>
          <w:tab w:val="left" w:pos="1134"/>
        </w:tabs>
        <w:spacing w:after="0"/>
        <w:jc w:val="both"/>
        <w:outlineLvl w:val="1"/>
        <w:rPr>
          <w:rFonts w:ascii="Tahoma" w:eastAsia="Calibri" w:hAnsi="Tahoma" w:cs="Tahoma"/>
          <w:b/>
          <w:vanish/>
          <w:color w:val="000000" w:themeColor="text1"/>
          <w:sz w:val="20"/>
          <w:szCs w:val="20"/>
          <w:lang w:eastAsia="en-US"/>
        </w:rPr>
      </w:pPr>
      <w:bookmarkStart w:id="210" w:name="_Toc91020253"/>
      <w:bookmarkStart w:id="211" w:name="_Toc91020373"/>
      <w:bookmarkStart w:id="212" w:name="_Toc105343809"/>
      <w:bookmarkStart w:id="213" w:name="_Toc105343933"/>
      <w:bookmarkStart w:id="214" w:name="_Toc105345346"/>
      <w:bookmarkStart w:id="215" w:name="_Toc105351192"/>
      <w:bookmarkStart w:id="216" w:name="_Toc118223589"/>
      <w:bookmarkEnd w:id="210"/>
      <w:bookmarkEnd w:id="211"/>
      <w:bookmarkEnd w:id="212"/>
      <w:bookmarkEnd w:id="213"/>
      <w:bookmarkEnd w:id="214"/>
      <w:bookmarkEnd w:id="215"/>
      <w:bookmarkEnd w:id="216"/>
    </w:p>
    <w:p w14:paraId="52E7BB23" w14:textId="77777777" w:rsidR="001134E2" w:rsidRPr="00AA58F9" w:rsidRDefault="001134E2" w:rsidP="00AA58F9">
      <w:pPr>
        <w:pStyle w:val="Akapitzlist"/>
        <w:keepNext/>
        <w:keepLines/>
        <w:numPr>
          <w:ilvl w:val="0"/>
          <w:numId w:val="45"/>
        </w:numPr>
        <w:tabs>
          <w:tab w:val="left" w:pos="1134"/>
        </w:tabs>
        <w:spacing w:after="0"/>
        <w:jc w:val="both"/>
        <w:outlineLvl w:val="1"/>
        <w:rPr>
          <w:rFonts w:ascii="Tahoma" w:eastAsia="Calibri" w:hAnsi="Tahoma" w:cs="Tahoma"/>
          <w:b/>
          <w:vanish/>
          <w:color w:val="000000" w:themeColor="text1"/>
          <w:sz w:val="20"/>
          <w:szCs w:val="20"/>
          <w:lang w:eastAsia="en-US"/>
        </w:rPr>
      </w:pPr>
      <w:bookmarkStart w:id="217" w:name="_Toc91020254"/>
      <w:bookmarkStart w:id="218" w:name="_Toc91020374"/>
      <w:bookmarkStart w:id="219" w:name="_Toc105343810"/>
      <w:bookmarkStart w:id="220" w:name="_Toc105343934"/>
      <w:bookmarkStart w:id="221" w:name="_Toc105345347"/>
      <w:bookmarkStart w:id="222" w:name="_Toc105351193"/>
      <w:bookmarkStart w:id="223" w:name="_Toc118223590"/>
      <w:bookmarkEnd w:id="217"/>
      <w:bookmarkEnd w:id="218"/>
      <w:bookmarkEnd w:id="219"/>
      <w:bookmarkEnd w:id="220"/>
      <w:bookmarkEnd w:id="221"/>
      <w:bookmarkEnd w:id="222"/>
      <w:bookmarkEnd w:id="223"/>
    </w:p>
    <w:p w14:paraId="1F030861" w14:textId="77777777" w:rsidR="001134E2" w:rsidRPr="00AA58F9" w:rsidRDefault="001134E2" w:rsidP="00AA58F9">
      <w:pPr>
        <w:pStyle w:val="Akapitzlist"/>
        <w:keepNext/>
        <w:keepLines/>
        <w:numPr>
          <w:ilvl w:val="0"/>
          <w:numId w:val="45"/>
        </w:numPr>
        <w:tabs>
          <w:tab w:val="left" w:pos="1134"/>
        </w:tabs>
        <w:spacing w:after="0"/>
        <w:jc w:val="both"/>
        <w:outlineLvl w:val="1"/>
        <w:rPr>
          <w:rFonts w:ascii="Tahoma" w:eastAsia="Calibri" w:hAnsi="Tahoma" w:cs="Tahoma"/>
          <w:b/>
          <w:vanish/>
          <w:color w:val="000000" w:themeColor="text1"/>
          <w:sz w:val="20"/>
          <w:szCs w:val="20"/>
          <w:lang w:eastAsia="en-US"/>
        </w:rPr>
      </w:pPr>
      <w:bookmarkStart w:id="224" w:name="_Toc91020255"/>
      <w:bookmarkStart w:id="225" w:name="_Toc91020375"/>
      <w:bookmarkStart w:id="226" w:name="_Toc105343811"/>
      <w:bookmarkStart w:id="227" w:name="_Toc105343935"/>
      <w:bookmarkStart w:id="228" w:name="_Toc105345348"/>
      <w:bookmarkStart w:id="229" w:name="_Toc105351194"/>
      <w:bookmarkStart w:id="230" w:name="_Toc118223591"/>
      <w:bookmarkEnd w:id="224"/>
      <w:bookmarkEnd w:id="225"/>
      <w:bookmarkEnd w:id="226"/>
      <w:bookmarkEnd w:id="227"/>
      <w:bookmarkEnd w:id="228"/>
      <w:bookmarkEnd w:id="229"/>
      <w:bookmarkEnd w:id="230"/>
    </w:p>
    <w:p w14:paraId="526542D6" w14:textId="77777777" w:rsidR="001D076B" w:rsidRPr="00825421" w:rsidRDefault="001D076B" w:rsidP="00825421">
      <w:pPr>
        <w:pStyle w:val="Nagwek5"/>
        <w:rPr>
          <w:rStyle w:val="Odwoanieintensywne"/>
          <w:b w:val="0"/>
          <w:bCs w:val="0"/>
          <w:smallCaps w:val="0"/>
          <w:color w:val="943634" w:themeColor="accent2" w:themeShade="BF"/>
        </w:rPr>
      </w:pPr>
      <w:bookmarkStart w:id="231" w:name="_Toc91020376"/>
      <w:bookmarkStart w:id="232" w:name="_Toc118223592"/>
      <w:r w:rsidRPr="00825421">
        <w:rPr>
          <w:rStyle w:val="Odwoanieintensywne"/>
          <w:b w:val="0"/>
          <w:bCs w:val="0"/>
          <w:smallCaps w:val="0"/>
          <w:color w:val="943634" w:themeColor="accent2" w:themeShade="BF"/>
        </w:rPr>
        <w:t>Struktura organizacyjna realizacji projektu</w:t>
      </w:r>
      <w:bookmarkEnd w:id="188"/>
      <w:bookmarkEnd w:id="231"/>
      <w:bookmarkEnd w:id="232"/>
    </w:p>
    <w:p w14:paraId="11C1DE2B" w14:textId="529A5504" w:rsidR="00CF3280" w:rsidRPr="00AA58F9" w:rsidRDefault="00BA5937" w:rsidP="00AA58F9">
      <w:pPr>
        <w:spacing w:after="0"/>
        <w:jc w:val="both"/>
        <w:rPr>
          <w:rFonts w:ascii="Tahoma" w:eastAsia="Calibri" w:hAnsi="Tahoma" w:cs="Tahoma"/>
          <w:color w:val="000000" w:themeColor="text1"/>
          <w:sz w:val="20"/>
          <w:szCs w:val="20"/>
          <w:lang w:eastAsia="en-US"/>
        </w:rPr>
      </w:pPr>
      <w:r w:rsidRPr="00AA58F9">
        <w:rPr>
          <w:rFonts w:ascii="Tahoma" w:eastAsia="Calibri" w:hAnsi="Tahoma" w:cs="Tahoma"/>
          <w:color w:val="000000" w:themeColor="text1"/>
          <w:sz w:val="20"/>
          <w:szCs w:val="20"/>
          <w:lang w:eastAsia="en-US"/>
        </w:rPr>
        <w:t>Dla realizacji zadań objętych zakresem rz</w:t>
      </w:r>
      <w:r w:rsidR="005A62E9" w:rsidRPr="00AA58F9">
        <w:rPr>
          <w:rFonts w:ascii="Tahoma" w:eastAsia="Calibri" w:hAnsi="Tahoma" w:cs="Tahoma"/>
          <w:color w:val="000000" w:themeColor="text1"/>
          <w:sz w:val="20"/>
          <w:szCs w:val="20"/>
          <w:lang w:eastAsia="en-US"/>
        </w:rPr>
        <w:t xml:space="preserve">eczowym projektu powołana </w:t>
      </w:r>
      <w:r w:rsidR="00F84593" w:rsidRPr="00AA58F9">
        <w:rPr>
          <w:rFonts w:ascii="Tahoma" w:eastAsia="Calibri" w:hAnsi="Tahoma" w:cs="Tahoma"/>
          <w:color w:val="000000" w:themeColor="text1"/>
          <w:sz w:val="20"/>
          <w:szCs w:val="20"/>
          <w:lang w:eastAsia="en-US"/>
        </w:rPr>
        <w:t xml:space="preserve">zostanie </w:t>
      </w:r>
      <w:r w:rsidRPr="00AA58F9">
        <w:rPr>
          <w:rFonts w:ascii="Tahoma" w:eastAsia="Calibri" w:hAnsi="Tahoma" w:cs="Tahoma"/>
          <w:color w:val="000000" w:themeColor="text1"/>
          <w:sz w:val="20"/>
          <w:szCs w:val="20"/>
          <w:lang w:eastAsia="en-US"/>
        </w:rPr>
        <w:t xml:space="preserve">hierarchiczna struktura organizacyjna projektu. Jego realizacja będzie prowadzona w oparciu o powszechnie stosowane metodyki zarządzania projektami. Tym samym celem skutecznego wdrożenia projektu </w:t>
      </w:r>
      <w:r w:rsidR="006675D9" w:rsidRPr="00AA58F9">
        <w:rPr>
          <w:rFonts w:ascii="Tahoma" w:eastAsia="Calibri" w:hAnsi="Tahoma" w:cs="Tahoma"/>
          <w:color w:val="000000" w:themeColor="text1"/>
          <w:sz w:val="20"/>
          <w:szCs w:val="20"/>
          <w:lang w:eastAsia="en-US"/>
        </w:rPr>
        <w:t>przyjęto</w:t>
      </w:r>
      <w:r w:rsidRPr="00AA58F9">
        <w:rPr>
          <w:rFonts w:ascii="Tahoma" w:eastAsia="Calibri" w:hAnsi="Tahoma" w:cs="Tahoma"/>
          <w:color w:val="000000" w:themeColor="text1"/>
          <w:sz w:val="20"/>
          <w:szCs w:val="20"/>
          <w:lang w:eastAsia="en-US"/>
        </w:rPr>
        <w:t xml:space="preserve">, że </w:t>
      </w:r>
      <w:r w:rsidR="000337C4" w:rsidRPr="00AA58F9">
        <w:rPr>
          <w:rFonts w:ascii="Tahoma" w:eastAsia="Calibri" w:hAnsi="Tahoma" w:cs="Tahoma"/>
          <w:color w:val="000000" w:themeColor="text1"/>
          <w:sz w:val="20"/>
          <w:szCs w:val="20"/>
          <w:lang w:eastAsia="en-US"/>
        </w:rPr>
        <w:t>wszyscy członkowie</w:t>
      </w:r>
      <w:r w:rsidRPr="00AA58F9">
        <w:rPr>
          <w:rFonts w:ascii="Tahoma" w:eastAsia="Calibri" w:hAnsi="Tahoma" w:cs="Tahoma"/>
          <w:color w:val="000000" w:themeColor="text1"/>
          <w:sz w:val="20"/>
          <w:szCs w:val="20"/>
          <w:lang w:eastAsia="en-US"/>
        </w:rPr>
        <w:t xml:space="preserve"> oraz Wykonawcy zostaną zobowiązani do stosowania przyjętej metodyki zarządzania projektem.</w:t>
      </w:r>
    </w:p>
    <w:p w14:paraId="2932D884" w14:textId="658EB29E" w:rsidR="001A1DFB" w:rsidRPr="00AA58F9" w:rsidRDefault="00657465" w:rsidP="00AA58F9">
      <w:pPr>
        <w:spacing w:after="0"/>
        <w:jc w:val="both"/>
        <w:rPr>
          <w:rFonts w:ascii="Tahoma" w:eastAsia="Calibri" w:hAnsi="Tahoma" w:cs="Tahoma"/>
          <w:color w:val="000000" w:themeColor="text1"/>
          <w:sz w:val="20"/>
          <w:szCs w:val="20"/>
          <w:lang w:eastAsia="en-US"/>
        </w:rPr>
      </w:pPr>
      <w:r w:rsidRPr="00AA58F9">
        <w:rPr>
          <w:rFonts w:ascii="Tahoma" w:eastAsia="Calibri" w:hAnsi="Tahoma" w:cs="Tahoma"/>
          <w:color w:val="000000" w:themeColor="text1"/>
          <w:sz w:val="20"/>
          <w:szCs w:val="20"/>
          <w:lang w:eastAsia="en-US"/>
        </w:rPr>
        <w:t>Na etapie wdrożenia – po wyborze dostawców Zespół zostanie rozszerzony o Kierownika projektu</w:t>
      </w:r>
      <w:r w:rsidR="00607B6C" w:rsidRPr="00AA58F9">
        <w:rPr>
          <w:rFonts w:ascii="Tahoma" w:eastAsia="Calibri" w:hAnsi="Tahoma" w:cs="Tahoma"/>
          <w:color w:val="000000" w:themeColor="text1"/>
          <w:sz w:val="20"/>
          <w:szCs w:val="20"/>
          <w:lang w:eastAsia="en-US"/>
        </w:rPr>
        <w:t>/ Koordynatora projektu</w:t>
      </w:r>
      <w:r w:rsidRPr="00AA58F9">
        <w:rPr>
          <w:rFonts w:ascii="Tahoma" w:eastAsia="Calibri" w:hAnsi="Tahoma" w:cs="Tahoma"/>
          <w:color w:val="000000" w:themeColor="text1"/>
          <w:sz w:val="20"/>
          <w:szCs w:val="20"/>
          <w:lang w:eastAsia="en-US"/>
        </w:rPr>
        <w:t xml:space="preserve"> ze strony wykonawcy/ów oraz powołany Zespół </w:t>
      </w:r>
      <w:r w:rsidR="00450A3E" w:rsidRPr="00AA58F9">
        <w:rPr>
          <w:rFonts w:ascii="Tahoma" w:eastAsia="Calibri" w:hAnsi="Tahoma" w:cs="Tahoma"/>
          <w:color w:val="000000" w:themeColor="text1"/>
          <w:sz w:val="20"/>
          <w:szCs w:val="20"/>
          <w:lang w:eastAsia="en-US"/>
        </w:rPr>
        <w:t>wdrożeniowy</w:t>
      </w:r>
      <w:r w:rsidRPr="00AA58F9">
        <w:rPr>
          <w:rFonts w:ascii="Tahoma" w:eastAsia="Calibri" w:hAnsi="Tahoma" w:cs="Tahoma"/>
          <w:color w:val="000000" w:themeColor="text1"/>
          <w:sz w:val="20"/>
          <w:szCs w:val="20"/>
          <w:lang w:eastAsia="en-US"/>
        </w:rPr>
        <w:t xml:space="preserve"> składający się z</w:t>
      </w:r>
      <w:r w:rsidR="00450A3E" w:rsidRPr="00AA58F9">
        <w:rPr>
          <w:rFonts w:ascii="Tahoma" w:eastAsia="Calibri" w:hAnsi="Tahoma" w:cs="Tahoma"/>
          <w:color w:val="000000" w:themeColor="text1"/>
          <w:sz w:val="20"/>
          <w:szCs w:val="20"/>
          <w:lang w:eastAsia="en-US"/>
        </w:rPr>
        <w:t xml:space="preserve">e specjalistów </w:t>
      </w:r>
      <w:r w:rsidRPr="00AA58F9">
        <w:rPr>
          <w:rFonts w:ascii="Tahoma" w:eastAsia="Calibri" w:hAnsi="Tahoma" w:cs="Tahoma"/>
          <w:color w:val="000000" w:themeColor="text1"/>
          <w:sz w:val="20"/>
          <w:szCs w:val="20"/>
          <w:lang w:eastAsia="en-US"/>
        </w:rPr>
        <w:t xml:space="preserve"> wdrożeniowców -</w:t>
      </w:r>
      <w:r w:rsidR="00450A3E" w:rsidRPr="00AA58F9">
        <w:rPr>
          <w:rFonts w:ascii="Tahoma" w:eastAsia="Calibri" w:hAnsi="Tahoma" w:cs="Tahoma"/>
          <w:color w:val="000000" w:themeColor="text1"/>
          <w:sz w:val="20"/>
          <w:szCs w:val="20"/>
          <w:lang w:eastAsia="en-US"/>
        </w:rPr>
        <w:t xml:space="preserve"> </w:t>
      </w:r>
      <w:r w:rsidRPr="00AA58F9">
        <w:rPr>
          <w:rFonts w:ascii="Tahoma" w:eastAsia="Calibri" w:hAnsi="Tahoma" w:cs="Tahoma"/>
          <w:color w:val="000000" w:themeColor="text1"/>
          <w:sz w:val="20"/>
          <w:szCs w:val="20"/>
          <w:lang w:eastAsia="en-US"/>
        </w:rPr>
        <w:t xml:space="preserve">reprezentujących wykonawcę oraz </w:t>
      </w:r>
      <w:r w:rsidR="00450A3E" w:rsidRPr="00AA58F9">
        <w:rPr>
          <w:rFonts w:ascii="Tahoma" w:eastAsia="Calibri" w:hAnsi="Tahoma" w:cs="Tahoma"/>
          <w:color w:val="000000" w:themeColor="text1"/>
          <w:sz w:val="20"/>
          <w:szCs w:val="20"/>
          <w:lang w:eastAsia="en-US"/>
        </w:rPr>
        <w:t>koordynatorów wdrożenia</w:t>
      </w:r>
      <w:r w:rsidR="004B46A9" w:rsidRPr="00AA58F9">
        <w:rPr>
          <w:rFonts w:ascii="Tahoma" w:eastAsia="Calibri" w:hAnsi="Tahoma" w:cs="Tahoma"/>
          <w:color w:val="000000" w:themeColor="text1"/>
          <w:sz w:val="20"/>
          <w:szCs w:val="20"/>
          <w:lang w:eastAsia="en-US"/>
        </w:rPr>
        <w:t xml:space="preserve"> ze strony Szpitala</w:t>
      </w:r>
      <w:r w:rsidRPr="00AA58F9">
        <w:rPr>
          <w:rFonts w:ascii="Tahoma" w:eastAsia="Calibri" w:hAnsi="Tahoma" w:cs="Tahoma"/>
          <w:color w:val="000000" w:themeColor="text1"/>
          <w:sz w:val="20"/>
          <w:szCs w:val="20"/>
          <w:lang w:eastAsia="en-US"/>
        </w:rPr>
        <w:t xml:space="preserve"> </w:t>
      </w:r>
      <w:r w:rsidR="00450A3E" w:rsidRPr="00AA58F9">
        <w:rPr>
          <w:rFonts w:ascii="Tahoma" w:eastAsia="Calibri" w:hAnsi="Tahoma" w:cs="Tahoma"/>
          <w:color w:val="000000" w:themeColor="text1"/>
          <w:sz w:val="20"/>
          <w:szCs w:val="20"/>
          <w:lang w:eastAsia="en-US"/>
        </w:rPr>
        <w:t>odpowiedzialnych</w:t>
      </w:r>
      <w:r w:rsidRPr="00AA58F9">
        <w:rPr>
          <w:rFonts w:ascii="Tahoma" w:eastAsia="Calibri" w:hAnsi="Tahoma" w:cs="Tahoma"/>
          <w:color w:val="000000" w:themeColor="text1"/>
          <w:sz w:val="20"/>
          <w:szCs w:val="20"/>
          <w:lang w:eastAsia="en-US"/>
        </w:rPr>
        <w:t xml:space="preserve"> za poszczególne obszary wdrożenia.</w:t>
      </w:r>
    </w:p>
    <w:p w14:paraId="2E674060" w14:textId="77777777" w:rsidR="00E72A42" w:rsidRPr="00AA58F9" w:rsidRDefault="00E72A42" w:rsidP="00AA58F9">
      <w:pPr>
        <w:spacing w:after="0"/>
        <w:jc w:val="both"/>
        <w:rPr>
          <w:rFonts w:ascii="Tahoma" w:eastAsia="Calibri" w:hAnsi="Tahoma" w:cs="Tahoma"/>
          <w:color w:val="000000" w:themeColor="text1"/>
          <w:sz w:val="20"/>
          <w:szCs w:val="20"/>
          <w:lang w:eastAsia="en-US"/>
        </w:rPr>
      </w:pPr>
    </w:p>
    <w:p w14:paraId="1EA91646" w14:textId="77777777" w:rsidR="001D076B" w:rsidRPr="00825421" w:rsidRDefault="001D076B" w:rsidP="00825421">
      <w:pPr>
        <w:pStyle w:val="Nagwek5"/>
        <w:rPr>
          <w:rStyle w:val="Odwoanieintensywne"/>
          <w:b w:val="0"/>
          <w:bCs w:val="0"/>
          <w:smallCaps w:val="0"/>
          <w:color w:val="943634" w:themeColor="accent2" w:themeShade="BF"/>
        </w:rPr>
      </w:pPr>
      <w:bookmarkStart w:id="233" w:name="_Toc16548821"/>
      <w:bookmarkStart w:id="234" w:name="_Toc91020377"/>
      <w:bookmarkStart w:id="235" w:name="_Toc118223593"/>
      <w:r w:rsidRPr="00825421">
        <w:rPr>
          <w:rStyle w:val="Odwoanieintensywne"/>
          <w:b w:val="0"/>
          <w:bCs w:val="0"/>
          <w:smallCaps w:val="0"/>
          <w:color w:val="943634" w:themeColor="accent2" w:themeShade="BF"/>
        </w:rPr>
        <w:t>Wymagania dotyczące personelu Wykonawcy</w:t>
      </w:r>
      <w:bookmarkEnd w:id="233"/>
      <w:bookmarkEnd w:id="234"/>
      <w:bookmarkEnd w:id="235"/>
    </w:p>
    <w:p w14:paraId="36EF9B09" w14:textId="010FDBA0" w:rsidR="001D076B" w:rsidRPr="00AA58F9" w:rsidRDefault="001D076B" w:rsidP="0009083E">
      <w:pPr>
        <w:spacing w:after="0"/>
        <w:jc w:val="both"/>
        <w:rPr>
          <w:rFonts w:ascii="Tahoma" w:eastAsia="Calibri" w:hAnsi="Tahoma" w:cs="Tahoma"/>
          <w:sz w:val="20"/>
          <w:szCs w:val="20"/>
          <w:lang w:eastAsia="en-US"/>
        </w:rPr>
      </w:pPr>
      <w:r w:rsidRPr="00AA58F9">
        <w:rPr>
          <w:rFonts w:ascii="Tahoma" w:hAnsi="Tahoma" w:cs="Tahoma"/>
          <w:sz w:val="20"/>
          <w:szCs w:val="20"/>
        </w:rPr>
        <w:t>Zamawiający wymaga, by prace instalacyjne i wdrożeniowe oraz</w:t>
      </w:r>
      <w:r w:rsidRPr="00AA58F9">
        <w:rPr>
          <w:rFonts w:ascii="Tahoma" w:eastAsia="Calibri" w:hAnsi="Tahoma" w:cs="Tahoma"/>
          <w:sz w:val="20"/>
          <w:szCs w:val="20"/>
          <w:lang w:eastAsia="en-US"/>
        </w:rPr>
        <w:t xml:space="preserve"> przygotowania personelu Zamawiającego przeprowadzały osoby posiadające doświadczenie w zakresie produktów, których dotyczyć będzie instalacja</w:t>
      </w:r>
      <w:r w:rsidR="00607B6C" w:rsidRPr="00AA58F9">
        <w:rPr>
          <w:rFonts w:ascii="Tahoma" w:eastAsia="Calibri" w:hAnsi="Tahoma" w:cs="Tahoma"/>
          <w:sz w:val="20"/>
          <w:szCs w:val="20"/>
          <w:lang w:eastAsia="en-US"/>
        </w:rPr>
        <w:t>, konfiguracja</w:t>
      </w:r>
      <w:r w:rsidRPr="00AA58F9">
        <w:rPr>
          <w:rFonts w:ascii="Tahoma" w:eastAsia="Calibri" w:hAnsi="Tahoma" w:cs="Tahoma"/>
          <w:sz w:val="20"/>
          <w:szCs w:val="20"/>
          <w:lang w:eastAsia="en-US"/>
        </w:rPr>
        <w:t xml:space="preserve"> oraz wdrożenie</w:t>
      </w:r>
      <w:r w:rsidR="00607B6C" w:rsidRPr="00AA58F9">
        <w:rPr>
          <w:rFonts w:ascii="Tahoma" w:eastAsia="Calibri" w:hAnsi="Tahoma" w:cs="Tahoma"/>
          <w:sz w:val="20"/>
          <w:szCs w:val="20"/>
          <w:lang w:eastAsia="en-US"/>
        </w:rPr>
        <w:t>.</w:t>
      </w:r>
    </w:p>
    <w:p w14:paraId="211B8016" w14:textId="77777777" w:rsidR="001D076B" w:rsidRPr="00AA58F9" w:rsidRDefault="00721B1B" w:rsidP="00AA58F9">
      <w:pPr>
        <w:spacing w:after="0"/>
        <w:jc w:val="both"/>
        <w:rPr>
          <w:rFonts w:ascii="Tahoma" w:eastAsia="Calibri" w:hAnsi="Tahoma" w:cs="Tahoma"/>
          <w:color w:val="000000" w:themeColor="text1"/>
          <w:sz w:val="20"/>
          <w:szCs w:val="20"/>
          <w:lang w:eastAsia="en-US"/>
        </w:rPr>
      </w:pPr>
      <w:r w:rsidRPr="00AA58F9">
        <w:rPr>
          <w:rFonts w:ascii="Tahoma" w:eastAsia="Calibri" w:hAnsi="Tahoma" w:cs="Tahoma"/>
          <w:color w:val="000000" w:themeColor="text1"/>
          <w:sz w:val="20"/>
          <w:szCs w:val="20"/>
          <w:lang w:eastAsia="en-US"/>
        </w:rPr>
        <w:t>O</w:t>
      </w:r>
      <w:r w:rsidR="001D076B" w:rsidRPr="00AA58F9">
        <w:rPr>
          <w:rFonts w:ascii="Tahoma" w:eastAsia="Calibri" w:hAnsi="Tahoma" w:cs="Tahoma"/>
          <w:color w:val="000000" w:themeColor="text1"/>
          <w:sz w:val="20"/>
          <w:szCs w:val="20"/>
          <w:lang w:eastAsia="en-US"/>
        </w:rPr>
        <w:t>soby wykonujące prace instalacyjne i wdrożeniowe oraz realizujące przygotowania personelu Zamawiającego muszą być dyspozycyjne w trakcie trwania prac instalacyjnych, wdrożeniowych oraz szkoleń. Wymagany jest stały kontakt roboczy z Zamawiającym</w:t>
      </w:r>
      <w:r w:rsidR="00BC4432" w:rsidRPr="00AA58F9">
        <w:rPr>
          <w:rFonts w:ascii="Tahoma" w:eastAsia="Calibri" w:hAnsi="Tahoma" w:cs="Tahoma"/>
          <w:color w:val="000000" w:themeColor="text1"/>
          <w:sz w:val="20"/>
          <w:szCs w:val="20"/>
          <w:lang w:eastAsia="en-US"/>
        </w:rPr>
        <w:t>.</w:t>
      </w:r>
    </w:p>
    <w:p w14:paraId="370DA156" w14:textId="58694345" w:rsidR="001D076B" w:rsidRPr="00AA58F9" w:rsidRDefault="001D076B" w:rsidP="00AA58F9">
      <w:pPr>
        <w:spacing w:after="0"/>
        <w:jc w:val="both"/>
        <w:rPr>
          <w:rFonts w:ascii="Tahoma" w:eastAsia="Calibri" w:hAnsi="Tahoma" w:cs="Tahoma"/>
          <w:color w:val="000000" w:themeColor="text1"/>
          <w:sz w:val="20"/>
          <w:szCs w:val="20"/>
          <w:lang w:eastAsia="en-US"/>
        </w:rPr>
      </w:pPr>
      <w:r w:rsidRPr="00AA58F9">
        <w:rPr>
          <w:rFonts w:ascii="Tahoma" w:eastAsia="Calibri" w:hAnsi="Tahoma" w:cs="Tahoma"/>
          <w:color w:val="000000" w:themeColor="text1"/>
          <w:sz w:val="20"/>
          <w:szCs w:val="20"/>
          <w:lang w:eastAsia="en-US"/>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15:00</w:t>
      </w:r>
      <w:r w:rsidR="00BC4432" w:rsidRPr="00AA58F9">
        <w:rPr>
          <w:rFonts w:ascii="Tahoma" w:eastAsia="Calibri" w:hAnsi="Tahoma" w:cs="Tahoma"/>
          <w:color w:val="000000" w:themeColor="text1"/>
          <w:sz w:val="20"/>
          <w:szCs w:val="20"/>
          <w:lang w:eastAsia="en-US"/>
        </w:rPr>
        <w:t>.</w:t>
      </w:r>
    </w:p>
    <w:p w14:paraId="20F335D0" w14:textId="77777777" w:rsidR="001D076B" w:rsidRPr="00AA58F9" w:rsidRDefault="001D076B" w:rsidP="00AA58F9">
      <w:pPr>
        <w:spacing w:after="0"/>
        <w:jc w:val="both"/>
        <w:rPr>
          <w:rFonts w:ascii="Tahoma" w:eastAsia="Calibri" w:hAnsi="Tahoma" w:cs="Tahoma"/>
          <w:color w:val="000000" w:themeColor="text1"/>
          <w:sz w:val="20"/>
          <w:szCs w:val="20"/>
          <w:lang w:eastAsia="en-US"/>
        </w:rPr>
      </w:pPr>
      <w:r w:rsidRPr="00AA58F9">
        <w:rPr>
          <w:rFonts w:ascii="Tahoma" w:eastAsia="Calibri" w:hAnsi="Tahoma" w:cs="Tahoma"/>
          <w:color w:val="000000" w:themeColor="text1"/>
          <w:sz w:val="20"/>
          <w:szCs w:val="20"/>
          <w:lang w:eastAsia="en-US"/>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2E9538E3" w14:textId="706065A5" w:rsidR="00DA3BA0" w:rsidRPr="00AA58F9" w:rsidRDefault="00DA3BA0" w:rsidP="00AA58F9">
      <w:pPr>
        <w:spacing w:after="0"/>
        <w:jc w:val="both"/>
        <w:rPr>
          <w:rFonts w:ascii="Tahoma" w:eastAsia="Calibri" w:hAnsi="Tahoma" w:cs="Tahoma"/>
          <w:color w:val="000000" w:themeColor="text1"/>
          <w:sz w:val="20"/>
          <w:szCs w:val="20"/>
          <w:lang w:eastAsia="en-US"/>
        </w:rPr>
      </w:pPr>
    </w:p>
    <w:p w14:paraId="2DB420A7" w14:textId="235464BD" w:rsidR="00542A44" w:rsidRPr="00825421" w:rsidRDefault="00542A44" w:rsidP="00825421">
      <w:pPr>
        <w:pStyle w:val="Nagwek5"/>
        <w:rPr>
          <w:rStyle w:val="Odwoanieintensywne"/>
          <w:b w:val="0"/>
          <w:bCs w:val="0"/>
          <w:smallCaps w:val="0"/>
          <w:color w:val="943634" w:themeColor="accent2" w:themeShade="BF"/>
        </w:rPr>
      </w:pPr>
      <w:bookmarkStart w:id="236" w:name="_Toc91020379"/>
      <w:bookmarkStart w:id="237" w:name="_Toc118223594"/>
      <w:bookmarkEnd w:id="10"/>
      <w:r w:rsidRPr="00825421">
        <w:rPr>
          <w:rStyle w:val="Odwoanieintensywne"/>
          <w:b w:val="0"/>
          <w:bCs w:val="0"/>
          <w:smallCaps w:val="0"/>
          <w:color w:val="943634" w:themeColor="accent2" w:themeShade="BF"/>
        </w:rPr>
        <w:t>Definicje pojęć</w:t>
      </w:r>
      <w:bookmarkEnd w:id="236"/>
      <w:bookmarkEnd w:id="237"/>
    </w:p>
    <w:p w14:paraId="72556561" w14:textId="77777777" w:rsidR="00542A44" w:rsidRPr="00AA58F9" w:rsidRDefault="00542A44" w:rsidP="00AA58F9">
      <w:pPr>
        <w:spacing w:after="0"/>
        <w:ind w:left="11" w:right="34" w:hanging="11"/>
        <w:contextualSpacing/>
        <w:jc w:val="both"/>
        <w:rPr>
          <w:rFonts w:ascii="Tahoma" w:eastAsia="Calibri" w:hAnsi="Tahoma" w:cs="Tahoma"/>
          <w:color w:val="000000" w:themeColor="text1"/>
          <w:sz w:val="20"/>
          <w:szCs w:val="20"/>
        </w:rPr>
      </w:pPr>
      <w:r w:rsidRPr="00AA58F9">
        <w:rPr>
          <w:rFonts w:ascii="Tahoma" w:eastAsia="Calibri" w:hAnsi="Tahoma" w:cs="Tahoma"/>
          <w:color w:val="000000" w:themeColor="text1"/>
          <w:sz w:val="20"/>
          <w:szCs w:val="20"/>
        </w:rPr>
        <w:t>Zamawiający określa następujące definicje pojęć:</w:t>
      </w:r>
    </w:p>
    <w:p w14:paraId="774E3A40" w14:textId="77777777" w:rsidR="00D56C77" w:rsidRPr="00D56C77" w:rsidRDefault="00D56C77" w:rsidP="00071C0C">
      <w:pPr>
        <w:pStyle w:val="Akapitzlist"/>
        <w:widowControl w:val="0"/>
        <w:numPr>
          <w:ilvl w:val="0"/>
          <w:numId w:val="528"/>
        </w:numPr>
        <w:suppressAutoHyphens/>
        <w:overflowPunct w:val="0"/>
        <w:autoSpaceDE w:val="0"/>
        <w:spacing w:after="0"/>
        <w:ind w:right="16"/>
        <w:jc w:val="both"/>
        <w:textAlignment w:val="baseline"/>
        <w:rPr>
          <w:rFonts w:ascii="Tahoma" w:hAnsi="Tahoma" w:cs="Tahoma"/>
          <w:sz w:val="20"/>
          <w:szCs w:val="20"/>
        </w:rPr>
      </w:pPr>
      <w:r w:rsidRPr="00D56C77">
        <w:rPr>
          <w:rFonts w:ascii="Tahoma" w:hAnsi="Tahoma" w:cs="Tahoma"/>
          <w:sz w:val="20"/>
          <w:szCs w:val="20"/>
        </w:rPr>
        <w:t>Umowa – Ilekroć w tekście niniejszego dokumentu zostanie przywołany wyraz „umowa” bez wyraźnego wskazania jej numeru lub daty zawarcia, należy go interpretować, jako odwołanie bezwzględne do umowy zawartej w ramach tego postępowania.</w:t>
      </w:r>
    </w:p>
    <w:p w14:paraId="0F1DADCD" w14:textId="77777777" w:rsidR="00D56C77" w:rsidRPr="00D56C77" w:rsidRDefault="00D56C77" w:rsidP="00071C0C">
      <w:pPr>
        <w:pStyle w:val="Akapitzlist"/>
        <w:widowControl w:val="0"/>
        <w:numPr>
          <w:ilvl w:val="0"/>
          <w:numId w:val="528"/>
        </w:numPr>
        <w:suppressAutoHyphens/>
        <w:overflowPunct w:val="0"/>
        <w:autoSpaceDE w:val="0"/>
        <w:spacing w:after="0"/>
        <w:ind w:right="16"/>
        <w:jc w:val="both"/>
        <w:textAlignment w:val="baseline"/>
        <w:rPr>
          <w:rFonts w:ascii="Tahoma" w:hAnsi="Tahoma" w:cs="Tahoma"/>
          <w:sz w:val="20"/>
          <w:szCs w:val="20"/>
        </w:rPr>
      </w:pPr>
      <w:r w:rsidRPr="00D56C77">
        <w:rPr>
          <w:rFonts w:ascii="Tahoma" w:hAnsi="Tahoma" w:cs="Tahoma"/>
          <w:sz w:val="20"/>
          <w:szCs w:val="20"/>
        </w:rPr>
        <w:t>Zamawiający – oznacza Centrum Zdrowia w Mikołowie Sp. z o. o.</w:t>
      </w:r>
    </w:p>
    <w:p w14:paraId="00A15164" w14:textId="77777777" w:rsidR="00D56C77" w:rsidRPr="00D56C77" w:rsidRDefault="00D56C77" w:rsidP="00071C0C">
      <w:pPr>
        <w:pStyle w:val="Akapitzlist"/>
        <w:numPr>
          <w:ilvl w:val="0"/>
          <w:numId w:val="528"/>
        </w:numPr>
        <w:autoSpaceDE w:val="0"/>
        <w:autoSpaceDN w:val="0"/>
        <w:adjustRightInd w:val="0"/>
        <w:spacing w:after="0"/>
        <w:jc w:val="both"/>
        <w:rPr>
          <w:rFonts w:ascii="Tahoma" w:eastAsia="Calibri" w:hAnsi="Tahoma" w:cs="Tahoma"/>
          <w:color w:val="000000"/>
          <w:sz w:val="20"/>
          <w:szCs w:val="20"/>
        </w:rPr>
      </w:pPr>
      <w:r w:rsidRPr="00D56C77">
        <w:rPr>
          <w:rFonts w:ascii="Tahoma" w:eastAsia="Calibri" w:hAnsi="Tahoma" w:cs="Tahoma"/>
          <w:color w:val="000000"/>
          <w:sz w:val="20"/>
          <w:szCs w:val="20"/>
        </w:rPr>
        <w:t>Wykonawca – Należy przez to rozumieć osobę fizyczną, osobę prawną albo jednostkę organizacyjną nieposiadającą osobowości prawnej, która ubiega się o udzielenie zamówienia publicznego, złożyła ofertę lub zawarła umowę w sprawie zamówienia publicznego.</w:t>
      </w:r>
    </w:p>
    <w:p w14:paraId="47BC1A7B" w14:textId="77777777" w:rsidR="00D56C77" w:rsidRPr="00D56C77" w:rsidRDefault="00D56C77" w:rsidP="00071C0C">
      <w:pPr>
        <w:pStyle w:val="Akapitzlist"/>
        <w:numPr>
          <w:ilvl w:val="0"/>
          <w:numId w:val="528"/>
        </w:numPr>
        <w:autoSpaceDE w:val="0"/>
        <w:autoSpaceDN w:val="0"/>
        <w:adjustRightInd w:val="0"/>
        <w:spacing w:after="0"/>
        <w:jc w:val="both"/>
        <w:rPr>
          <w:rFonts w:ascii="Tahoma" w:eastAsia="Calibri" w:hAnsi="Tahoma" w:cs="Tahoma"/>
          <w:color w:val="000000"/>
          <w:sz w:val="20"/>
          <w:szCs w:val="20"/>
        </w:rPr>
      </w:pPr>
      <w:r w:rsidRPr="00D56C77">
        <w:rPr>
          <w:rFonts w:ascii="Tahoma" w:eastAsia="Calibri" w:hAnsi="Tahoma" w:cs="Tahoma"/>
          <w:color w:val="000000"/>
          <w:sz w:val="20"/>
          <w:szCs w:val="20"/>
        </w:rPr>
        <w:t xml:space="preserve">Użytkownik – Oznacza osobę posiadającą uprawnienia do korzystania z Systemu lub Oprogramowania, nadane jej przez Wykonawcę lub Zamawiającego. </w:t>
      </w:r>
    </w:p>
    <w:p w14:paraId="1650C085" w14:textId="77777777" w:rsidR="00D56C77" w:rsidRPr="00D56C77" w:rsidRDefault="00D56C77" w:rsidP="00071C0C">
      <w:pPr>
        <w:pStyle w:val="Akapitzlist"/>
        <w:widowControl w:val="0"/>
        <w:numPr>
          <w:ilvl w:val="0"/>
          <w:numId w:val="528"/>
        </w:numPr>
        <w:spacing w:after="0"/>
        <w:ind w:right="-20"/>
        <w:jc w:val="both"/>
        <w:rPr>
          <w:rFonts w:ascii="Tahoma" w:eastAsia="Arial" w:hAnsi="Tahoma" w:cs="Tahoma"/>
          <w:color w:val="000000" w:themeColor="text1"/>
          <w:sz w:val="20"/>
          <w:szCs w:val="20"/>
        </w:rPr>
      </w:pPr>
      <w:bookmarkStart w:id="238" w:name="_Hlk90979760"/>
      <w:r w:rsidRPr="00D56C77">
        <w:rPr>
          <w:rFonts w:ascii="Tahoma" w:eastAsia="Arial" w:hAnsi="Tahoma" w:cs="Tahoma"/>
          <w:color w:val="000000" w:themeColor="text1"/>
          <w:sz w:val="20"/>
          <w:szCs w:val="20"/>
        </w:rPr>
        <w:t xml:space="preserve">Oprogramowanie – całość lub dowolny element oprogramowania dostarczanego w ramach realizacji Umowy, obejmujące w szczególności specjalizowane oprogramowanie licencjonowane. Oprogramowanie musi być zgodne z wymaganiami wskazanymi w Opisie Przedmiotu Zamówienia będącym częścią Specyfikacji Warunków Zamówienia oraz stanowić będzie </w:t>
      </w:r>
      <w:r w:rsidRPr="00D56C77">
        <w:rPr>
          <w:rFonts w:ascii="Tahoma" w:hAnsi="Tahoma" w:cs="Tahoma"/>
          <w:color w:val="000000" w:themeColor="text1"/>
          <w:sz w:val="20"/>
          <w:szCs w:val="20"/>
        </w:rPr>
        <w:fldChar w:fldCharType="begin"/>
      </w:r>
      <w:r w:rsidRPr="00D56C77">
        <w:rPr>
          <w:rFonts w:ascii="Tahoma" w:hAnsi="Tahoma" w:cs="Tahoma"/>
          <w:color w:val="000000" w:themeColor="text1"/>
          <w:sz w:val="20"/>
          <w:szCs w:val="20"/>
        </w:rPr>
        <w:instrText xml:space="preserve"> REF _Ref495005222 \r \h  \* MERGEFORMAT </w:instrText>
      </w:r>
      <w:r w:rsidRPr="00D56C77">
        <w:rPr>
          <w:rFonts w:ascii="Tahoma" w:hAnsi="Tahoma" w:cs="Tahoma"/>
          <w:color w:val="000000" w:themeColor="text1"/>
          <w:sz w:val="20"/>
          <w:szCs w:val="20"/>
        </w:rPr>
      </w:r>
      <w:r w:rsidR="00000000">
        <w:rPr>
          <w:rFonts w:ascii="Tahoma" w:hAnsi="Tahoma" w:cs="Tahoma"/>
          <w:color w:val="000000" w:themeColor="text1"/>
          <w:sz w:val="20"/>
          <w:szCs w:val="20"/>
        </w:rPr>
        <w:fldChar w:fldCharType="separate"/>
      </w:r>
      <w:r w:rsidRPr="00D56C77">
        <w:rPr>
          <w:rFonts w:ascii="Tahoma" w:hAnsi="Tahoma" w:cs="Tahoma"/>
          <w:color w:val="000000" w:themeColor="text1"/>
          <w:sz w:val="20"/>
          <w:szCs w:val="20"/>
        </w:rPr>
        <w:fldChar w:fldCharType="end"/>
      </w:r>
      <w:r w:rsidRPr="00D56C77">
        <w:rPr>
          <w:rFonts w:ascii="Tahoma" w:hAnsi="Tahoma" w:cs="Tahoma"/>
          <w:color w:val="000000" w:themeColor="text1"/>
          <w:sz w:val="20"/>
          <w:szCs w:val="20"/>
        </w:rPr>
        <w:t>stanowił załącznik</w:t>
      </w:r>
      <w:r w:rsidRPr="00D56C77">
        <w:rPr>
          <w:rFonts w:ascii="Tahoma" w:eastAsia="Arial" w:hAnsi="Tahoma" w:cs="Tahoma"/>
          <w:color w:val="000000" w:themeColor="text1"/>
          <w:sz w:val="20"/>
          <w:szCs w:val="20"/>
        </w:rPr>
        <w:t xml:space="preserve"> do Umowy. W skład Oprogramowania wchodzą: Oprogramowanie Wspomagające, Oprogramowanie Systemowe, Oprogramowanie Aplikacyjne.</w:t>
      </w:r>
    </w:p>
    <w:p w14:paraId="32F67978" w14:textId="77777777" w:rsidR="00D56C77" w:rsidRPr="00D56C77" w:rsidRDefault="00D56C77" w:rsidP="00D56C77">
      <w:pPr>
        <w:pStyle w:val="Akapitzlist"/>
        <w:ind w:left="360" w:right="-20"/>
        <w:rPr>
          <w:rFonts w:ascii="Tahoma" w:eastAsia="Arial" w:hAnsi="Tahoma" w:cs="Tahoma"/>
          <w:color w:val="000000" w:themeColor="text1"/>
          <w:sz w:val="20"/>
          <w:szCs w:val="20"/>
        </w:rPr>
      </w:pPr>
      <w:r w:rsidRPr="00D56C77">
        <w:rPr>
          <w:rFonts w:ascii="Tahoma" w:eastAsia="Arial" w:hAnsi="Tahoma" w:cs="Tahoma"/>
          <w:color w:val="000000" w:themeColor="text1"/>
          <w:sz w:val="20"/>
          <w:szCs w:val="20"/>
        </w:rPr>
        <w:t>Oprogramowania dzieli się na:</w:t>
      </w:r>
    </w:p>
    <w:p w14:paraId="349ED18D" w14:textId="77777777" w:rsidR="00D56C77" w:rsidRPr="00D56C77" w:rsidRDefault="00D56C77" w:rsidP="00071C0C">
      <w:pPr>
        <w:pStyle w:val="Akapitzlist"/>
        <w:numPr>
          <w:ilvl w:val="0"/>
          <w:numId w:val="527"/>
        </w:numPr>
        <w:tabs>
          <w:tab w:val="clear" w:pos="720"/>
          <w:tab w:val="num" w:pos="895"/>
        </w:tabs>
        <w:autoSpaceDE w:val="0"/>
        <w:autoSpaceDN w:val="0"/>
        <w:adjustRightInd w:val="0"/>
        <w:spacing w:after="200"/>
        <w:ind w:left="895"/>
        <w:jc w:val="both"/>
        <w:rPr>
          <w:rFonts w:ascii="Tahoma" w:hAnsi="Tahoma" w:cs="Tahoma"/>
          <w:color w:val="000000" w:themeColor="text1"/>
          <w:sz w:val="20"/>
          <w:szCs w:val="20"/>
        </w:rPr>
      </w:pPr>
      <w:r w:rsidRPr="00D56C77">
        <w:rPr>
          <w:rFonts w:ascii="Tahoma" w:hAnsi="Tahoma" w:cs="Tahoma"/>
          <w:color w:val="000000" w:themeColor="text1"/>
          <w:sz w:val="20"/>
          <w:szCs w:val="20"/>
        </w:rPr>
        <w:t xml:space="preserve">Oprogramowanie Dedykowane - oznacza oprogramowanie, które zostało wytworzone (opracowane) przez Wykonawcę lub osoby trzecie specjalnie na potrzeby Zamawiającego, w </w:t>
      </w:r>
      <w:r w:rsidRPr="00D56C77">
        <w:rPr>
          <w:rFonts w:ascii="Tahoma" w:hAnsi="Tahoma" w:cs="Tahoma"/>
          <w:color w:val="000000" w:themeColor="text1"/>
          <w:sz w:val="20"/>
          <w:szCs w:val="20"/>
        </w:rPr>
        <w:lastRenderedPageBreak/>
        <w:t xml:space="preserve">ramach i w związku z realizacją Umowy. Wykonawca udzieli Zamawiającemu niewyłącznej, bezterminowej licencji na korzystanie z autorskich praw majątkowych do Oprogramowania Dedykowanego na wszystkich polach eksploatacji określonych w art.. 74 ust. 4 ustawy - prawo autorskie oraz przekaże Zamawiającemu kod źródłowy Oprogramowania Dedykowanego w celu umożliwienia Zamawiającemu wykonania uprawnień wynikających z licencji udzielonej ww. zakresie. Licencje będą udzielne na czas nieokreślony a okres ich wypowiedzenia przez Wykonawcę nie będzie krótszy niż lat 15. Poprzez Oprogramowanie Dedykowane Zamawiający rozumie również, wykonane przez Wykonawcę modyfikacje oprogramowania Open Source. W takim przypadku Wykonawca zapewni zgodność wykonanych modyfikacji z oficjalną dystrybucją oprogramowania Open Source na czas trwałości projektu. </w:t>
      </w:r>
    </w:p>
    <w:p w14:paraId="4BD9E9B6" w14:textId="77777777" w:rsidR="00D56C77" w:rsidRPr="00D56C77" w:rsidRDefault="00D56C77" w:rsidP="00071C0C">
      <w:pPr>
        <w:pStyle w:val="Akapitzlist"/>
        <w:numPr>
          <w:ilvl w:val="0"/>
          <w:numId w:val="526"/>
        </w:numPr>
        <w:tabs>
          <w:tab w:val="clear" w:pos="720"/>
          <w:tab w:val="num" w:pos="895"/>
        </w:tabs>
        <w:autoSpaceDE w:val="0"/>
        <w:autoSpaceDN w:val="0"/>
        <w:adjustRightInd w:val="0"/>
        <w:spacing w:after="200"/>
        <w:ind w:left="895"/>
        <w:jc w:val="both"/>
        <w:rPr>
          <w:rFonts w:ascii="Tahoma" w:hAnsi="Tahoma" w:cs="Tahoma"/>
          <w:color w:val="000000" w:themeColor="text1"/>
          <w:sz w:val="20"/>
          <w:szCs w:val="20"/>
        </w:rPr>
      </w:pPr>
      <w:r w:rsidRPr="00D56C77">
        <w:rPr>
          <w:rFonts w:ascii="Tahoma" w:hAnsi="Tahoma" w:cs="Tahoma"/>
          <w:color w:val="000000" w:themeColor="text1"/>
          <w:sz w:val="20"/>
          <w:szCs w:val="20"/>
        </w:rPr>
        <w:t xml:space="preserve">Oprogramowanie standardowe - Oprogramowanie stanowiące gotowy produkt dostępny na rynku dla wielu podmiotów w publicznej ofercie danego producenta przed dniem złożenia Oferty. Oprogramowanie standardowe może być oprogramowaniem typu COTS lub Open Source:  </w:t>
      </w:r>
    </w:p>
    <w:p w14:paraId="01E7BCA5" w14:textId="77777777" w:rsidR="00D56C77" w:rsidRPr="00D56C77" w:rsidRDefault="00D56C77" w:rsidP="00071C0C">
      <w:pPr>
        <w:pStyle w:val="Akapitzlist"/>
        <w:numPr>
          <w:ilvl w:val="1"/>
          <w:numId w:val="526"/>
        </w:numPr>
        <w:autoSpaceDE w:val="0"/>
        <w:autoSpaceDN w:val="0"/>
        <w:adjustRightInd w:val="0"/>
        <w:spacing w:after="200"/>
        <w:ind w:left="1615"/>
        <w:jc w:val="both"/>
        <w:rPr>
          <w:rFonts w:ascii="Tahoma" w:hAnsi="Tahoma" w:cs="Tahoma"/>
          <w:color w:val="000000" w:themeColor="text1"/>
          <w:sz w:val="20"/>
          <w:szCs w:val="20"/>
        </w:rPr>
      </w:pPr>
      <w:r w:rsidRPr="00D56C77">
        <w:rPr>
          <w:rFonts w:ascii="Tahoma" w:hAnsi="Tahoma" w:cs="Tahoma"/>
          <w:color w:val="000000" w:themeColor="text1"/>
          <w:sz w:val="20"/>
          <w:szCs w:val="20"/>
        </w:rPr>
        <w:t xml:space="preserve">Oprogramowanie COTS - oznacza dostępne na rynku oprogramowanie typu Commercial of the </w:t>
      </w:r>
      <w:proofErr w:type="spellStart"/>
      <w:r w:rsidRPr="00D56C77">
        <w:rPr>
          <w:rFonts w:ascii="Tahoma" w:hAnsi="Tahoma" w:cs="Tahoma"/>
          <w:color w:val="000000" w:themeColor="text1"/>
          <w:sz w:val="20"/>
          <w:szCs w:val="20"/>
        </w:rPr>
        <w:t>Shelf</w:t>
      </w:r>
      <w:proofErr w:type="spellEnd"/>
      <w:r w:rsidRPr="00D56C77">
        <w:rPr>
          <w:rFonts w:ascii="Tahoma" w:hAnsi="Tahoma" w:cs="Tahoma"/>
          <w:color w:val="000000" w:themeColor="text1"/>
          <w:sz w:val="20"/>
          <w:szCs w:val="20"/>
        </w:rPr>
        <w:t xml:space="preserve"> Software (oprogramowanie standardowe, użytkowe, narzędziowe, bazodanowe lub systemowe), licencjonowane przez Wykonawcę lub strony trzecie, dostarczane w formie gotowego, zamkniętego produktu, niezbędne dla poprawnego działania i wdrożenia Oprogramowania Aplikacyjnego lub korzystania z Infrastruktury sprzętowej. Wykonawca udzieli lub zapewni licencje/sublicencje na Oprogramowanie COTS na standardowych warunkach licencyjnych ich producentów zapewniających Zamawiającemu możliwość korzystania z Oprogramowania COTS zgodnie z Umową. Licencje będą udzielne na czas nieokreślony a okres ich wypowiedzenia przez licencjodawców nie będzie krótszy niż lat 5. Jeżeli uzyskanie licencji na dane oprogramowanie z okresem wypowiedzenia nie krótszym niż 5 lat nie będzie możliwe z uwagi na politykę licencyjną producenta tego oprogramowania, Wykonawca zapewni licencję na czas nieokreślony, z maksymalnym okres wypowiedzenia wynikającym z polityki licencyjnej danego licencjodawcy</w:t>
      </w:r>
    </w:p>
    <w:p w14:paraId="323CAB08" w14:textId="77777777" w:rsidR="00D56C77" w:rsidRPr="00D56C77" w:rsidRDefault="00D56C77" w:rsidP="00071C0C">
      <w:pPr>
        <w:pStyle w:val="Akapitzlist"/>
        <w:numPr>
          <w:ilvl w:val="1"/>
          <w:numId w:val="526"/>
        </w:numPr>
        <w:autoSpaceDE w:val="0"/>
        <w:autoSpaceDN w:val="0"/>
        <w:adjustRightInd w:val="0"/>
        <w:spacing w:after="0"/>
        <w:ind w:left="1615"/>
        <w:jc w:val="both"/>
        <w:rPr>
          <w:rFonts w:ascii="Tahoma" w:hAnsi="Tahoma" w:cs="Tahoma"/>
          <w:color w:val="000000" w:themeColor="text1"/>
          <w:sz w:val="20"/>
          <w:szCs w:val="20"/>
        </w:rPr>
      </w:pPr>
      <w:r w:rsidRPr="00D56C77">
        <w:rPr>
          <w:rFonts w:ascii="Tahoma" w:hAnsi="Tahoma" w:cs="Tahoma"/>
          <w:color w:val="000000" w:themeColor="text1"/>
          <w:sz w:val="20"/>
          <w:szCs w:val="20"/>
        </w:rPr>
        <w:t>Oprogramowanie Open Source - oprogramowanie dystrybuowane na warunkach tzw. licencji otwartych. W każdym przypadku wykorzystania Oprogramowania Open Source Wykonawca zapewnia, że jego wykorzystanie na potrzeby Umowy będzie zgodne z postanowieniami odpowiednich licencji przypisanych do danego Oprogramowania. Wykonawca oświadcza i gwarantuje, że wykorzystanie Oprogramowanie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 przypadku, w którym dana licencja na Oprogramowanie Open Source uzależnia zakres takich obowiązków od sposobu połączenia Oprogramowania Open Source z innym Oprogramowaniem, Wykonawca zobowiązany jest do zrealizowania takiego połączenia w sposób nienakładający na Zamawiającego obowiązku rozpowszechniania połączonego Oprogramowania wraz z kodem źródłowym</w:t>
      </w:r>
    </w:p>
    <w:p w14:paraId="5C7A2860" w14:textId="77777777" w:rsidR="00D56C77" w:rsidRPr="00D56C77" w:rsidRDefault="00D56C77" w:rsidP="00071C0C">
      <w:pPr>
        <w:pStyle w:val="Akapitzlist"/>
        <w:widowControl w:val="0"/>
        <w:numPr>
          <w:ilvl w:val="0"/>
          <w:numId w:val="528"/>
        </w:numPr>
        <w:spacing w:after="0"/>
        <w:ind w:right="-20"/>
        <w:jc w:val="both"/>
        <w:rPr>
          <w:rFonts w:ascii="Tahoma" w:eastAsia="Arial" w:hAnsi="Tahoma" w:cs="Tahoma"/>
          <w:color w:val="000000" w:themeColor="text1"/>
          <w:sz w:val="20"/>
          <w:szCs w:val="20"/>
        </w:rPr>
      </w:pPr>
      <w:r w:rsidRPr="00D56C77">
        <w:rPr>
          <w:rFonts w:ascii="Tahoma" w:eastAsia="Arial" w:hAnsi="Tahoma" w:cs="Tahoma"/>
          <w:color w:val="000000" w:themeColor="text1"/>
          <w:sz w:val="20"/>
          <w:szCs w:val="20"/>
        </w:rPr>
        <w:t>Oprogramowanie Wspomagające – wszelkie programy komputerowe w postaci kodu wynikowego, do których autorskie prawa majątkowe przysługują osobom trzecim, a na które Wykonawca udziela lub przekazuje Zamawiającemu licencje lub sublicencje na podstawie Umowy oraz nośniki, dokumentacje i aktualizacje takich programów komputerowych, niezbędne do działania Systemu, w tym systemy operacyjne i oprogramowanie bazodanowe oraz sterowniki.</w:t>
      </w:r>
    </w:p>
    <w:p w14:paraId="556BCCE1" w14:textId="77777777" w:rsidR="00D56C77" w:rsidRPr="00D56C77" w:rsidRDefault="00D56C77" w:rsidP="00071C0C">
      <w:pPr>
        <w:pStyle w:val="Akapitzlist"/>
        <w:widowControl w:val="0"/>
        <w:numPr>
          <w:ilvl w:val="0"/>
          <w:numId w:val="528"/>
        </w:numPr>
        <w:spacing w:after="0"/>
        <w:ind w:right="-20"/>
        <w:jc w:val="both"/>
        <w:rPr>
          <w:rFonts w:ascii="Tahoma" w:eastAsia="Arial" w:hAnsi="Tahoma" w:cs="Tahoma"/>
          <w:color w:val="000000" w:themeColor="text1"/>
          <w:sz w:val="20"/>
          <w:szCs w:val="20"/>
        </w:rPr>
      </w:pPr>
      <w:r w:rsidRPr="00D56C77">
        <w:rPr>
          <w:rFonts w:ascii="Tahoma" w:eastAsia="Arial" w:hAnsi="Tahoma" w:cs="Tahoma"/>
          <w:color w:val="000000" w:themeColor="text1"/>
          <w:sz w:val="20"/>
          <w:szCs w:val="20"/>
        </w:rPr>
        <w:t>Oprogramowanie Systemowe – oprogramowanie tworzące środowisko, w którym uruchamiane jest Oprogramowanie, w tym oprogramowanie systemowe lub bazodanowe.</w:t>
      </w:r>
    </w:p>
    <w:p w14:paraId="239FC40F" w14:textId="77777777" w:rsidR="00D56C77" w:rsidRPr="00D56C77" w:rsidRDefault="00D56C77" w:rsidP="00071C0C">
      <w:pPr>
        <w:pStyle w:val="Akapitzlist"/>
        <w:widowControl w:val="0"/>
        <w:numPr>
          <w:ilvl w:val="0"/>
          <w:numId w:val="528"/>
        </w:numPr>
        <w:spacing w:after="0"/>
        <w:ind w:right="-20"/>
        <w:jc w:val="both"/>
        <w:rPr>
          <w:rFonts w:ascii="Tahoma" w:eastAsia="Arial" w:hAnsi="Tahoma" w:cs="Tahoma"/>
          <w:color w:val="000000" w:themeColor="text1"/>
          <w:sz w:val="20"/>
          <w:szCs w:val="20"/>
        </w:rPr>
      </w:pPr>
      <w:r w:rsidRPr="00D56C77">
        <w:rPr>
          <w:rFonts w:ascii="Tahoma" w:eastAsia="Arial" w:hAnsi="Tahoma" w:cs="Tahoma"/>
          <w:color w:val="000000" w:themeColor="text1"/>
          <w:sz w:val="20"/>
          <w:szCs w:val="20"/>
        </w:rPr>
        <w:t xml:space="preserve">Oprogramowanie Aplikacyjne – (zwane również SSI i ZSI) oprogramowanie będące podstawą do stworzenia Systemu, istniejące i dystrybuowane przez Wykonawcę przed zawarciem Umowy, </w:t>
      </w:r>
      <w:r w:rsidRPr="00D56C77">
        <w:rPr>
          <w:rFonts w:ascii="Tahoma" w:eastAsia="Arial" w:hAnsi="Tahoma" w:cs="Tahoma"/>
          <w:color w:val="000000" w:themeColor="text1"/>
          <w:sz w:val="20"/>
          <w:szCs w:val="20"/>
        </w:rPr>
        <w:lastRenderedPageBreak/>
        <w:t>dostarczane i wdrażane przez Wykonawcę w ramach realizacji przedmiotu zamówienia opisane w Rozdziale X OPZ.</w:t>
      </w:r>
    </w:p>
    <w:p w14:paraId="433131A4" w14:textId="77777777" w:rsidR="00D56C77" w:rsidRPr="00D56C77" w:rsidRDefault="00D56C77" w:rsidP="00071C0C">
      <w:pPr>
        <w:pStyle w:val="Akapitzlist"/>
        <w:widowControl w:val="0"/>
        <w:numPr>
          <w:ilvl w:val="0"/>
          <w:numId w:val="528"/>
        </w:numPr>
        <w:spacing w:after="0"/>
        <w:ind w:right="-20"/>
        <w:jc w:val="both"/>
        <w:rPr>
          <w:rFonts w:ascii="Tahoma" w:eastAsia="Arial" w:hAnsi="Tahoma" w:cs="Tahoma"/>
          <w:color w:val="000000" w:themeColor="text1"/>
          <w:sz w:val="20"/>
          <w:szCs w:val="20"/>
        </w:rPr>
      </w:pPr>
      <w:r w:rsidRPr="00D56C77">
        <w:rPr>
          <w:rFonts w:ascii="Tahoma" w:eastAsia="Arial" w:hAnsi="Tahoma" w:cs="Tahoma"/>
          <w:color w:val="000000" w:themeColor="text1"/>
          <w:sz w:val="20"/>
          <w:szCs w:val="20"/>
        </w:rPr>
        <w:t>System – Oprogramowanie wraz z niezbędną do jego poprawnego działania infrastrukturą techniczną wytworzone lub dostarczone w ramach Umowy, wraz z nośnikami, dokumentacją techniczną, dokumentacją użytkowników i administratora tego oprogramowania. Na System składają się wszystkie elementy zamówienia wskazane w niniejszym dokumencie.</w:t>
      </w:r>
    </w:p>
    <w:p w14:paraId="514A3146" w14:textId="77777777" w:rsidR="00D56C77" w:rsidRPr="00D56C77" w:rsidRDefault="00D56C77" w:rsidP="00071C0C">
      <w:pPr>
        <w:pStyle w:val="Akapitzlist"/>
        <w:numPr>
          <w:ilvl w:val="0"/>
          <w:numId w:val="528"/>
        </w:numPr>
        <w:autoSpaceDE w:val="0"/>
        <w:spacing w:after="0"/>
        <w:ind w:right="-1"/>
        <w:jc w:val="both"/>
        <w:rPr>
          <w:rFonts w:ascii="Tahoma" w:hAnsi="Tahoma" w:cs="Tahoma"/>
          <w:color w:val="000000" w:themeColor="text1"/>
          <w:sz w:val="20"/>
          <w:szCs w:val="20"/>
        </w:rPr>
      </w:pPr>
      <w:r w:rsidRPr="00D56C77">
        <w:rPr>
          <w:rFonts w:ascii="Tahoma" w:hAnsi="Tahoma" w:cs="Tahoma"/>
          <w:color w:val="000000" w:themeColor="text1"/>
          <w:sz w:val="20"/>
          <w:szCs w:val="20"/>
        </w:rPr>
        <w:t xml:space="preserve">Aplikacja (moduł) – wyodrębniony poprzez nadanie nazwy program komputerowy, realizujący zbiór funkcji charakteryzujących się spójnym zakresem merytorycznym, stanowiący utwór w rozumieniu ustawy o prawie autorskim i prawach pokrewnych. </w:t>
      </w:r>
    </w:p>
    <w:p w14:paraId="26513C53"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Motor bazy danych (MBD) – program komputerowy dedykowany do zarządzania bazami danych.</w:t>
      </w:r>
    </w:p>
    <w:p w14:paraId="1583F33A"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Baza danych – utworzone w wyniku eksploatacji Oprogramowania Aplikacyjnego dane Zamawiającego, przetwarzane w Motorze bazy danych.</w:t>
      </w:r>
    </w:p>
    <w:p w14:paraId="0216BEF5"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Infrastruktura – stanowiące elementy systemu teleinformatycznego Zamawiającego: serwer, stacje robocze, sieć komputerowa, oprogramowanie systemowe i towarzyszące.</w:t>
      </w:r>
    </w:p>
    <w:p w14:paraId="3DA86A09" w14:textId="77777777" w:rsidR="00D56C77" w:rsidRPr="00D56C77" w:rsidRDefault="00D56C77" w:rsidP="00071C0C">
      <w:pPr>
        <w:numPr>
          <w:ilvl w:val="0"/>
          <w:numId w:val="528"/>
        </w:numPr>
        <w:autoSpaceDE w:val="0"/>
        <w:spacing w:after="0"/>
        <w:ind w:right="-143"/>
        <w:jc w:val="both"/>
        <w:rPr>
          <w:rFonts w:ascii="Tahoma" w:hAnsi="Tahoma" w:cs="Tahoma"/>
          <w:color w:val="000000" w:themeColor="text1"/>
          <w:sz w:val="20"/>
          <w:szCs w:val="20"/>
        </w:rPr>
      </w:pPr>
      <w:r w:rsidRPr="00D56C77">
        <w:rPr>
          <w:rFonts w:ascii="Tahoma" w:hAnsi="Tahoma" w:cs="Tahoma"/>
          <w:color w:val="000000" w:themeColor="text1"/>
          <w:sz w:val="20"/>
          <w:szCs w:val="20"/>
        </w:rPr>
        <w:t>Sprzęt – urządzenia będące Przedmiotem Zamówienia, określone szczegółowo w Opisie Przedmiotu Zamówienia.</w:t>
      </w:r>
    </w:p>
    <w:p w14:paraId="00F8BB7C"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Użytkownik – Osoba fizyczna posiadająca przyznane przez Zamawiającego dane identyfikacyjne umożliwiające uwierzytelnianie w Aplikacjach.</w:t>
      </w:r>
    </w:p>
    <w:p w14:paraId="613D30DA"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 xml:space="preserve">Błąd Aplikacji – oznacza działanie powtarzalne, pojawiające się za każdym razem w tym samym miejscu w Aplikacji na różnych stacjach roboczych (terminalach) i prowadzące w każdym przypadku do otrzymywania nieprawidłowych wyników jej działania. Z definicji wyłącza się błędy powodowane przez następujące okoliczności: </w:t>
      </w:r>
    </w:p>
    <w:p w14:paraId="03880CDE"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zastosowanie Aplikacji w sposób niezgodny z przeznaczeniem lub Dokumentacją,</w:t>
      </w:r>
    </w:p>
    <w:p w14:paraId="15624E48"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wprowadzenie przez Użytkownika nieprawidłowych danych,</w:t>
      </w:r>
    </w:p>
    <w:p w14:paraId="7761EB62"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 xml:space="preserve">użytkowanie Aplikacji na Infrastrukturze niespełniającej ogólnie przyjętych w branży norm technicznych oraz bezpieczeństwa lub wydajnościowych określonych dla wskazanej ilości stanowisk i producenta Motoru bazy danych, </w:t>
      </w:r>
    </w:p>
    <w:p w14:paraId="028FF688"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 xml:space="preserve">użytkowanie Aplikacji w pomieszczeniach z niesprawną lub niewydolną instalacją elektryczną i zasilaniem elektrycznym, klimatyzacją </w:t>
      </w:r>
      <w:proofErr w:type="spellStart"/>
      <w:r w:rsidRPr="00D56C77">
        <w:rPr>
          <w:rFonts w:ascii="Tahoma" w:hAnsi="Tahoma" w:cs="Tahoma"/>
          <w:color w:val="000000" w:themeColor="text1"/>
          <w:sz w:val="20"/>
          <w:szCs w:val="20"/>
        </w:rPr>
        <w:t>itp</w:t>
      </w:r>
      <w:proofErr w:type="spellEnd"/>
    </w:p>
    <w:p w14:paraId="67F1707B"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 xml:space="preserve">uszkodzenia Nośników danych, </w:t>
      </w:r>
    </w:p>
    <w:p w14:paraId="34751DEA"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nieautoryzowana przez Wykonawcę zmiana parametrów Infrastruktury dokonana po wykonaniu instalacji Oprogramowania Aplikacyjnego,</w:t>
      </w:r>
    </w:p>
    <w:p w14:paraId="0C0974D3"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działanie wirusa komputerowego,</w:t>
      </w:r>
    </w:p>
    <w:p w14:paraId="61D37BD2"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 xml:space="preserve">wdrożenia Aplikacji wykonanego w sposób wadliwy, z wyłączeniem sytuacji, w której było to wykonywane przez Wykonawcę, </w:t>
      </w:r>
    </w:p>
    <w:p w14:paraId="094217D6"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 xml:space="preserve">niewłaściwa parametryzacja Aplikacji lub systemu operacyjnego i motoru bazy danych, z którymi ta współpracuje, jak również brak należytego nadzoru eksploatacyjnego nad rzeczonymi z wyłączeniem sytuacji, w której z postanowień umownych wynika, że czynności te pozostają w zobowiązaniach Wykonawcy, </w:t>
      </w:r>
    </w:p>
    <w:p w14:paraId="47991979"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wszelkie działania Zamawiającego lub osób trzecich polegające na modyfikacji lub ingerencji w Oprogramowanie Aplikacyjne,</w:t>
      </w:r>
    </w:p>
    <w:p w14:paraId="577321A7"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wszelkie działania Zamawiającego lub osób trzecich ingerujące w oprogramowanie, z którym Oprogramowanie Aplikacyjne zostało zintegrowane w zakresie wywołującym skutki dla tej integracji (sterowniki laboratoryjne, interfejsy HL7, interfejsy DICOM, web service, inne),</w:t>
      </w:r>
    </w:p>
    <w:p w14:paraId="76DEF6AE"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działanie Siły Wyższej,</w:t>
      </w:r>
    </w:p>
    <w:p w14:paraId="62AA6A71"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niewykonanie przez Zamawiającego opublikowanych w serwisie HD Uaktualnień Aplikacji,</w:t>
      </w:r>
    </w:p>
    <w:p w14:paraId="3EC26D5B"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brak zgłoszenia niepomyślnego wykonania aktualizacji Aplikacji przez Zamawiającego i dalsza eksploatacja Aplikacji mimo pojawiania się błędów (dotyczy także logów),</w:t>
      </w:r>
    </w:p>
    <w:p w14:paraId="43EA2303"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t>niezastosowanie się Zamawiającego do zaleceń w zakresie eksploatacji Aplikacji lub jej Uaktualnień opublikowanych przez Wykonawcę,</w:t>
      </w:r>
    </w:p>
    <w:p w14:paraId="084DF399" w14:textId="77777777" w:rsidR="00D56C77" w:rsidRPr="00D56C77" w:rsidRDefault="00D56C77" w:rsidP="00D56C77">
      <w:pPr>
        <w:pStyle w:val="Akapitzlist"/>
        <w:numPr>
          <w:ilvl w:val="0"/>
          <w:numId w:val="34"/>
        </w:numPr>
        <w:autoSpaceDE w:val="0"/>
        <w:spacing w:after="0"/>
        <w:ind w:left="851"/>
        <w:jc w:val="both"/>
        <w:rPr>
          <w:rFonts w:ascii="Tahoma" w:hAnsi="Tahoma" w:cs="Tahoma"/>
          <w:color w:val="000000" w:themeColor="text1"/>
          <w:sz w:val="20"/>
          <w:szCs w:val="20"/>
        </w:rPr>
      </w:pPr>
      <w:r w:rsidRPr="00D56C77">
        <w:rPr>
          <w:rFonts w:ascii="Tahoma" w:hAnsi="Tahoma" w:cs="Tahoma"/>
          <w:color w:val="000000" w:themeColor="text1"/>
          <w:sz w:val="20"/>
          <w:szCs w:val="20"/>
        </w:rPr>
        <w:lastRenderedPageBreak/>
        <w:t>użytkowanie Aplikacji ze złamaniem obwarowań licencyjnych nałożonych na Zamawiającego postanowieniami umowy licencyjnej.</w:t>
      </w:r>
    </w:p>
    <w:p w14:paraId="3186EF54" w14:textId="77777777" w:rsidR="00D56C77" w:rsidRPr="00D56C77" w:rsidRDefault="00D56C77" w:rsidP="00D56C77">
      <w:pPr>
        <w:tabs>
          <w:tab w:val="num" w:pos="709"/>
        </w:tabs>
        <w:ind w:left="284" w:hanging="567"/>
        <w:jc w:val="both"/>
        <w:rPr>
          <w:rFonts w:ascii="Tahoma" w:hAnsi="Tahoma" w:cs="Tahoma"/>
          <w:color w:val="000000" w:themeColor="text1"/>
          <w:sz w:val="20"/>
          <w:szCs w:val="20"/>
        </w:rPr>
      </w:pPr>
      <w:r w:rsidRPr="00D56C77">
        <w:rPr>
          <w:rFonts w:ascii="Tahoma" w:hAnsi="Tahoma" w:cs="Tahoma"/>
          <w:color w:val="000000" w:themeColor="text1"/>
          <w:sz w:val="20"/>
          <w:szCs w:val="20"/>
        </w:rPr>
        <w:tab/>
        <w:t>Szczególnymi rodzajami Błędów Aplikacji są Awarie oraz Usterki Programistyczne zdefiniowane poniżej.</w:t>
      </w:r>
    </w:p>
    <w:p w14:paraId="20982C94"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Awaria (błąd krytyczny) –  krytyczny Błąd Aplikacji powodujący, że nie jest możliwa eksploatacja jej istotnego obszaru z powodu uszkodzenia lub utraty: kodu programu, struktur danych, zawartości bazy danych, integralności danych oraz inne Błędy, jeżeli podejmowane w konsekwencji ich wystąpienia decyzje medyczne mogą mieć negatywny wpływ na stan zdrowia pacjenta.</w:t>
      </w:r>
    </w:p>
    <w:p w14:paraId="08F2F30D"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Usterka Programistyczna – Błąd Aplikacji, mimo identyfikacji którego Aplikacja nadal funkcjonuje, lecz jej eksploatacja jest uciążliwa, skomplikowana lub spowolniona, a usuniecie Błędu wymaga wykonania prac programistycznych.</w:t>
      </w:r>
    </w:p>
    <w:p w14:paraId="6B62DF8F"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 xml:space="preserve">Konsultacja – usługa świadczona przez Wykonawcę polegająca na udzielaniu Zamawiającemu wyjaśnień w kwestiach dotyczących Oprogramowania Aplikacyjnego. </w:t>
      </w:r>
    </w:p>
    <w:p w14:paraId="4B2766BC"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 xml:space="preserve">Help </w:t>
      </w:r>
      <w:proofErr w:type="spellStart"/>
      <w:r w:rsidRPr="00D56C77">
        <w:rPr>
          <w:rFonts w:ascii="Tahoma" w:hAnsi="Tahoma" w:cs="Tahoma"/>
          <w:color w:val="000000" w:themeColor="text1"/>
          <w:sz w:val="20"/>
          <w:szCs w:val="20"/>
        </w:rPr>
        <w:t>Desk</w:t>
      </w:r>
      <w:proofErr w:type="spellEnd"/>
      <w:r w:rsidRPr="00D56C77">
        <w:rPr>
          <w:rFonts w:ascii="Tahoma" w:hAnsi="Tahoma" w:cs="Tahoma"/>
          <w:color w:val="000000" w:themeColor="text1"/>
          <w:sz w:val="20"/>
          <w:szCs w:val="20"/>
        </w:rPr>
        <w:t xml:space="preserve"> (HD) – serwis internetowy udostępniony przez Wykonawcę dedykowany do ewidencji i obsługi Zgłoszeń Serwisowych, udostępniania Uaktualnień Aplikacji, publikowania wymogów, informacji i procedur dotyczących Oprogramowania Aplikacyjnego, Infrastruktury oraz MBD.</w:t>
      </w:r>
    </w:p>
    <w:p w14:paraId="419D28D1"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Zgłoszenie Serwisowe (Zgłoszenie) – zaewidencjonowane w HD zdarzenie dotyczące Oprogramowania Aplikacyjnego lub MBD, implikujące wykonanie na rzecz Zamawiającego usługi informatycznej przez Wykonawcę na zasadach określonych w Umowie.</w:t>
      </w:r>
    </w:p>
    <w:p w14:paraId="4533B0B1"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Użytkownik HD – zadeklarowana w HD osoba fizyczna desygnowana przez Zamawiającego do bezpośredniej współpracy z Wykonawcą, w tym do ewidencji i edycji lub/i podglądu Zgłoszeń Serwisowych.</w:t>
      </w:r>
    </w:p>
    <w:p w14:paraId="6B0E5D2D"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Uaktualnienie (update) – wszelkie powszechnie udostępniane przez Producenta modyfikacje Oprogramowania powodujące usunięcie wykrytych Błędów Oprogramowania Aplikacyjnego.</w:t>
      </w:r>
    </w:p>
    <w:p w14:paraId="21197040"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Rozwinięcie (</w:t>
      </w:r>
      <w:proofErr w:type="spellStart"/>
      <w:r w:rsidRPr="00D56C77">
        <w:rPr>
          <w:rFonts w:ascii="Tahoma" w:hAnsi="Tahoma" w:cs="Tahoma"/>
          <w:color w:val="000000" w:themeColor="text1"/>
          <w:sz w:val="20"/>
          <w:szCs w:val="20"/>
        </w:rPr>
        <w:t>upgrade</w:t>
      </w:r>
      <w:proofErr w:type="spellEnd"/>
      <w:r w:rsidRPr="00D56C77">
        <w:rPr>
          <w:rFonts w:ascii="Tahoma" w:hAnsi="Tahoma" w:cs="Tahoma"/>
          <w:color w:val="000000" w:themeColor="text1"/>
          <w:sz w:val="20"/>
          <w:szCs w:val="20"/>
        </w:rPr>
        <w:t xml:space="preserve">) – wszelkie powszechnie udostępniane przez Producenta nowe wersje lub inne niż Uaktualnienie (update) modyfikacje Oprogramowania Aplikacyjnego, zmieniające dotychczasową funkcjonalność Oprogramowania Aplikacyjnego. </w:t>
      </w:r>
    </w:p>
    <w:p w14:paraId="67F4061D"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Obejście – udostępnione Zamawiającemu doraźne rozwiązanie mające na celu zminimalizowanie skutków Błędu Aplikacji, zanim zostanie całkowicie usunięty. Zastosowanie obejścia jest zależne od woli Wykonawcy, a w wypadku jego wdrożenia przewidziane warunki brzegowe realizacji usług dla usunięcia poszczególnych Błędów Aplikacji zostają wydłużone o 50 %.</w:t>
      </w:r>
    </w:p>
    <w:p w14:paraId="179B6F96"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 xml:space="preserve">Czas Reakcji – okres liczony od zaewidencjonowania Zgłoszenia Serwisowego do zmiany jego statusu na zarejestrowane. </w:t>
      </w:r>
    </w:p>
    <w:p w14:paraId="41149A4B"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bookmarkStart w:id="239" w:name="_Hlk120617847"/>
      <w:r w:rsidRPr="00D56C77">
        <w:rPr>
          <w:rFonts w:ascii="Tahoma" w:hAnsi="Tahoma" w:cs="Tahoma"/>
          <w:color w:val="000000" w:themeColor="text1"/>
          <w:sz w:val="20"/>
          <w:szCs w:val="20"/>
        </w:rPr>
        <w:t>Czas Naprawy - czas pomiędzy Zgłoszeniem Serwisowym a usunięciem/rozwiązaniem przyczyny jego zgłoszenia.</w:t>
      </w:r>
    </w:p>
    <w:bookmarkEnd w:id="239"/>
    <w:p w14:paraId="4E70100E"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Dzień roboczy – dzień kalendarzowy od poniedziałku do piątku z wyłączeniem świąt i dni ustawowo wolnych od pracy oraz dni wolnych od pracy</w:t>
      </w:r>
    </w:p>
    <w:p w14:paraId="3C24B6A3"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bookmarkStart w:id="240" w:name="_Hlk120617867"/>
      <w:r w:rsidRPr="00D56C77">
        <w:rPr>
          <w:rFonts w:ascii="Tahoma" w:hAnsi="Tahoma" w:cs="Tahoma"/>
          <w:color w:val="000000" w:themeColor="text1"/>
          <w:sz w:val="20"/>
          <w:szCs w:val="20"/>
        </w:rPr>
        <w:t>Protokół odbioru końcowego - protokół, który po podpisaniu bez zastrzeżeń przez Zamawiającego, stanowi potwierdzenie wykonania i odbioru Przedmiotu Zamówienia</w:t>
      </w:r>
    </w:p>
    <w:p w14:paraId="677F64FA"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Protokół odbioru Etapu – Protokół, który po podpisaniu bez zastrzeżeń przez Zamawiającego stanowi potwierdzenie wykonania prac przewidzianych w ramach Etapów określonych w SWZ i uszczegółowionych w dokumentacji Analizy Przedwdrożeniowej.</w:t>
      </w:r>
    </w:p>
    <w:p w14:paraId="1D51BBE4"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Protokół odbioru ilościowego - Odbiór ilościowy polega na sprawdzeniu ilości dostarczonego towaru i porównaniu ze stanem wykazanym w dokumentach towarzyszących dostawie</w:t>
      </w:r>
    </w:p>
    <w:p w14:paraId="63A1D0F9"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Protokół odbioru jakościowego - Odbiór jakościowy polega na sprawdzeniu jakości dostarczonego towaru i porównaniu z ich z wymaganymi parametrami określonymi w OPZ.</w:t>
      </w:r>
    </w:p>
    <w:p w14:paraId="51DAD4AC"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Protokół uzgodnień – protokół będący zapisem ustaleń podjętych przez przedstawicieli stron w trakcie realizacji prac.</w:t>
      </w:r>
    </w:p>
    <w:p w14:paraId="531D99C2"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Protokół Rozbieżności – Protokół, w którym Zamawiający wskazuje zastrzeżenia co do zakresu i jakości wykonanych prac, które uniemożliwiają dokonanie odbioru wykonanych prac.</w:t>
      </w:r>
    </w:p>
    <w:p w14:paraId="31A0880F"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lastRenderedPageBreak/>
        <w:t xml:space="preserve">Analiza Przedwdrożeniowa - etap realizacji przedmiotu zamówienia, na który składa się cykl prac analitycznych i organizacyjnych realizowany przez Wykonawcę we współpracy z Zamawiającym, mający na celu przeprowadzenie analizy biznesowej i systemowej na potrzeby wdrożenia Systemu u Zamawiającego. Analiza Przedwdrożeniowa ma na celu ustalenie szczegółowego sposobu spełnienia wymagań dla Systemu określonych w OPZ oraz sposobu realizacji Przedmiotu Zamówienia oraz ustalenie Szczegółowego Harmonogramu Prac i Dostaw . </w:t>
      </w:r>
    </w:p>
    <w:p w14:paraId="76908675"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Szczegółowy Harmonogramu Prac i Dostaw (Harmonogram)- Harmonogram prac Wykonawcy zawarty w Opisie Przedmiotu Zamówienia.</w:t>
      </w:r>
    </w:p>
    <w:p w14:paraId="21831CA2"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Etap - Zdeterminowany w Harmonogramie okres podczas, którego Wykonawca realizuje określony zakres Przedmiotu Zamówienia podlegający odbiorowi.</w:t>
      </w:r>
    </w:p>
    <w:p w14:paraId="3DEE3C82"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Instruktaż - Należy przez to rozumieć konsultacje indywidualne lub grupowe dotyczące użytkowania uruchomionego i wdrażanego Systemu udzielane przez Wykonawcę Użytkownikom Zamawiających w trakcie realizacji.</w:t>
      </w:r>
    </w:p>
    <w:bookmarkEnd w:id="240"/>
    <w:p w14:paraId="77940FE7"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Dokumentacja – podręcznik w formie elektronicznej, zawierający opis użytkowy Oprogramowania Aplikacyjnego oraz instrukcję jego obsługi w języku polskim.</w:t>
      </w:r>
    </w:p>
    <w:p w14:paraId="06331878" w14:textId="77777777" w:rsidR="00D56C77" w:rsidRP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Nośnik – fizyczny środek (materiał lub urządzenie) przechowujący lub przeznaczony do przechowywania w nim danych (ciągów symboli).</w:t>
      </w:r>
    </w:p>
    <w:p w14:paraId="713E5755" w14:textId="1B2E6D5A" w:rsidR="00D56C77" w:rsidRDefault="00D56C77" w:rsidP="00071C0C">
      <w:pPr>
        <w:numPr>
          <w:ilvl w:val="0"/>
          <w:numId w:val="528"/>
        </w:numPr>
        <w:autoSpaceDE w:val="0"/>
        <w:spacing w:after="0"/>
        <w:jc w:val="both"/>
        <w:rPr>
          <w:rFonts w:ascii="Tahoma" w:hAnsi="Tahoma" w:cs="Tahoma"/>
          <w:color w:val="000000" w:themeColor="text1"/>
          <w:sz w:val="20"/>
          <w:szCs w:val="20"/>
        </w:rPr>
      </w:pPr>
      <w:r w:rsidRPr="00D56C77">
        <w:rPr>
          <w:rFonts w:ascii="Tahoma" w:hAnsi="Tahoma" w:cs="Tahoma"/>
          <w:color w:val="000000" w:themeColor="text1"/>
          <w:sz w:val="20"/>
          <w:szCs w:val="20"/>
        </w:rPr>
        <w:t>Serwis – Dział Wykonawcy dedykowany do świadczenia usług serwisowych.</w:t>
      </w:r>
      <w:bookmarkEnd w:id="238"/>
    </w:p>
    <w:p w14:paraId="5F25D409" w14:textId="77777777" w:rsidR="005E4B57" w:rsidRPr="00D56C77" w:rsidRDefault="005E4B57" w:rsidP="005E4B57">
      <w:pPr>
        <w:autoSpaceDE w:val="0"/>
        <w:spacing w:after="0"/>
        <w:ind w:left="360"/>
        <w:jc w:val="both"/>
        <w:rPr>
          <w:rFonts w:ascii="Tahoma" w:hAnsi="Tahoma" w:cs="Tahoma"/>
          <w:color w:val="000000" w:themeColor="text1"/>
          <w:sz w:val="20"/>
          <w:szCs w:val="20"/>
        </w:rPr>
      </w:pPr>
    </w:p>
    <w:p w14:paraId="0621BD3E" w14:textId="77777777" w:rsidR="00DA3BA0" w:rsidRPr="00AA58F9" w:rsidRDefault="00DA3BA0" w:rsidP="00AA58F9">
      <w:pPr>
        <w:pStyle w:val="Akapitzlist"/>
        <w:keepNext/>
        <w:keepLines/>
        <w:numPr>
          <w:ilvl w:val="0"/>
          <w:numId w:val="24"/>
        </w:numPr>
        <w:spacing w:after="0"/>
        <w:jc w:val="both"/>
        <w:outlineLvl w:val="1"/>
        <w:rPr>
          <w:rFonts w:ascii="Tahoma" w:eastAsia="Calibri" w:hAnsi="Tahoma" w:cs="Tahoma"/>
          <w:b/>
          <w:bCs/>
          <w:vanish/>
          <w:color w:val="000000" w:themeColor="text1"/>
          <w:sz w:val="20"/>
          <w:szCs w:val="20"/>
          <w:lang w:eastAsia="en-US"/>
        </w:rPr>
      </w:pPr>
      <w:bookmarkStart w:id="241" w:name="_Toc16499610"/>
      <w:bookmarkStart w:id="242" w:name="_Toc16499853"/>
      <w:bookmarkStart w:id="243" w:name="_Toc16499963"/>
      <w:bookmarkStart w:id="244" w:name="_Toc16500065"/>
      <w:bookmarkStart w:id="245" w:name="_Toc16501127"/>
      <w:bookmarkStart w:id="246" w:name="_Toc16501237"/>
      <w:bookmarkStart w:id="247" w:name="_Toc16501331"/>
      <w:bookmarkStart w:id="248" w:name="_Toc16501433"/>
      <w:bookmarkStart w:id="249" w:name="_Toc16502035"/>
      <w:bookmarkStart w:id="250" w:name="_Toc16502153"/>
      <w:bookmarkStart w:id="251" w:name="_Toc16502265"/>
      <w:bookmarkStart w:id="252" w:name="_Toc16502410"/>
      <w:bookmarkStart w:id="253" w:name="_Toc16502603"/>
      <w:bookmarkStart w:id="254" w:name="_Toc16503196"/>
      <w:bookmarkStart w:id="255" w:name="_Toc16503306"/>
      <w:bookmarkStart w:id="256" w:name="_Toc16503787"/>
      <w:bookmarkStart w:id="257" w:name="_Toc16506044"/>
      <w:bookmarkStart w:id="258" w:name="_Toc16508747"/>
      <w:bookmarkStart w:id="259" w:name="_Toc16529455"/>
      <w:bookmarkStart w:id="260" w:name="_Toc16546306"/>
      <w:bookmarkStart w:id="261" w:name="_Toc16548827"/>
      <w:bookmarkStart w:id="262" w:name="_Toc41854885"/>
      <w:bookmarkStart w:id="263" w:name="_Toc41855055"/>
      <w:bookmarkStart w:id="264" w:name="_Toc91020260"/>
      <w:bookmarkStart w:id="265" w:name="_Toc91020380"/>
      <w:bookmarkStart w:id="266" w:name="_Toc105343816"/>
      <w:bookmarkStart w:id="267" w:name="_Toc105343940"/>
      <w:bookmarkStart w:id="268" w:name="_Toc105345353"/>
      <w:bookmarkStart w:id="269" w:name="_Toc105351198"/>
      <w:bookmarkStart w:id="270" w:name="_Toc118223595"/>
      <w:bookmarkStart w:id="271" w:name="_Toc15554023"/>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5765B216" w14:textId="77777777" w:rsidR="00DA3BA0" w:rsidRPr="00AA58F9" w:rsidRDefault="00DA3BA0" w:rsidP="00AA58F9">
      <w:pPr>
        <w:pStyle w:val="Akapitzlist"/>
        <w:keepNext/>
        <w:keepLines/>
        <w:numPr>
          <w:ilvl w:val="0"/>
          <w:numId w:val="24"/>
        </w:numPr>
        <w:spacing w:after="0"/>
        <w:jc w:val="both"/>
        <w:outlineLvl w:val="1"/>
        <w:rPr>
          <w:rFonts w:ascii="Tahoma" w:eastAsia="Calibri" w:hAnsi="Tahoma" w:cs="Tahoma"/>
          <w:b/>
          <w:bCs/>
          <w:vanish/>
          <w:color w:val="000000" w:themeColor="text1"/>
          <w:sz w:val="20"/>
          <w:szCs w:val="20"/>
          <w:lang w:eastAsia="en-US"/>
        </w:rPr>
      </w:pPr>
      <w:bookmarkStart w:id="272" w:name="_Toc16499611"/>
      <w:bookmarkStart w:id="273" w:name="_Toc16499854"/>
      <w:bookmarkStart w:id="274" w:name="_Toc16499964"/>
      <w:bookmarkStart w:id="275" w:name="_Toc16500066"/>
      <w:bookmarkStart w:id="276" w:name="_Toc16501128"/>
      <w:bookmarkStart w:id="277" w:name="_Toc16501238"/>
      <w:bookmarkStart w:id="278" w:name="_Toc16501332"/>
      <w:bookmarkStart w:id="279" w:name="_Toc16501434"/>
      <w:bookmarkStart w:id="280" w:name="_Toc16502036"/>
      <w:bookmarkStart w:id="281" w:name="_Toc16502154"/>
      <w:bookmarkStart w:id="282" w:name="_Toc16502266"/>
      <w:bookmarkStart w:id="283" w:name="_Toc16502411"/>
      <w:bookmarkStart w:id="284" w:name="_Toc16502604"/>
      <w:bookmarkStart w:id="285" w:name="_Toc16503197"/>
      <w:bookmarkStart w:id="286" w:name="_Toc16503307"/>
      <w:bookmarkStart w:id="287" w:name="_Toc16503788"/>
      <w:bookmarkStart w:id="288" w:name="_Toc16506045"/>
      <w:bookmarkStart w:id="289" w:name="_Toc16508748"/>
      <w:bookmarkStart w:id="290" w:name="_Toc16529456"/>
      <w:bookmarkStart w:id="291" w:name="_Toc16546307"/>
      <w:bookmarkStart w:id="292" w:name="_Toc16548828"/>
      <w:bookmarkStart w:id="293" w:name="_Toc41854886"/>
      <w:bookmarkStart w:id="294" w:name="_Toc41855056"/>
      <w:bookmarkStart w:id="295" w:name="_Toc91020261"/>
      <w:bookmarkStart w:id="296" w:name="_Toc91020381"/>
      <w:bookmarkStart w:id="297" w:name="_Toc105343817"/>
      <w:bookmarkStart w:id="298" w:name="_Toc105343941"/>
      <w:bookmarkStart w:id="299" w:name="_Toc105345354"/>
      <w:bookmarkStart w:id="300" w:name="_Toc105351199"/>
      <w:bookmarkStart w:id="301" w:name="_Toc118223596"/>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736DE987" w14:textId="77777777" w:rsidR="00DA3BA0" w:rsidRPr="00AA58F9" w:rsidRDefault="00DA3BA0" w:rsidP="00AA58F9">
      <w:pPr>
        <w:pStyle w:val="Akapitzlist"/>
        <w:keepNext/>
        <w:keepLines/>
        <w:numPr>
          <w:ilvl w:val="0"/>
          <w:numId w:val="26"/>
        </w:numPr>
        <w:spacing w:after="0"/>
        <w:jc w:val="both"/>
        <w:outlineLvl w:val="1"/>
        <w:rPr>
          <w:rFonts w:ascii="Tahoma" w:eastAsia="Calibri" w:hAnsi="Tahoma" w:cs="Tahoma"/>
          <w:b/>
          <w:bCs/>
          <w:vanish/>
          <w:color w:val="000000" w:themeColor="text1"/>
          <w:sz w:val="20"/>
          <w:szCs w:val="20"/>
          <w:lang w:eastAsia="en-US"/>
        </w:rPr>
      </w:pPr>
      <w:bookmarkStart w:id="302" w:name="_Toc15554176"/>
      <w:bookmarkStart w:id="303" w:name="_Toc16499613"/>
      <w:bookmarkStart w:id="304" w:name="_Toc16499856"/>
      <w:bookmarkStart w:id="305" w:name="_Toc16499966"/>
      <w:bookmarkStart w:id="306" w:name="_Toc16500068"/>
      <w:bookmarkStart w:id="307" w:name="_Toc16501130"/>
      <w:bookmarkStart w:id="308" w:name="_Toc16501240"/>
      <w:bookmarkStart w:id="309" w:name="_Toc16501334"/>
      <w:bookmarkStart w:id="310" w:name="_Toc16501436"/>
      <w:bookmarkStart w:id="311" w:name="_Toc16502038"/>
      <w:bookmarkStart w:id="312" w:name="_Toc16502156"/>
      <w:bookmarkStart w:id="313" w:name="_Toc16502268"/>
      <w:bookmarkStart w:id="314" w:name="_Toc16502413"/>
      <w:bookmarkStart w:id="315" w:name="_Toc16502606"/>
      <w:bookmarkStart w:id="316" w:name="_Toc16503199"/>
      <w:bookmarkStart w:id="317" w:name="_Toc16503309"/>
      <w:bookmarkStart w:id="318" w:name="_Toc16503790"/>
      <w:bookmarkStart w:id="319" w:name="_Toc16506047"/>
      <w:bookmarkStart w:id="320" w:name="_Toc16508749"/>
      <w:bookmarkStart w:id="321" w:name="_Toc16529457"/>
      <w:bookmarkStart w:id="322" w:name="_Toc16546308"/>
      <w:bookmarkStart w:id="323" w:name="_Toc16548829"/>
      <w:bookmarkStart w:id="324" w:name="_Toc41854887"/>
      <w:bookmarkStart w:id="325" w:name="_Toc41855057"/>
      <w:bookmarkStart w:id="326" w:name="_Toc91020262"/>
      <w:bookmarkStart w:id="327" w:name="_Toc91020382"/>
      <w:bookmarkStart w:id="328" w:name="_Toc105343818"/>
      <w:bookmarkStart w:id="329" w:name="_Toc105343942"/>
      <w:bookmarkStart w:id="330" w:name="_Toc105345355"/>
      <w:bookmarkStart w:id="331" w:name="_Toc105351200"/>
      <w:bookmarkStart w:id="332" w:name="_Toc118223597"/>
      <w:bookmarkStart w:id="333" w:name="_Toc15554024"/>
      <w:bookmarkEnd w:id="27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5AA4E3B1" w14:textId="77777777" w:rsidR="00DA3BA0" w:rsidRPr="00AA58F9" w:rsidRDefault="00DA3BA0" w:rsidP="00AA58F9">
      <w:pPr>
        <w:pStyle w:val="Akapitzlist"/>
        <w:keepNext/>
        <w:keepLines/>
        <w:numPr>
          <w:ilvl w:val="0"/>
          <w:numId w:val="26"/>
        </w:numPr>
        <w:spacing w:after="0"/>
        <w:jc w:val="both"/>
        <w:outlineLvl w:val="1"/>
        <w:rPr>
          <w:rFonts w:ascii="Tahoma" w:eastAsia="Calibri" w:hAnsi="Tahoma" w:cs="Tahoma"/>
          <w:b/>
          <w:bCs/>
          <w:vanish/>
          <w:color w:val="000000" w:themeColor="text1"/>
          <w:sz w:val="20"/>
          <w:szCs w:val="20"/>
          <w:lang w:eastAsia="en-US"/>
        </w:rPr>
      </w:pPr>
      <w:bookmarkStart w:id="334" w:name="_Toc16499614"/>
      <w:bookmarkStart w:id="335" w:name="_Toc16499857"/>
      <w:bookmarkStart w:id="336" w:name="_Toc16499967"/>
      <w:bookmarkStart w:id="337" w:name="_Toc16500069"/>
      <w:bookmarkStart w:id="338" w:name="_Toc16501131"/>
      <w:bookmarkStart w:id="339" w:name="_Toc16501241"/>
      <w:bookmarkStart w:id="340" w:name="_Toc16501335"/>
      <w:bookmarkStart w:id="341" w:name="_Toc16501437"/>
      <w:bookmarkStart w:id="342" w:name="_Toc16502039"/>
      <w:bookmarkStart w:id="343" w:name="_Toc16502157"/>
      <w:bookmarkStart w:id="344" w:name="_Toc16502269"/>
      <w:bookmarkStart w:id="345" w:name="_Toc16502414"/>
      <w:bookmarkStart w:id="346" w:name="_Toc16502607"/>
      <w:bookmarkStart w:id="347" w:name="_Toc16503200"/>
      <w:bookmarkStart w:id="348" w:name="_Toc16503310"/>
      <w:bookmarkStart w:id="349" w:name="_Toc16503791"/>
      <w:bookmarkStart w:id="350" w:name="_Toc16506048"/>
      <w:bookmarkStart w:id="351" w:name="_Toc16508750"/>
      <w:bookmarkStart w:id="352" w:name="_Toc16529458"/>
      <w:bookmarkStart w:id="353" w:name="_Toc16546309"/>
      <w:bookmarkStart w:id="354" w:name="_Toc16548830"/>
      <w:bookmarkStart w:id="355" w:name="_Toc41854888"/>
      <w:bookmarkStart w:id="356" w:name="_Toc41855058"/>
      <w:bookmarkStart w:id="357" w:name="_Toc91020263"/>
      <w:bookmarkStart w:id="358" w:name="_Toc91020383"/>
      <w:bookmarkStart w:id="359" w:name="_Toc105343819"/>
      <w:bookmarkStart w:id="360" w:name="_Toc105343943"/>
      <w:bookmarkStart w:id="361" w:name="_Toc105345356"/>
      <w:bookmarkStart w:id="362" w:name="_Toc105351201"/>
      <w:bookmarkStart w:id="363" w:name="_Toc118223598"/>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02BFDCB0" w14:textId="77777777" w:rsidR="00DA3BA0" w:rsidRPr="00AA58F9" w:rsidRDefault="00DA3BA0" w:rsidP="00AA58F9">
      <w:pPr>
        <w:pStyle w:val="Akapitzlist"/>
        <w:keepNext/>
        <w:keepLines/>
        <w:numPr>
          <w:ilvl w:val="0"/>
          <w:numId w:val="26"/>
        </w:numPr>
        <w:spacing w:after="0"/>
        <w:jc w:val="both"/>
        <w:outlineLvl w:val="1"/>
        <w:rPr>
          <w:rFonts w:ascii="Tahoma" w:eastAsia="Calibri" w:hAnsi="Tahoma" w:cs="Tahoma"/>
          <w:b/>
          <w:bCs/>
          <w:vanish/>
          <w:color w:val="000000" w:themeColor="text1"/>
          <w:sz w:val="20"/>
          <w:szCs w:val="20"/>
          <w:lang w:eastAsia="en-US"/>
        </w:rPr>
      </w:pPr>
      <w:bookmarkStart w:id="364" w:name="_Toc16499615"/>
      <w:bookmarkStart w:id="365" w:name="_Toc16499858"/>
      <w:bookmarkStart w:id="366" w:name="_Toc16499968"/>
      <w:bookmarkStart w:id="367" w:name="_Toc16500070"/>
      <w:bookmarkStart w:id="368" w:name="_Toc16501132"/>
      <w:bookmarkStart w:id="369" w:name="_Toc16501242"/>
      <w:bookmarkStart w:id="370" w:name="_Toc16501336"/>
      <w:bookmarkStart w:id="371" w:name="_Toc16501438"/>
      <w:bookmarkStart w:id="372" w:name="_Toc16502040"/>
      <w:bookmarkStart w:id="373" w:name="_Toc16502158"/>
      <w:bookmarkStart w:id="374" w:name="_Toc16502270"/>
      <w:bookmarkStart w:id="375" w:name="_Toc16502415"/>
      <w:bookmarkStart w:id="376" w:name="_Toc16502608"/>
      <w:bookmarkStart w:id="377" w:name="_Toc16503201"/>
      <w:bookmarkStart w:id="378" w:name="_Toc16503311"/>
      <w:bookmarkStart w:id="379" w:name="_Toc16503792"/>
      <w:bookmarkStart w:id="380" w:name="_Toc16506049"/>
      <w:bookmarkStart w:id="381" w:name="_Toc16508751"/>
      <w:bookmarkStart w:id="382" w:name="_Toc16529459"/>
      <w:bookmarkStart w:id="383" w:name="_Toc16546310"/>
      <w:bookmarkStart w:id="384" w:name="_Toc16548831"/>
      <w:bookmarkStart w:id="385" w:name="_Toc41854889"/>
      <w:bookmarkStart w:id="386" w:name="_Toc41855059"/>
      <w:bookmarkStart w:id="387" w:name="_Toc91020264"/>
      <w:bookmarkStart w:id="388" w:name="_Toc91020384"/>
      <w:bookmarkStart w:id="389" w:name="_Toc105343820"/>
      <w:bookmarkStart w:id="390" w:name="_Toc105343944"/>
      <w:bookmarkStart w:id="391" w:name="_Toc105345357"/>
      <w:bookmarkStart w:id="392" w:name="_Toc105351202"/>
      <w:bookmarkStart w:id="393" w:name="_Toc118223599"/>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582082F" w14:textId="77777777" w:rsidR="00DA3BA0" w:rsidRPr="00AA58F9" w:rsidRDefault="00DA3BA0" w:rsidP="00AA58F9">
      <w:pPr>
        <w:pStyle w:val="Akapitzlist"/>
        <w:keepNext/>
        <w:keepLines/>
        <w:numPr>
          <w:ilvl w:val="0"/>
          <w:numId w:val="26"/>
        </w:numPr>
        <w:spacing w:after="0"/>
        <w:jc w:val="both"/>
        <w:outlineLvl w:val="1"/>
        <w:rPr>
          <w:rFonts w:ascii="Tahoma" w:eastAsia="Calibri" w:hAnsi="Tahoma" w:cs="Tahoma"/>
          <w:b/>
          <w:bCs/>
          <w:vanish/>
          <w:color w:val="000000" w:themeColor="text1"/>
          <w:sz w:val="20"/>
          <w:szCs w:val="20"/>
          <w:lang w:eastAsia="en-US"/>
        </w:rPr>
      </w:pPr>
      <w:bookmarkStart w:id="394" w:name="_Toc16499616"/>
      <w:bookmarkStart w:id="395" w:name="_Toc16499859"/>
      <w:bookmarkStart w:id="396" w:name="_Toc16499969"/>
      <w:bookmarkStart w:id="397" w:name="_Toc16500071"/>
      <w:bookmarkStart w:id="398" w:name="_Toc16501133"/>
      <w:bookmarkStart w:id="399" w:name="_Toc16501243"/>
      <w:bookmarkStart w:id="400" w:name="_Toc16501337"/>
      <w:bookmarkStart w:id="401" w:name="_Toc16501439"/>
      <w:bookmarkStart w:id="402" w:name="_Toc16502041"/>
      <w:bookmarkStart w:id="403" w:name="_Toc16502159"/>
      <w:bookmarkStart w:id="404" w:name="_Toc16502271"/>
      <w:bookmarkStart w:id="405" w:name="_Toc16502416"/>
      <w:bookmarkStart w:id="406" w:name="_Toc16502609"/>
      <w:bookmarkStart w:id="407" w:name="_Toc16503202"/>
      <w:bookmarkStart w:id="408" w:name="_Toc16503312"/>
      <w:bookmarkStart w:id="409" w:name="_Toc16503793"/>
      <w:bookmarkStart w:id="410" w:name="_Toc16506050"/>
      <w:bookmarkStart w:id="411" w:name="_Toc16508752"/>
      <w:bookmarkStart w:id="412" w:name="_Toc16529460"/>
      <w:bookmarkStart w:id="413" w:name="_Toc16546311"/>
      <w:bookmarkStart w:id="414" w:name="_Toc16548832"/>
      <w:bookmarkStart w:id="415" w:name="_Toc41854890"/>
      <w:bookmarkStart w:id="416" w:name="_Toc41855060"/>
      <w:bookmarkStart w:id="417" w:name="_Toc91020265"/>
      <w:bookmarkStart w:id="418" w:name="_Toc91020385"/>
      <w:bookmarkStart w:id="419" w:name="_Toc105343821"/>
      <w:bookmarkStart w:id="420" w:name="_Toc105343945"/>
      <w:bookmarkStart w:id="421" w:name="_Toc105345358"/>
      <w:bookmarkStart w:id="422" w:name="_Toc105351203"/>
      <w:bookmarkStart w:id="423" w:name="_Toc118223600"/>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3880A80D" w14:textId="77777777" w:rsidR="00DA3BA0" w:rsidRPr="00AA58F9" w:rsidRDefault="00DA3BA0" w:rsidP="00AA58F9">
      <w:pPr>
        <w:pStyle w:val="Akapitzlist"/>
        <w:keepNext/>
        <w:keepLines/>
        <w:numPr>
          <w:ilvl w:val="0"/>
          <w:numId w:val="26"/>
        </w:numPr>
        <w:spacing w:after="0"/>
        <w:jc w:val="both"/>
        <w:outlineLvl w:val="1"/>
        <w:rPr>
          <w:rFonts w:ascii="Tahoma" w:eastAsia="Calibri" w:hAnsi="Tahoma" w:cs="Tahoma"/>
          <w:b/>
          <w:bCs/>
          <w:vanish/>
          <w:color w:val="000000" w:themeColor="text1"/>
          <w:sz w:val="20"/>
          <w:szCs w:val="20"/>
          <w:lang w:eastAsia="en-US"/>
        </w:rPr>
      </w:pPr>
      <w:bookmarkStart w:id="424" w:name="_Toc16499617"/>
      <w:bookmarkStart w:id="425" w:name="_Toc16499860"/>
      <w:bookmarkStart w:id="426" w:name="_Toc16499970"/>
      <w:bookmarkStart w:id="427" w:name="_Toc16500072"/>
      <w:bookmarkStart w:id="428" w:name="_Toc16501134"/>
      <w:bookmarkStart w:id="429" w:name="_Toc16501244"/>
      <w:bookmarkStart w:id="430" w:name="_Toc16501338"/>
      <w:bookmarkStart w:id="431" w:name="_Toc16501440"/>
      <w:bookmarkStart w:id="432" w:name="_Toc16502042"/>
      <w:bookmarkStart w:id="433" w:name="_Toc16502160"/>
      <w:bookmarkStart w:id="434" w:name="_Toc16502272"/>
      <w:bookmarkStart w:id="435" w:name="_Toc16502417"/>
      <w:bookmarkStart w:id="436" w:name="_Toc16502610"/>
      <w:bookmarkStart w:id="437" w:name="_Toc16503203"/>
      <w:bookmarkStart w:id="438" w:name="_Toc16503313"/>
      <w:bookmarkStart w:id="439" w:name="_Toc16503794"/>
      <w:bookmarkStart w:id="440" w:name="_Toc16506051"/>
      <w:bookmarkStart w:id="441" w:name="_Toc16508753"/>
      <w:bookmarkStart w:id="442" w:name="_Toc16529461"/>
      <w:bookmarkStart w:id="443" w:name="_Toc16546312"/>
      <w:bookmarkStart w:id="444" w:name="_Toc16548833"/>
      <w:bookmarkStart w:id="445" w:name="_Toc41854891"/>
      <w:bookmarkStart w:id="446" w:name="_Toc41855061"/>
      <w:bookmarkStart w:id="447" w:name="_Toc91020266"/>
      <w:bookmarkStart w:id="448" w:name="_Toc91020386"/>
      <w:bookmarkStart w:id="449" w:name="_Toc105343822"/>
      <w:bookmarkStart w:id="450" w:name="_Toc105343946"/>
      <w:bookmarkStart w:id="451" w:name="_Toc105345359"/>
      <w:bookmarkStart w:id="452" w:name="_Toc105351204"/>
      <w:bookmarkStart w:id="453" w:name="_Toc118223601"/>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3ABBD550" w14:textId="77777777" w:rsidR="00DA3BA0" w:rsidRPr="00AA58F9" w:rsidRDefault="00DA3BA0" w:rsidP="00AA58F9">
      <w:pPr>
        <w:pStyle w:val="Akapitzlist"/>
        <w:keepNext/>
        <w:keepLines/>
        <w:numPr>
          <w:ilvl w:val="0"/>
          <w:numId w:val="26"/>
        </w:numPr>
        <w:spacing w:after="0"/>
        <w:jc w:val="both"/>
        <w:outlineLvl w:val="1"/>
        <w:rPr>
          <w:rFonts w:ascii="Tahoma" w:eastAsia="Calibri" w:hAnsi="Tahoma" w:cs="Tahoma"/>
          <w:b/>
          <w:bCs/>
          <w:vanish/>
          <w:color w:val="000000" w:themeColor="text1"/>
          <w:sz w:val="20"/>
          <w:szCs w:val="20"/>
          <w:lang w:eastAsia="en-US"/>
        </w:rPr>
      </w:pPr>
      <w:bookmarkStart w:id="454" w:name="_Toc16499618"/>
      <w:bookmarkStart w:id="455" w:name="_Toc16499861"/>
      <w:bookmarkStart w:id="456" w:name="_Toc16499971"/>
      <w:bookmarkStart w:id="457" w:name="_Toc16500073"/>
      <w:bookmarkStart w:id="458" w:name="_Toc16501135"/>
      <w:bookmarkStart w:id="459" w:name="_Toc16501245"/>
      <w:bookmarkStart w:id="460" w:name="_Toc16501339"/>
      <w:bookmarkStart w:id="461" w:name="_Toc16501441"/>
      <w:bookmarkStart w:id="462" w:name="_Toc16502043"/>
      <w:bookmarkStart w:id="463" w:name="_Toc16502161"/>
      <w:bookmarkStart w:id="464" w:name="_Toc16502273"/>
      <w:bookmarkStart w:id="465" w:name="_Toc16502418"/>
      <w:bookmarkStart w:id="466" w:name="_Toc16502611"/>
      <w:bookmarkStart w:id="467" w:name="_Toc16503204"/>
      <w:bookmarkStart w:id="468" w:name="_Toc16503314"/>
      <w:bookmarkStart w:id="469" w:name="_Toc16503795"/>
      <w:bookmarkStart w:id="470" w:name="_Toc16506052"/>
      <w:bookmarkStart w:id="471" w:name="_Toc16508754"/>
      <w:bookmarkStart w:id="472" w:name="_Toc16529462"/>
      <w:bookmarkStart w:id="473" w:name="_Toc16546313"/>
      <w:bookmarkStart w:id="474" w:name="_Toc16548834"/>
      <w:bookmarkStart w:id="475" w:name="_Toc41854892"/>
      <w:bookmarkStart w:id="476" w:name="_Toc41855062"/>
      <w:bookmarkStart w:id="477" w:name="_Toc91020267"/>
      <w:bookmarkStart w:id="478" w:name="_Toc91020387"/>
      <w:bookmarkStart w:id="479" w:name="_Toc105343823"/>
      <w:bookmarkStart w:id="480" w:name="_Toc105343947"/>
      <w:bookmarkStart w:id="481" w:name="_Toc105345360"/>
      <w:bookmarkStart w:id="482" w:name="_Toc105351205"/>
      <w:bookmarkStart w:id="483" w:name="_Toc11822360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52F328B1" w14:textId="77777777" w:rsidR="00DA3BA0" w:rsidRPr="00AA58F9" w:rsidRDefault="00DA3BA0" w:rsidP="00AA58F9">
      <w:pPr>
        <w:pStyle w:val="Akapitzlist"/>
        <w:keepNext/>
        <w:keepLines/>
        <w:numPr>
          <w:ilvl w:val="1"/>
          <w:numId w:val="26"/>
        </w:numPr>
        <w:spacing w:after="0"/>
        <w:jc w:val="both"/>
        <w:outlineLvl w:val="1"/>
        <w:rPr>
          <w:rFonts w:ascii="Tahoma" w:eastAsia="Calibri" w:hAnsi="Tahoma" w:cs="Tahoma"/>
          <w:b/>
          <w:bCs/>
          <w:vanish/>
          <w:color w:val="000000" w:themeColor="text1"/>
          <w:sz w:val="20"/>
          <w:szCs w:val="20"/>
          <w:lang w:eastAsia="en-US"/>
        </w:rPr>
      </w:pPr>
      <w:bookmarkStart w:id="484" w:name="_Toc16499619"/>
      <w:bookmarkStart w:id="485" w:name="_Toc16499862"/>
      <w:bookmarkStart w:id="486" w:name="_Toc16499972"/>
      <w:bookmarkStart w:id="487" w:name="_Toc16500074"/>
      <w:bookmarkStart w:id="488" w:name="_Toc16501136"/>
      <w:bookmarkStart w:id="489" w:name="_Toc16501246"/>
      <w:bookmarkStart w:id="490" w:name="_Toc16501340"/>
      <w:bookmarkStart w:id="491" w:name="_Toc16501442"/>
      <w:bookmarkStart w:id="492" w:name="_Toc16502044"/>
      <w:bookmarkStart w:id="493" w:name="_Toc16502162"/>
      <w:bookmarkStart w:id="494" w:name="_Toc16502274"/>
      <w:bookmarkStart w:id="495" w:name="_Toc16502419"/>
      <w:bookmarkStart w:id="496" w:name="_Toc16502612"/>
      <w:bookmarkStart w:id="497" w:name="_Toc16503205"/>
      <w:bookmarkStart w:id="498" w:name="_Toc16503315"/>
      <w:bookmarkStart w:id="499" w:name="_Toc16503796"/>
      <w:bookmarkStart w:id="500" w:name="_Toc16506053"/>
      <w:bookmarkStart w:id="501" w:name="_Toc16508755"/>
      <w:bookmarkStart w:id="502" w:name="_Toc16529463"/>
      <w:bookmarkStart w:id="503" w:name="_Toc16546314"/>
      <w:bookmarkStart w:id="504" w:name="_Toc16548835"/>
      <w:bookmarkStart w:id="505" w:name="_Toc41854893"/>
      <w:bookmarkStart w:id="506" w:name="_Toc41855063"/>
      <w:bookmarkStart w:id="507" w:name="_Toc91020268"/>
      <w:bookmarkStart w:id="508" w:name="_Toc91020388"/>
      <w:bookmarkStart w:id="509" w:name="_Toc105343824"/>
      <w:bookmarkStart w:id="510" w:name="_Toc105343948"/>
      <w:bookmarkStart w:id="511" w:name="_Toc105345361"/>
      <w:bookmarkStart w:id="512" w:name="_Toc105351206"/>
      <w:bookmarkStart w:id="513" w:name="_Toc11822360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4D940471" w14:textId="77777777" w:rsidR="007D1416" w:rsidRPr="00AA58F9" w:rsidRDefault="007D1416" w:rsidP="00AA58F9">
      <w:pPr>
        <w:pStyle w:val="Akapitzlist"/>
        <w:keepNext/>
        <w:keepLines/>
        <w:numPr>
          <w:ilvl w:val="0"/>
          <w:numId w:val="30"/>
        </w:numPr>
        <w:tabs>
          <w:tab w:val="left" w:pos="993"/>
        </w:tabs>
        <w:spacing w:after="0"/>
        <w:jc w:val="both"/>
        <w:outlineLvl w:val="1"/>
        <w:rPr>
          <w:rFonts w:ascii="Tahoma" w:eastAsia="Calibri" w:hAnsi="Tahoma" w:cs="Tahoma"/>
          <w:b/>
          <w:vanish/>
          <w:color w:val="000000" w:themeColor="text1"/>
          <w:sz w:val="20"/>
          <w:szCs w:val="20"/>
          <w:lang w:eastAsia="en-US"/>
        </w:rPr>
      </w:pPr>
      <w:bookmarkStart w:id="514" w:name="_Toc16529465"/>
      <w:bookmarkStart w:id="515" w:name="_Toc16546316"/>
      <w:bookmarkStart w:id="516" w:name="_Toc16548837"/>
      <w:bookmarkStart w:id="517" w:name="_Toc41854895"/>
      <w:bookmarkStart w:id="518" w:name="_Toc41855065"/>
      <w:bookmarkStart w:id="519" w:name="_Toc91020270"/>
      <w:bookmarkStart w:id="520" w:name="_Toc91020390"/>
      <w:bookmarkStart w:id="521" w:name="_Toc105343825"/>
      <w:bookmarkStart w:id="522" w:name="_Toc105343949"/>
      <w:bookmarkStart w:id="523" w:name="_Toc105345362"/>
      <w:bookmarkStart w:id="524" w:name="_Toc105351207"/>
      <w:bookmarkStart w:id="525" w:name="_Toc118223604"/>
      <w:bookmarkEnd w:id="514"/>
      <w:bookmarkEnd w:id="515"/>
      <w:bookmarkEnd w:id="516"/>
      <w:bookmarkEnd w:id="517"/>
      <w:bookmarkEnd w:id="518"/>
      <w:bookmarkEnd w:id="519"/>
      <w:bookmarkEnd w:id="520"/>
      <w:bookmarkEnd w:id="521"/>
      <w:bookmarkEnd w:id="522"/>
      <w:bookmarkEnd w:id="523"/>
      <w:bookmarkEnd w:id="524"/>
      <w:bookmarkEnd w:id="525"/>
    </w:p>
    <w:p w14:paraId="427B31F3" w14:textId="77777777" w:rsidR="007C0135" w:rsidRPr="00AA58F9" w:rsidRDefault="007C0135" w:rsidP="00AA58F9">
      <w:pPr>
        <w:pStyle w:val="Akapitzlist"/>
        <w:keepNext/>
        <w:keepLines/>
        <w:numPr>
          <w:ilvl w:val="0"/>
          <w:numId w:val="35"/>
        </w:numPr>
        <w:tabs>
          <w:tab w:val="left" w:pos="993"/>
        </w:tabs>
        <w:spacing w:after="0"/>
        <w:jc w:val="both"/>
        <w:outlineLvl w:val="1"/>
        <w:rPr>
          <w:rFonts w:ascii="Tahoma" w:eastAsia="Calibri" w:hAnsi="Tahoma" w:cs="Tahoma"/>
          <w:b/>
          <w:vanish/>
          <w:color w:val="000000" w:themeColor="text1"/>
          <w:sz w:val="20"/>
          <w:szCs w:val="20"/>
          <w:lang w:eastAsia="en-US"/>
        </w:rPr>
      </w:pPr>
      <w:bookmarkStart w:id="526" w:name="_Toc91020271"/>
      <w:bookmarkStart w:id="527" w:name="_Toc91020391"/>
      <w:bookmarkStart w:id="528" w:name="_Toc105343826"/>
      <w:bookmarkStart w:id="529" w:name="_Toc105343950"/>
      <w:bookmarkStart w:id="530" w:name="_Toc105345363"/>
      <w:bookmarkStart w:id="531" w:name="_Toc105351208"/>
      <w:bookmarkStart w:id="532" w:name="_Toc118223605"/>
      <w:bookmarkStart w:id="533" w:name="_Toc16548838"/>
      <w:bookmarkEnd w:id="526"/>
      <w:bookmarkEnd w:id="527"/>
      <w:bookmarkEnd w:id="528"/>
      <w:bookmarkEnd w:id="529"/>
      <w:bookmarkEnd w:id="530"/>
      <w:bookmarkEnd w:id="531"/>
      <w:bookmarkEnd w:id="532"/>
    </w:p>
    <w:p w14:paraId="0B381B63" w14:textId="77777777" w:rsidR="007C0135" w:rsidRPr="00AA58F9" w:rsidRDefault="007C0135" w:rsidP="00AA58F9">
      <w:pPr>
        <w:pStyle w:val="Akapitzlist"/>
        <w:keepNext/>
        <w:keepLines/>
        <w:numPr>
          <w:ilvl w:val="0"/>
          <w:numId w:val="35"/>
        </w:numPr>
        <w:tabs>
          <w:tab w:val="left" w:pos="993"/>
        </w:tabs>
        <w:spacing w:after="0"/>
        <w:jc w:val="both"/>
        <w:outlineLvl w:val="1"/>
        <w:rPr>
          <w:rFonts w:ascii="Tahoma" w:eastAsia="Calibri" w:hAnsi="Tahoma" w:cs="Tahoma"/>
          <w:b/>
          <w:vanish/>
          <w:color w:val="000000" w:themeColor="text1"/>
          <w:sz w:val="20"/>
          <w:szCs w:val="20"/>
          <w:lang w:eastAsia="en-US"/>
        </w:rPr>
      </w:pPr>
      <w:bookmarkStart w:id="534" w:name="_Toc91020272"/>
      <w:bookmarkStart w:id="535" w:name="_Toc91020392"/>
      <w:bookmarkStart w:id="536" w:name="_Toc105343827"/>
      <w:bookmarkStart w:id="537" w:name="_Toc105343951"/>
      <w:bookmarkStart w:id="538" w:name="_Toc105345364"/>
      <w:bookmarkStart w:id="539" w:name="_Toc105351209"/>
      <w:bookmarkStart w:id="540" w:name="_Toc118223606"/>
      <w:bookmarkEnd w:id="534"/>
      <w:bookmarkEnd w:id="535"/>
      <w:bookmarkEnd w:id="536"/>
      <w:bookmarkEnd w:id="537"/>
      <w:bookmarkEnd w:id="538"/>
      <w:bookmarkEnd w:id="539"/>
      <w:bookmarkEnd w:id="540"/>
    </w:p>
    <w:p w14:paraId="027F4BDB" w14:textId="77777777" w:rsidR="001134E2" w:rsidRPr="00AA58F9" w:rsidRDefault="001134E2" w:rsidP="00AA58F9">
      <w:pPr>
        <w:pStyle w:val="Akapitzlist"/>
        <w:keepNext/>
        <w:keepLines/>
        <w:numPr>
          <w:ilvl w:val="0"/>
          <w:numId w:val="45"/>
        </w:numPr>
        <w:tabs>
          <w:tab w:val="left" w:pos="1134"/>
        </w:tabs>
        <w:spacing w:after="0"/>
        <w:jc w:val="both"/>
        <w:outlineLvl w:val="1"/>
        <w:rPr>
          <w:rFonts w:ascii="Tahoma" w:eastAsia="Calibri" w:hAnsi="Tahoma" w:cs="Tahoma"/>
          <w:b/>
          <w:vanish/>
          <w:color w:val="000000" w:themeColor="text1"/>
          <w:sz w:val="20"/>
          <w:szCs w:val="20"/>
          <w:lang w:eastAsia="en-US"/>
        </w:rPr>
      </w:pPr>
      <w:bookmarkStart w:id="541" w:name="_Toc91020273"/>
      <w:bookmarkStart w:id="542" w:name="_Toc91020393"/>
      <w:bookmarkStart w:id="543" w:name="_Toc105343828"/>
      <w:bookmarkStart w:id="544" w:name="_Toc105343952"/>
      <w:bookmarkStart w:id="545" w:name="_Toc105345365"/>
      <w:bookmarkStart w:id="546" w:name="_Toc105351210"/>
      <w:bookmarkStart w:id="547" w:name="_Toc118223607"/>
      <w:bookmarkEnd w:id="541"/>
      <w:bookmarkEnd w:id="542"/>
      <w:bookmarkEnd w:id="543"/>
      <w:bookmarkEnd w:id="544"/>
      <w:bookmarkEnd w:id="545"/>
      <w:bookmarkEnd w:id="546"/>
      <w:bookmarkEnd w:id="547"/>
    </w:p>
    <w:p w14:paraId="688DCE72" w14:textId="77777777" w:rsidR="001134E2" w:rsidRPr="00AA58F9" w:rsidRDefault="001134E2" w:rsidP="00AA58F9">
      <w:pPr>
        <w:pStyle w:val="Akapitzlist"/>
        <w:keepNext/>
        <w:keepLines/>
        <w:numPr>
          <w:ilvl w:val="0"/>
          <w:numId w:val="45"/>
        </w:numPr>
        <w:tabs>
          <w:tab w:val="left" w:pos="1134"/>
        </w:tabs>
        <w:spacing w:after="0"/>
        <w:jc w:val="both"/>
        <w:outlineLvl w:val="1"/>
        <w:rPr>
          <w:rFonts w:ascii="Tahoma" w:eastAsia="Calibri" w:hAnsi="Tahoma" w:cs="Tahoma"/>
          <w:b/>
          <w:vanish/>
          <w:color w:val="000000" w:themeColor="text1"/>
          <w:sz w:val="20"/>
          <w:szCs w:val="20"/>
          <w:lang w:eastAsia="en-US"/>
        </w:rPr>
      </w:pPr>
      <w:bookmarkStart w:id="548" w:name="_Toc91020274"/>
      <w:bookmarkStart w:id="549" w:name="_Toc91020394"/>
      <w:bookmarkStart w:id="550" w:name="_Toc105343829"/>
      <w:bookmarkStart w:id="551" w:name="_Toc105343953"/>
      <w:bookmarkStart w:id="552" w:name="_Toc105345366"/>
      <w:bookmarkStart w:id="553" w:name="_Toc105351211"/>
      <w:bookmarkStart w:id="554" w:name="_Toc118223608"/>
      <w:bookmarkEnd w:id="548"/>
      <w:bookmarkEnd w:id="549"/>
      <w:bookmarkEnd w:id="550"/>
      <w:bookmarkEnd w:id="551"/>
      <w:bookmarkEnd w:id="552"/>
      <w:bookmarkEnd w:id="553"/>
      <w:bookmarkEnd w:id="554"/>
    </w:p>
    <w:p w14:paraId="2335ECF8" w14:textId="591E8D7E" w:rsidR="00F054F8" w:rsidRPr="00825421" w:rsidRDefault="00825421" w:rsidP="00825421">
      <w:pPr>
        <w:pStyle w:val="Nagwek5"/>
        <w:rPr>
          <w:rStyle w:val="Odwoanieintensywne"/>
          <w:b w:val="0"/>
          <w:bCs w:val="0"/>
          <w:smallCaps w:val="0"/>
          <w:color w:val="943634" w:themeColor="accent2" w:themeShade="BF"/>
        </w:rPr>
      </w:pPr>
      <w:bookmarkStart w:id="555" w:name="_Toc91020395"/>
      <w:bookmarkStart w:id="556" w:name="_Toc118223609"/>
      <w:r w:rsidRPr="00825421">
        <w:rPr>
          <w:rStyle w:val="Odwoanieintensywne"/>
          <w:b w:val="0"/>
          <w:bCs w:val="0"/>
          <w:smallCaps w:val="0"/>
          <w:color w:val="943634" w:themeColor="accent2" w:themeShade="BF"/>
        </w:rPr>
        <w:t>Stan obecny posiadanego Oprogramowania</w:t>
      </w:r>
      <w:bookmarkEnd w:id="333"/>
      <w:bookmarkEnd w:id="533"/>
      <w:bookmarkEnd w:id="555"/>
      <w:r w:rsidRPr="00825421">
        <w:rPr>
          <w:rStyle w:val="Odwoanieintensywne"/>
          <w:b w:val="0"/>
          <w:bCs w:val="0"/>
          <w:smallCaps w:val="0"/>
          <w:color w:val="943634" w:themeColor="accent2" w:themeShade="BF"/>
        </w:rPr>
        <w:t xml:space="preserve"> </w:t>
      </w:r>
      <w:bookmarkEnd w:id="556"/>
      <w:r w:rsidRPr="00825421">
        <w:rPr>
          <w:rStyle w:val="Odwoanieintensywne"/>
          <w:b w:val="0"/>
          <w:bCs w:val="0"/>
          <w:smallCaps w:val="0"/>
          <w:color w:val="943634" w:themeColor="accent2" w:themeShade="BF"/>
        </w:rPr>
        <w:t>Aplikacyjnego</w:t>
      </w:r>
    </w:p>
    <w:p w14:paraId="66D0B2BE" w14:textId="4E902C9A" w:rsidR="00F054F8" w:rsidRPr="00AA58F9" w:rsidRDefault="00F054F8" w:rsidP="00AA58F9">
      <w:pPr>
        <w:spacing w:after="0"/>
        <w:jc w:val="both"/>
        <w:rPr>
          <w:rFonts w:ascii="Tahoma" w:hAnsi="Tahoma" w:cs="Tahoma"/>
          <w:color w:val="000000" w:themeColor="text1"/>
          <w:sz w:val="20"/>
          <w:szCs w:val="20"/>
        </w:rPr>
      </w:pPr>
      <w:r w:rsidRPr="00AA58F9">
        <w:rPr>
          <w:rFonts w:ascii="Tahoma" w:eastAsia="Calibri" w:hAnsi="Tahoma" w:cs="Tahoma"/>
          <w:color w:val="000000" w:themeColor="text1"/>
          <w:sz w:val="20"/>
          <w:szCs w:val="20"/>
          <w:lang w:eastAsia="en-US"/>
        </w:rPr>
        <w:t xml:space="preserve">Szpital użytkuje </w:t>
      </w:r>
      <w:r w:rsidR="009B37EF" w:rsidRPr="00AA58F9">
        <w:rPr>
          <w:rFonts w:ascii="Tahoma" w:eastAsia="Calibri" w:hAnsi="Tahoma" w:cs="Tahoma"/>
          <w:color w:val="000000" w:themeColor="text1"/>
          <w:sz w:val="20"/>
          <w:szCs w:val="20"/>
          <w:lang w:eastAsia="en-US"/>
        </w:rPr>
        <w:t xml:space="preserve">system </w:t>
      </w:r>
      <w:r w:rsidR="002B64A8" w:rsidRPr="00AA58F9">
        <w:rPr>
          <w:rFonts w:ascii="Tahoma" w:eastAsia="Calibri" w:hAnsi="Tahoma" w:cs="Tahoma"/>
          <w:color w:val="000000" w:themeColor="text1"/>
          <w:sz w:val="20"/>
          <w:szCs w:val="20"/>
          <w:lang w:eastAsia="en-US"/>
        </w:rPr>
        <w:t xml:space="preserve">oprogramowania składający się na </w:t>
      </w:r>
      <w:r w:rsidR="00731C6A" w:rsidRPr="00AA58F9">
        <w:rPr>
          <w:rFonts w:ascii="Tahoma" w:eastAsia="Calibri" w:hAnsi="Tahoma" w:cs="Tahoma"/>
          <w:color w:val="000000" w:themeColor="text1"/>
          <w:sz w:val="20"/>
          <w:szCs w:val="20"/>
          <w:lang w:eastAsia="en-US"/>
        </w:rPr>
        <w:t xml:space="preserve">Szpitalny </w:t>
      </w:r>
      <w:r w:rsidR="00D15087" w:rsidRPr="00AA58F9">
        <w:rPr>
          <w:rFonts w:ascii="Tahoma" w:eastAsia="Calibri" w:hAnsi="Tahoma" w:cs="Tahoma"/>
          <w:color w:val="000000" w:themeColor="text1"/>
          <w:sz w:val="20"/>
          <w:szCs w:val="20"/>
          <w:lang w:eastAsia="en-US"/>
        </w:rPr>
        <w:t>S</w:t>
      </w:r>
      <w:r w:rsidR="002B64A8" w:rsidRPr="00AA58F9">
        <w:rPr>
          <w:rFonts w:ascii="Tahoma" w:eastAsia="Calibri" w:hAnsi="Tahoma" w:cs="Tahoma"/>
          <w:color w:val="000000" w:themeColor="text1"/>
          <w:sz w:val="20"/>
          <w:szCs w:val="20"/>
          <w:lang w:eastAsia="en-US"/>
        </w:rPr>
        <w:t>ystem Informatyczny</w:t>
      </w:r>
      <w:r w:rsidR="0051249D" w:rsidRPr="00AA58F9">
        <w:rPr>
          <w:rFonts w:ascii="Tahoma" w:eastAsia="Calibri" w:hAnsi="Tahoma" w:cs="Tahoma"/>
          <w:color w:val="000000" w:themeColor="text1"/>
          <w:sz w:val="20"/>
          <w:szCs w:val="20"/>
          <w:lang w:eastAsia="en-US"/>
        </w:rPr>
        <w:t xml:space="preserve"> (SSI)</w:t>
      </w:r>
      <w:r w:rsidR="00D15087" w:rsidRPr="00AA58F9">
        <w:rPr>
          <w:rFonts w:ascii="Tahoma" w:eastAsia="Calibri" w:hAnsi="Tahoma" w:cs="Tahoma"/>
          <w:color w:val="000000" w:themeColor="text1"/>
          <w:sz w:val="20"/>
          <w:szCs w:val="20"/>
          <w:lang w:eastAsia="en-US"/>
        </w:rPr>
        <w:t xml:space="preserve"> </w:t>
      </w:r>
      <w:r w:rsidR="00113E78" w:rsidRPr="00AA58F9">
        <w:rPr>
          <w:rFonts w:ascii="Tahoma" w:eastAsia="Calibri" w:hAnsi="Tahoma" w:cs="Tahoma"/>
          <w:color w:val="000000" w:themeColor="text1"/>
          <w:sz w:val="20"/>
          <w:szCs w:val="20"/>
          <w:lang w:eastAsia="en-US"/>
        </w:rPr>
        <w:t xml:space="preserve">w części „białej” </w:t>
      </w:r>
      <w:r w:rsidR="006843A9" w:rsidRPr="00AA58F9">
        <w:rPr>
          <w:rFonts w:ascii="Tahoma" w:eastAsia="Calibri" w:hAnsi="Tahoma" w:cs="Tahoma"/>
          <w:color w:val="000000" w:themeColor="text1"/>
          <w:sz w:val="20"/>
          <w:szCs w:val="20"/>
          <w:lang w:eastAsia="en-US"/>
        </w:rPr>
        <w:t xml:space="preserve">HIS: </w:t>
      </w:r>
      <w:r w:rsidR="00185495" w:rsidRPr="00B3799E">
        <w:rPr>
          <w:rFonts w:ascii="Tahoma" w:eastAsia="Calibri" w:hAnsi="Tahoma" w:cs="Tahoma"/>
          <w:sz w:val="20"/>
          <w:szCs w:val="20"/>
          <w:lang w:eastAsia="en-US"/>
        </w:rPr>
        <w:t>AMMS/</w:t>
      </w:r>
      <w:proofErr w:type="spellStart"/>
      <w:r w:rsidR="005356B7" w:rsidRPr="00AA58F9">
        <w:rPr>
          <w:rFonts w:ascii="Tahoma" w:eastAsia="Calibri" w:hAnsi="Tahoma" w:cs="Tahoma"/>
          <w:color w:val="000000" w:themeColor="text1"/>
          <w:sz w:val="20"/>
          <w:szCs w:val="20"/>
          <w:lang w:eastAsia="en-US"/>
        </w:rPr>
        <w:t>InfoMedica</w:t>
      </w:r>
      <w:proofErr w:type="spellEnd"/>
      <w:r w:rsidR="005356B7" w:rsidRPr="00AA58F9">
        <w:rPr>
          <w:rFonts w:ascii="Tahoma" w:eastAsia="Calibri" w:hAnsi="Tahoma" w:cs="Tahoma"/>
          <w:color w:val="000000" w:themeColor="text1"/>
          <w:sz w:val="20"/>
          <w:szCs w:val="20"/>
          <w:lang w:eastAsia="en-US"/>
        </w:rPr>
        <w:t xml:space="preserve"> firmy Asseco Poland S.A.</w:t>
      </w:r>
    </w:p>
    <w:p w14:paraId="44B6F4C0" w14:textId="4D0963E8" w:rsidR="008B4CEB" w:rsidRPr="00AA58F9" w:rsidRDefault="008B4CEB" w:rsidP="00AA58F9">
      <w:pPr>
        <w:pStyle w:val="Standard"/>
        <w:spacing w:after="0"/>
        <w:jc w:val="both"/>
        <w:rPr>
          <w:rFonts w:ascii="Tahoma" w:hAnsi="Tahoma" w:cs="Tahoma"/>
          <w:color w:val="000000" w:themeColor="text1"/>
          <w:sz w:val="20"/>
          <w:szCs w:val="20"/>
        </w:rPr>
      </w:pPr>
      <w:bookmarkStart w:id="557" w:name="_Toc15554027"/>
      <w:bookmarkStart w:id="558" w:name="_Toc16548839"/>
      <w:bookmarkStart w:id="559" w:name="_Toc498334537"/>
      <w:bookmarkStart w:id="560" w:name="_Toc503180731"/>
      <w:bookmarkStart w:id="561" w:name="_Toc503423853"/>
      <w:bookmarkStart w:id="562" w:name="_Toc504138652"/>
      <w:bookmarkStart w:id="563" w:name="_Toc504483266"/>
      <w:bookmarkStart w:id="564" w:name="_Hlk76925739"/>
      <w:r w:rsidRPr="00AA58F9">
        <w:rPr>
          <w:rFonts w:ascii="Tahoma" w:eastAsia="Lucida Sans Unicode" w:hAnsi="Tahoma" w:cs="Tahoma"/>
          <w:color w:val="000000" w:themeColor="text1"/>
          <w:sz w:val="20"/>
          <w:szCs w:val="20"/>
          <w:lang w:eastAsia="ar-SA"/>
        </w:rPr>
        <w:t xml:space="preserve">Wykonawca zobowiązuje się dostarczyć Zamawiającemu wymagane funkcjonalności poprzez zmodernizowanie i rozbudowanie istniejącego rozwiązania </w:t>
      </w:r>
      <w:r w:rsidR="005356B7" w:rsidRPr="00AA58F9">
        <w:rPr>
          <w:rFonts w:ascii="Tahoma" w:eastAsia="Lucida Sans Unicode" w:hAnsi="Tahoma" w:cs="Tahoma"/>
          <w:color w:val="000000" w:themeColor="text1"/>
          <w:sz w:val="20"/>
          <w:szCs w:val="20"/>
          <w:lang w:eastAsia="ar-SA"/>
        </w:rPr>
        <w:t xml:space="preserve">lub dostawy nowego rozwiązania </w:t>
      </w:r>
      <w:r w:rsidRPr="00AA58F9">
        <w:rPr>
          <w:rFonts w:ascii="Tahoma" w:eastAsia="Lucida Sans Unicode" w:hAnsi="Tahoma" w:cs="Tahoma"/>
          <w:color w:val="000000" w:themeColor="text1"/>
          <w:sz w:val="20"/>
          <w:szCs w:val="20"/>
          <w:lang w:eastAsia="ar-SA"/>
        </w:rPr>
        <w:t xml:space="preserve">w taki sposób, aby w jak najszerszym zakresie zostały zaspokojone obecne i przyszłe potrzeby Zamawiającego. </w:t>
      </w:r>
      <w:r w:rsidR="0009083E">
        <w:rPr>
          <w:rFonts w:ascii="Tahoma" w:eastAsia="Lucida Sans Unicode" w:hAnsi="Tahoma" w:cs="Tahoma"/>
          <w:color w:val="000000" w:themeColor="text1"/>
          <w:sz w:val="20"/>
          <w:szCs w:val="20"/>
          <w:lang w:eastAsia="ar-SA"/>
        </w:rPr>
        <w:t xml:space="preserve">W przypadku modernizacji lub rozbudowy </w:t>
      </w:r>
      <w:r w:rsidR="00F812FB">
        <w:rPr>
          <w:rFonts w:ascii="Tahoma" w:eastAsia="Lucida Sans Unicode" w:hAnsi="Tahoma" w:cs="Tahoma"/>
          <w:color w:val="000000" w:themeColor="text1"/>
          <w:sz w:val="20"/>
          <w:szCs w:val="20"/>
          <w:lang w:eastAsia="ar-SA"/>
        </w:rPr>
        <w:t>k</w:t>
      </w:r>
      <w:r w:rsidR="00F812FB" w:rsidRPr="00AA58F9">
        <w:rPr>
          <w:rFonts w:ascii="Tahoma" w:eastAsia="Lucida Sans Unicode" w:hAnsi="Tahoma" w:cs="Tahoma"/>
          <w:color w:val="000000" w:themeColor="text1"/>
          <w:sz w:val="20"/>
          <w:szCs w:val="20"/>
          <w:lang w:eastAsia="ar-SA"/>
        </w:rPr>
        <w:t>oniecz</w:t>
      </w:r>
      <w:r w:rsidR="00F812FB">
        <w:rPr>
          <w:rFonts w:ascii="Tahoma" w:eastAsia="Lucida Sans Unicode" w:hAnsi="Tahoma" w:cs="Tahoma"/>
          <w:color w:val="000000" w:themeColor="text1"/>
          <w:sz w:val="20"/>
          <w:szCs w:val="20"/>
          <w:lang w:eastAsia="ar-SA"/>
        </w:rPr>
        <w:t>ne</w:t>
      </w:r>
      <w:r w:rsidRPr="00AA58F9">
        <w:rPr>
          <w:rFonts w:ascii="Tahoma" w:eastAsia="Lucida Sans Unicode" w:hAnsi="Tahoma" w:cs="Tahoma"/>
          <w:color w:val="000000" w:themeColor="text1"/>
          <w:sz w:val="20"/>
          <w:szCs w:val="20"/>
          <w:lang w:eastAsia="ar-SA"/>
        </w:rPr>
        <w:t xml:space="preserve"> jest zachowanie pełnej wzajemnej interoperacyjności nowo wdrażanych modułów/grup funkcjonalności</w:t>
      </w:r>
      <w:r w:rsidR="005356B7" w:rsidRPr="00AA58F9">
        <w:rPr>
          <w:rFonts w:ascii="Tahoma" w:eastAsia="Lucida Sans Unicode" w:hAnsi="Tahoma" w:cs="Tahoma"/>
          <w:color w:val="000000" w:themeColor="text1"/>
          <w:sz w:val="20"/>
          <w:szCs w:val="20"/>
          <w:lang w:eastAsia="ar-SA"/>
        </w:rPr>
        <w:t>.</w:t>
      </w:r>
    </w:p>
    <w:p w14:paraId="014C428E" w14:textId="79ECD109" w:rsidR="006843A9" w:rsidRPr="00AA58F9" w:rsidRDefault="006843A9" w:rsidP="00AA58F9">
      <w:pPr>
        <w:pStyle w:val="Standard"/>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Zamawiający wymaga by Wykonawca dostarczył bezterminowe licencje modułów posiadanego </w:t>
      </w:r>
      <w:r w:rsidR="003D53C3" w:rsidRPr="00AA58F9">
        <w:rPr>
          <w:rFonts w:ascii="Tahoma" w:hAnsi="Tahoma" w:cs="Tahoma"/>
          <w:color w:val="000000" w:themeColor="text1"/>
          <w:sz w:val="20"/>
          <w:szCs w:val="20"/>
        </w:rPr>
        <w:t>Oprogramowania Aplikacyjnego</w:t>
      </w:r>
      <w:r w:rsidRPr="00AA58F9">
        <w:rPr>
          <w:rFonts w:ascii="Tahoma" w:hAnsi="Tahoma" w:cs="Tahoma"/>
          <w:color w:val="000000" w:themeColor="text1"/>
          <w:sz w:val="20"/>
          <w:szCs w:val="20"/>
        </w:rPr>
        <w:t xml:space="preserve"> oraz licencje nowych modułów </w:t>
      </w:r>
      <w:r w:rsidR="0051249D" w:rsidRPr="00AA58F9">
        <w:rPr>
          <w:rFonts w:ascii="Tahoma" w:hAnsi="Tahoma" w:cs="Tahoma"/>
          <w:color w:val="000000" w:themeColor="text1"/>
          <w:sz w:val="20"/>
          <w:szCs w:val="20"/>
        </w:rPr>
        <w:t>S</w:t>
      </w:r>
      <w:r w:rsidRPr="00AA58F9">
        <w:rPr>
          <w:rFonts w:ascii="Tahoma" w:hAnsi="Tahoma" w:cs="Tahoma"/>
          <w:color w:val="000000" w:themeColor="text1"/>
          <w:sz w:val="20"/>
          <w:szCs w:val="20"/>
        </w:rPr>
        <w:t>SI lub równoważnego w takiej ilości, aby uzyskać wymaganą liczbę licencji zgodnie z poniższą tabelą</w:t>
      </w:r>
      <w:r w:rsidR="0071755C" w:rsidRPr="00AA58F9">
        <w:rPr>
          <w:rFonts w:ascii="Tahoma" w:hAnsi="Tahoma" w:cs="Tahoma"/>
          <w:color w:val="000000" w:themeColor="text1"/>
          <w:sz w:val="20"/>
          <w:szCs w:val="20"/>
        </w:rPr>
        <w:t>:</w:t>
      </w:r>
    </w:p>
    <w:tbl>
      <w:tblPr>
        <w:tblStyle w:val="Tabelalisty4"/>
        <w:tblW w:w="5000" w:type="pct"/>
        <w:tblLook w:val="04A0" w:firstRow="1" w:lastRow="0" w:firstColumn="1" w:lastColumn="0" w:noHBand="0" w:noVBand="1"/>
      </w:tblPr>
      <w:tblGrid>
        <w:gridCol w:w="6715"/>
        <w:gridCol w:w="2630"/>
      </w:tblGrid>
      <w:tr w:rsidR="0071755C" w:rsidRPr="00AA58F9" w14:paraId="13EE0333" w14:textId="77777777" w:rsidTr="00D5652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tcPr>
          <w:p w14:paraId="35372481" w14:textId="69B19359" w:rsidR="0071755C" w:rsidRPr="00AA58F9" w:rsidRDefault="0071755C" w:rsidP="00AA58F9">
            <w:pPr>
              <w:spacing w:after="0"/>
              <w:rPr>
                <w:rFonts w:ascii="Tahoma" w:hAnsi="Tahoma" w:cs="Tahoma"/>
                <w:sz w:val="20"/>
                <w:szCs w:val="20"/>
              </w:rPr>
            </w:pPr>
            <w:r w:rsidRPr="00AA58F9">
              <w:rPr>
                <w:rFonts w:ascii="Tahoma" w:hAnsi="Tahoma" w:cs="Tahoma"/>
                <w:sz w:val="20"/>
                <w:szCs w:val="20"/>
              </w:rPr>
              <w:t>Tabela 1</w:t>
            </w:r>
          </w:p>
        </w:tc>
        <w:tc>
          <w:tcPr>
            <w:tcW w:w="1407" w:type="pct"/>
          </w:tcPr>
          <w:p w14:paraId="1F80313F" w14:textId="77777777" w:rsidR="0071755C" w:rsidRPr="00AA58F9" w:rsidRDefault="0071755C" w:rsidP="00AA58F9">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r>
      <w:tr w:rsidR="00683491" w:rsidRPr="00AA58F9" w14:paraId="351C8F45"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23EAC655" w14:textId="6E95CE38" w:rsidR="00D56521" w:rsidRPr="00AA58F9" w:rsidRDefault="00D56521" w:rsidP="00AA58F9">
            <w:pPr>
              <w:spacing w:after="0"/>
              <w:rPr>
                <w:rFonts w:ascii="Tahoma" w:hAnsi="Tahoma" w:cs="Tahoma"/>
                <w:color w:val="000000" w:themeColor="text1"/>
                <w:sz w:val="20"/>
                <w:szCs w:val="20"/>
              </w:rPr>
            </w:pPr>
            <w:r w:rsidRPr="00AA58F9">
              <w:rPr>
                <w:rFonts w:ascii="Tahoma" w:hAnsi="Tahoma" w:cs="Tahoma"/>
                <w:color w:val="000000" w:themeColor="text1"/>
                <w:sz w:val="20"/>
                <w:szCs w:val="20"/>
              </w:rPr>
              <w:t>Moduły</w:t>
            </w:r>
            <w:r w:rsidR="0071755C" w:rsidRPr="00AA58F9">
              <w:rPr>
                <w:rFonts w:ascii="Tahoma" w:hAnsi="Tahoma" w:cs="Tahoma"/>
                <w:color w:val="000000" w:themeColor="text1"/>
                <w:sz w:val="20"/>
                <w:szCs w:val="20"/>
              </w:rPr>
              <w:t>/systemy/aplikacje</w:t>
            </w:r>
            <w:r w:rsidRPr="00AA58F9">
              <w:rPr>
                <w:rFonts w:ascii="Tahoma" w:hAnsi="Tahoma" w:cs="Tahoma"/>
                <w:color w:val="000000" w:themeColor="text1"/>
                <w:sz w:val="20"/>
                <w:szCs w:val="20"/>
              </w:rPr>
              <w:t xml:space="preserve">: </w:t>
            </w:r>
          </w:p>
        </w:tc>
        <w:tc>
          <w:tcPr>
            <w:tcW w:w="1407" w:type="pct"/>
            <w:hideMark/>
          </w:tcPr>
          <w:p w14:paraId="08A82192" w14:textId="27E496DD" w:rsidR="00D56521" w:rsidRPr="00AA58F9" w:rsidRDefault="00054C74" w:rsidP="00AA58F9">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Pr>
                <w:rFonts w:ascii="Tahoma" w:hAnsi="Tahoma" w:cs="Tahoma"/>
                <w:color w:val="000000" w:themeColor="text1"/>
                <w:sz w:val="20"/>
                <w:szCs w:val="20"/>
              </w:rPr>
              <w:t>MINIMALNA</w:t>
            </w:r>
            <w:r w:rsidR="00D56521" w:rsidRPr="00AA58F9">
              <w:rPr>
                <w:rFonts w:ascii="Tahoma" w:hAnsi="Tahoma" w:cs="Tahoma"/>
                <w:color w:val="000000" w:themeColor="text1"/>
                <w:sz w:val="20"/>
                <w:szCs w:val="20"/>
              </w:rPr>
              <w:t xml:space="preserve"> ILOŚĆ: </w:t>
            </w:r>
          </w:p>
        </w:tc>
      </w:tr>
      <w:tr w:rsidR="0071755C" w:rsidRPr="00AA58F9" w14:paraId="75FBA4FB"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tcPr>
          <w:p w14:paraId="68EF2C24" w14:textId="2BF77199" w:rsidR="00D56521" w:rsidRPr="00AA58F9" w:rsidRDefault="00D56521" w:rsidP="00071C0C">
            <w:pPr>
              <w:pStyle w:val="Akapitzlist"/>
              <w:numPr>
                <w:ilvl w:val="0"/>
                <w:numId w:val="412"/>
              </w:numPr>
              <w:spacing w:after="0"/>
              <w:rPr>
                <w:rFonts w:ascii="Tahoma" w:hAnsi="Tahoma" w:cs="Tahoma"/>
                <w:color w:val="000000" w:themeColor="text1"/>
                <w:sz w:val="20"/>
                <w:szCs w:val="20"/>
              </w:rPr>
            </w:pPr>
            <w:r w:rsidRPr="00AA58F9">
              <w:rPr>
                <w:rFonts w:ascii="Tahoma" w:hAnsi="Tahoma" w:cs="Tahoma"/>
                <w:color w:val="000000" w:themeColor="text1"/>
                <w:sz w:val="20"/>
                <w:szCs w:val="20"/>
              </w:rPr>
              <w:t>HIS</w:t>
            </w:r>
            <w:r w:rsidR="00C05D22" w:rsidRPr="00AA58F9">
              <w:rPr>
                <w:rFonts w:ascii="Tahoma" w:hAnsi="Tahoma" w:cs="Tahoma"/>
                <w:color w:val="000000" w:themeColor="text1"/>
                <w:sz w:val="20"/>
                <w:szCs w:val="20"/>
              </w:rPr>
              <w:t xml:space="preserve"> (RUCH CHORYCH, LECZNICTWO OTWARTE)</w:t>
            </w:r>
            <w:r w:rsidRPr="00AA58F9">
              <w:rPr>
                <w:rFonts w:ascii="Tahoma" w:hAnsi="Tahoma" w:cs="Tahoma"/>
                <w:color w:val="000000" w:themeColor="text1"/>
                <w:sz w:val="20"/>
                <w:szCs w:val="20"/>
              </w:rPr>
              <w:t>:</w:t>
            </w:r>
          </w:p>
        </w:tc>
        <w:tc>
          <w:tcPr>
            <w:tcW w:w="1407" w:type="pct"/>
          </w:tcPr>
          <w:p w14:paraId="3A7D5A3D" w14:textId="77777777" w:rsidR="00D56521" w:rsidRPr="00AA58F9" w:rsidRDefault="00D56521" w:rsidP="00AA58F9">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p>
        </w:tc>
      </w:tr>
      <w:tr w:rsidR="00CF18AB" w:rsidRPr="00AA58F9" w14:paraId="7367C516"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23B10A82"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ADMINISTRATOR </w:t>
            </w:r>
          </w:p>
        </w:tc>
        <w:tc>
          <w:tcPr>
            <w:tcW w:w="1407" w:type="pct"/>
          </w:tcPr>
          <w:p w14:paraId="06D9FA66" w14:textId="68071AD7"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2</w:t>
            </w:r>
            <w:r>
              <w:rPr>
                <w:rFonts w:ascii="Tahoma" w:eastAsia="Times New Roman" w:hAnsi="Tahoma" w:cs="Tahoma"/>
                <w:color w:val="000000"/>
                <w:sz w:val="20"/>
                <w:szCs w:val="20"/>
              </w:rPr>
              <w:t xml:space="preserve"> ST</w:t>
            </w:r>
          </w:p>
        </w:tc>
      </w:tr>
      <w:tr w:rsidR="00CF18AB" w:rsidRPr="00AA58F9" w14:paraId="24838498"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6F00D95F"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APTECZKA ODDZIAŁOWA </w:t>
            </w:r>
          </w:p>
        </w:tc>
        <w:tc>
          <w:tcPr>
            <w:tcW w:w="1407" w:type="pct"/>
          </w:tcPr>
          <w:p w14:paraId="2E05831C" w14:textId="739D969A"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12</w:t>
            </w:r>
            <w:r>
              <w:rPr>
                <w:rFonts w:ascii="Tahoma" w:eastAsia="Times New Roman" w:hAnsi="Tahoma" w:cs="Tahoma"/>
                <w:color w:val="000000"/>
                <w:sz w:val="20"/>
                <w:szCs w:val="20"/>
              </w:rPr>
              <w:t xml:space="preserve"> RU</w:t>
            </w:r>
          </w:p>
        </w:tc>
      </w:tr>
      <w:tr w:rsidR="00CF18AB" w:rsidRPr="00AA58F9" w14:paraId="13D1B683"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64827044"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APTEKA </w:t>
            </w:r>
          </w:p>
        </w:tc>
        <w:tc>
          <w:tcPr>
            <w:tcW w:w="1407" w:type="pct"/>
          </w:tcPr>
          <w:p w14:paraId="0D2D097D" w14:textId="7FA78362"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4</w:t>
            </w:r>
            <w:r>
              <w:rPr>
                <w:rFonts w:ascii="Tahoma" w:eastAsia="Times New Roman" w:hAnsi="Tahoma" w:cs="Tahoma"/>
                <w:color w:val="000000"/>
                <w:sz w:val="20"/>
                <w:szCs w:val="20"/>
              </w:rPr>
              <w:t xml:space="preserve"> RU</w:t>
            </w:r>
          </w:p>
        </w:tc>
      </w:tr>
      <w:tr w:rsidR="00CF18AB" w:rsidRPr="00AA58F9" w14:paraId="03E237C2"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6F53789C"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BAKTERIOLOGIA </w:t>
            </w:r>
          </w:p>
        </w:tc>
        <w:tc>
          <w:tcPr>
            <w:tcW w:w="1407" w:type="pct"/>
          </w:tcPr>
          <w:p w14:paraId="4BC5F203" w14:textId="5868471A"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3</w:t>
            </w:r>
            <w:r>
              <w:rPr>
                <w:rFonts w:ascii="Tahoma" w:eastAsia="Times New Roman" w:hAnsi="Tahoma" w:cs="Tahoma"/>
                <w:color w:val="000000"/>
                <w:sz w:val="20"/>
                <w:szCs w:val="20"/>
              </w:rPr>
              <w:t xml:space="preserve"> RU</w:t>
            </w:r>
          </w:p>
        </w:tc>
      </w:tr>
      <w:tr w:rsidR="00CF18AB" w:rsidRPr="00AA58F9" w14:paraId="7648774F"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1881B8B7"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BANK KRWI </w:t>
            </w:r>
          </w:p>
        </w:tc>
        <w:tc>
          <w:tcPr>
            <w:tcW w:w="1407" w:type="pct"/>
          </w:tcPr>
          <w:p w14:paraId="3DC62A10" w14:textId="337C9E11"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2</w:t>
            </w:r>
            <w:r>
              <w:rPr>
                <w:rFonts w:ascii="Tahoma" w:eastAsia="Times New Roman" w:hAnsi="Tahoma" w:cs="Tahoma"/>
                <w:color w:val="000000"/>
                <w:sz w:val="20"/>
                <w:szCs w:val="20"/>
              </w:rPr>
              <w:t xml:space="preserve"> RU</w:t>
            </w:r>
          </w:p>
        </w:tc>
      </w:tr>
      <w:tr w:rsidR="00CF18AB" w:rsidRPr="00AA58F9" w14:paraId="1D148F86"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55160730"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BLOK OPERACYJNY </w:t>
            </w:r>
          </w:p>
        </w:tc>
        <w:tc>
          <w:tcPr>
            <w:tcW w:w="1407" w:type="pct"/>
          </w:tcPr>
          <w:p w14:paraId="7B5C401D" w14:textId="4EC8C20C"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3</w:t>
            </w:r>
            <w:r>
              <w:rPr>
                <w:rFonts w:ascii="Tahoma" w:eastAsia="Times New Roman" w:hAnsi="Tahoma" w:cs="Tahoma"/>
                <w:color w:val="000000"/>
                <w:sz w:val="20"/>
                <w:szCs w:val="20"/>
              </w:rPr>
              <w:t xml:space="preserve"> RU</w:t>
            </w:r>
          </w:p>
        </w:tc>
      </w:tr>
      <w:tr w:rsidR="00CF18AB" w:rsidRPr="00AA58F9" w14:paraId="6DEC027C"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38D2CC3D"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BLOK PORODOWY </w:t>
            </w:r>
          </w:p>
        </w:tc>
        <w:tc>
          <w:tcPr>
            <w:tcW w:w="1407" w:type="pct"/>
          </w:tcPr>
          <w:p w14:paraId="2671919D" w14:textId="06C93854"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3</w:t>
            </w:r>
            <w:r>
              <w:rPr>
                <w:rFonts w:ascii="Tahoma" w:eastAsia="Times New Roman" w:hAnsi="Tahoma" w:cs="Tahoma"/>
                <w:color w:val="000000"/>
                <w:sz w:val="20"/>
                <w:szCs w:val="20"/>
              </w:rPr>
              <w:t xml:space="preserve"> RU</w:t>
            </w:r>
          </w:p>
        </w:tc>
      </w:tr>
      <w:tr w:rsidR="00CF18AB" w:rsidRPr="00AA58F9" w14:paraId="53363401"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12282FB5" w14:textId="28CF129C"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DOKUMENTACJA MEDYCZNA FORMULARZOWA</w:t>
            </w:r>
          </w:p>
        </w:tc>
        <w:tc>
          <w:tcPr>
            <w:tcW w:w="1407" w:type="pct"/>
          </w:tcPr>
          <w:p w14:paraId="70ADB644" w14:textId="7082AC8E"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OPEN</w:t>
            </w:r>
          </w:p>
        </w:tc>
      </w:tr>
      <w:tr w:rsidR="00CF18AB" w:rsidRPr="00AA58F9" w14:paraId="282E9BF7"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02C2E5DF"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EZLA </w:t>
            </w:r>
          </w:p>
        </w:tc>
        <w:tc>
          <w:tcPr>
            <w:tcW w:w="1407" w:type="pct"/>
          </w:tcPr>
          <w:p w14:paraId="0CC978DE" w14:textId="6022ACB5"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 xml:space="preserve">1 </w:t>
            </w:r>
            <w:r>
              <w:rPr>
                <w:rFonts w:ascii="Tahoma" w:eastAsia="Times New Roman" w:hAnsi="Tahoma" w:cs="Tahoma"/>
                <w:color w:val="000000"/>
                <w:sz w:val="20"/>
                <w:szCs w:val="20"/>
              </w:rPr>
              <w:t>SRW</w:t>
            </w:r>
          </w:p>
        </w:tc>
      </w:tr>
      <w:tr w:rsidR="00CF18AB" w:rsidRPr="00AA58F9" w14:paraId="748B96F4"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tcPr>
          <w:p w14:paraId="6DF77CB8" w14:textId="6F29B538"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EZWM</w:t>
            </w:r>
          </w:p>
        </w:tc>
        <w:tc>
          <w:tcPr>
            <w:tcW w:w="1407" w:type="pct"/>
          </w:tcPr>
          <w:p w14:paraId="0542F3B2" w14:textId="2D4895F7"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1</w:t>
            </w:r>
            <w:r>
              <w:rPr>
                <w:rFonts w:ascii="Tahoma" w:eastAsia="Times New Roman" w:hAnsi="Tahoma" w:cs="Tahoma"/>
                <w:color w:val="000000"/>
                <w:sz w:val="20"/>
                <w:szCs w:val="20"/>
              </w:rPr>
              <w:t xml:space="preserve"> SRW</w:t>
            </w:r>
          </w:p>
        </w:tc>
      </w:tr>
      <w:tr w:rsidR="00CF18AB" w:rsidRPr="00AA58F9" w14:paraId="0731ED98"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1F2218DE"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GABINET </w:t>
            </w:r>
          </w:p>
        </w:tc>
        <w:tc>
          <w:tcPr>
            <w:tcW w:w="1407" w:type="pct"/>
          </w:tcPr>
          <w:p w14:paraId="5599C546" w14:textId="54ADE205"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15</w:t>
            </w:r>
            <w:r>
              <w:rPr>
                <w:rFonts w:ascii="Tahoma" w:eastAsia="Times New Roman" w:hAnsi="Tahoma" w:cs="Tahoma"/>
                <w:color w:val="000000"/>
                <w:sz w:val="20"/>
                <w:szCs w:val="20"/>
              </w:rPr>
              <w:t xml:space="preserve"> RU</w:t>
            </w:r>
          </w:p>
        </w:tc>
      </w:tr>
      <w:tr w:rsidR="00CF18AB" w:rsidRPr="00AA58F9" w14:paraId="2565373E"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2174878F"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GRUPER </w:t>
            </w:r>
          </w:p>
        </w:tc>
        <w:tc>
          <w:tcPr>
            <w:tcW w:w="1407" w:type="pct"/>
          </w:tcPr>
          <w:p w14:paraId="0E426D3B" w14:textId="2DC4C9FC"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1</w:t>
            </w:r>
            <w:r>
              <w:rPr>
                <w:rFonts w:ascii="Tahoma" w:eastAsia="Times New Roman" w:hAnsi="Tahoma" w:cs="Tahoma"/>
                <w:color w:val="000000"/>
                <w:sz w:val="20"/>
                <w:szCs w:val="20"/>
              </w:rPr>
              <w:t xml:space="preserve"> SRW</w:t>
            </w:r>
          </w:p>
        </w:tc>
      </w:tr>
      <w:tr w:rsidR="00CF18AB" w:rsidRPr="00AA58F9" w14:paraId="4ACABDA6"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370511F3"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HL7 </w:t>
            </w:r>
          </w:p>
        </w:tc>
        <w:tc>
          <w:tcPr>
            <w:tcW w:w="1407" w:type="pct"/>
          </w:tcPr>
          <w:p w14:paraId="51126C1F" w14:textId="71859F29"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2</w:t>
            </w:r>
            <w:r>
              <w:rPr>
                <w:rFonts w:ascii="Tahoma" w:eastAsia="Times New Roman" w:hAnsi="Tahoma" w:cs="Tahoma"/>
                <w:color w:val="000000"/>
                <w:sz w:val="20"/>
                <w:szCs w:val="20"/>
              </w:rPr>
              <w:t xml:space="preserve"> SYS</w:t>
            </w:r>
          </w:p>
        </w:tc>
      </w:tr>
      <w:tr w:rsidR="00CF18AB" w:rsidRPr="00AA58F9" w14:paraId="5FB8E6A2"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5EDA61B8"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Interfejs KRN</w:t>
            </w:r>
          </w:p>
        </w:tc>
        <w:tc>
          <w:tcPr>
            <w:tcW w:w="1407" w:type="pct"/>
          </w:tcPr>
          <w:p w14:paraId="02BB1FA0" w14:textId="2E37E733"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1</w:t>
            </w:r>
            <w:r>
              <w:rPr>
                <w:rFonts w:ascii="Tahoma" w:eastAsia="Times New Roman" w:hAnsi="Tahoma" w:cs="Tahoma"/>
                <w:color w:val="000000"/>
                <w:sz w:val="20"/>
                <w:szCs w:val="20"/>
              </w:rPr>
              <w:t xml:space="preserve"> SRW</w:t>
            </w:r>
          </w:p>
        </w:tc>
      </w:tr>
      <w:tr w:rsidR="00CF18AB" w:rsidRPr="00AA58F9" w14:paraId="78C3BA3A"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017C1907"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INTERFEJS NFZ AP-KOLCE </w:t>
            </w:r>
          </w:p>
        </w:tc>
        <w:tc>
          <w:tcPr>
            <w:tcW w:w="1407" w:type="pct"/>
          </w:tcPr>
          <w:p w14:paraId="31006F89" w14:textId="31AD5A62"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1</w:t>
            </w:r>
            <w:r>
              <w:rPr>
                <w:rFonts w:ascii="Tahoma" w:eastAsia="Times New Roman" w:hAnsi="Tahoma" w:cs="Tahoma"/>
                <w:color w:val="000000"/>
                <w:sz w:val="20"/>
                <w:szCs w:val="20"/>
              </w:rPr>
              <w:t xml:space="preserve"> SRW</w:t>
            </w:r>
          </w:p>
        </w:tc>
      </w:tr>
      <w:tr w:rsidR="00CF18AB" w:rsidRPr="00AA58F9" w14:paraId="7A76A39C"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07CC2CA6"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KOLEJKI OCZEKUJĄCYCH </w:t>
            </w:r>
          </w:p>
        </w:tc>
        <w:tc>
          <w:tcPr>
            <w:tcW w:w="1407" w:type="pct"/>
          </w:tcPr>
          <w:p w14:paraId="56AB089F" w14:textId="627126AF"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1</w:t>
            </w:r>
            <w:r>
              <w:rPr>
                <w:rFonts w:ascii="Tahoma" w:eastAsia="Times New Roman" w:hAnsi="Tahoma" w:cs="Tahoma"/>
                <w:color w:val="000000"/>
                <w:sz w:val="20"/>
                <w:szCs w:val="20"/>
              </w:rPr>
              <w:t xml:space="preserve"> SRW</w:t>
            </w:r>
          </w:p>
        </w:tc>
      </w:tr>
      <w:tr w:rsidR="00CF18AB" w:rsidRPr="00AA58F9" w14:paraId="01ACBC49"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346F8E6F"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lastRenderedPageBreak/>
              <w:t xml:space="preserve">LABORATORIUM </w:t>
            </w:r>
          </w:p>
        </w:tc>
        <w:tc>
          <w:tcPr>
            <w:tcW w:w="1407" w:type="pct"/>
          </w:tcPr>
          <w:p w14:paraId="07592352" w14:textId="29E5F38C"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5</w:t>
            </w:r>
            <w:r>
              <w:rPr>
                <w:rFonts w:ascii="Tahoma" w:eastAsia="Times New Roman" w:hAnsi="Tahoma" w:cs="Tahoma"/>
                <w:color w:val="000000"/>
                <w:sz w:val="20"/>
                <w:szCs w:val="20"/>
              </w:rPr>
              <w:t xml:space="preserve"> RU</w:t>
            </w:r>
          </w:p>
        </w:tc>
      </w:tr>
      <w:tr w:rsidR="00CF18AB" w:rsidRPr="00AA58F9" w14:paraId="508E042F"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4EF63D86"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POCZTA</w:t>
            </w:r>
          </w:p>
        </w:tc>
        <w:tc>
          <w:tcPr>
            <w:tcW w:w="1407" w:type="pct"/>
          </w:tcPr>
          <w:p w14:paraId="04C9E620" w14:textId="75BD11E1"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2</w:t>
            </w:r>
            <w:r>
              <w:rPr>
                <w:rFonts w:ascii="Tahoma" w:eastAsia="Times New Roman" w:hAnsi="Tahoma" w:cs="Tahoma"/>
                <w:color w:val="000000"/>
                <w:sz w:val="20"/>
                <w:szCs w:val="20"/>
              </w:rPr>
              <w:t xml:space="preserve"> RU</w:t>
            </w:r>
          </w:p>
        </w:tc>
      </w:tr>
      <w:tr w:rsidR="00CF18AB" w:rsidRPr="00AA58F9" w14:paraId="792FC7DB"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73435F81"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PORADNIA </w:t>
            </w:r>
          </w:p>
        </w:tc>
        <w:tc>
          <w:tcPr>
            <w:tcW w:w="1407" w:type="pct"/>
          </w:tcPr>
          <w:p w14:paraId="171419D5" w14:textId="7163E4A3"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OPEN</w:t>
            </w:r>
          </w:p>
        </w:tc>
      </w:tr>
      <w:tr w:rsidR="00CF18AB" w:rsidRPr="00AA58F9" w14:paraId="766862F8"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391327B4"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POZ </w:t>
            </w:r>
          </w:p>
        </w:tc>
        <w:tc>
          <w:tcPr>
            <w:tcW w:w="1407" w:type="pct"/>
          </w:tcPr>
          <w:p w14:paraId="0A8A4AE8" w14:textId="204743D1"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10</w:t>
            </w:r>
            <w:r>
              <w:rPr>
                <w:rFonts w:ascii="Tahoma" w:eastAsia="Times New Roman" w:hAnsi="Tahoma" w:cs="Tahoma"/>
                <w:color w:val="000000"/>
                <w:sz w:val="20"/>
                <w:szCs w:val="20"/>
              </w:rPr>
              <w:t xml:space="preserve"> RU</w:t>
            </w:r>
          </w:p>
        </w:tc>
      </w:tr>
      <w:tr w:rsidR="00CF18AB" w:rsidRPr="00AA58F9" w14:paraId="51683EF4"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tcPr>
          <w:p w14:paraId="5746A45F" w14:textId="3131B9C4"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REJESTR ZDARZEŃ MEDYCZNYCH</w:t>
            </w:r>
          </w:p>
        </w:tc>
        <w:tc>
          <w:tcPr>
            <w:tcW w:w="1407" w:type="pct"/>
          </w:tcPr>
          <w:p w14:paraId="40B3EBC2" w14:textId="6901737A"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1</w:t>
            </w:r>
            <w:r>
              <w:rPr>
                <w:rFonts w:ascii="Tahoma" w:eastAsia="Times New Roman" w:hAnsi="Tahoma" w:cs="Tahoma"/>
                <w:color w:val="000000"/>
                <w:sz w:val="20"/>
                <w:szCs w:val="20"/>
              </w:rPr>
              <w:t xml:space="preserve"> SRW</w:t>
            </w:r>
          </w:p>
        </w:tc>
      </w:tr>
      <w:tr w:rsidR="00CF18AB" w:rsidRPr="00AA58F9" w14:paraId="2E2BFB4D"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1DA9C93E" w14:textId="05498AA3"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PRACOWNIA DIAGNOSTYCZNA (RIS)</w:t>
            </w:r>
          </w:p>
        </w:tc>
        <w:tc>
          <w:tcPr>
            <w:tcW w:w="1407" w:type="pct"/>
          </w:tcPr>
          <w:p w14:paraId="2E70885C" w14:textId="77B80541"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5</w:t>
            </w:r>
            <w:r>
              <w:rPr>
                <w:rFonts w:ascii="Tahoma" w:eastAsia="Times New Roman" w:hAnsi="Tahoma" w:cs="Tahoma"/>
                <w:color w:val="000000"/>
                <w:sz w:val="20"/>
                <w:szCs w:val="20"/>
              </w:rPr>
              <w:t xml:space="preserve"> RU</w:t>
            </w:r>
          </w:p>
        </w:tc>
      </w:tr>
      <w:tr w:rsidR="00CF18AB" w:rsidRPr="00AA58F9" w14:paraId="61DBEAF5"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6854968E"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PULPIT LEKARSKI </w:t>
            </w:r>
          </w:p>
        </w:tc>
        <w:tc>
          <w:tcPr>
            <w:tcW w:w="1407" w:type="pct"/>
          </w:tcPr>
          <w:p w14:paraId="58DE43CD" w14:textId="69AE8B11"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OPEN</w:t>
            </w:r>
          </w:p>
        </w:tc>
      </w:tr>
      <w:tr w:rsidR="00CF18AB" w:rsidRPr="00AA58F9" w14:paraId="5CCC923D"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tcPr>
          <w:p w14:paraId="5B9D40E9" w14:textId="6C2C21AE" w:rsidR="00CF18AB" w:rsidRPr="00AA58F9" w:rsidRDefault="00CF18AB" w:rsidP="00CF18AB">
            <w:pPr>
              <w:spacing w:after="0"/>
              <w:rPr>
                <w:rFonts w:ascii="Tahoma" w:hAnsi="Tahoma" w:cs="Tahoma"/>
                <w:b w:val="0"/>
                <w:bCs w:val="0"/>
                <w:color w:val="000000" w:themeColor="text1"/>
                <w:sz w:val="20"/>
                <w:szCs w:val="20"/>
                <w:highlight w:val="yellow"/>
              </w:rPr>
            </w:pPr>
            <w:r w:rsidRPr="009D571B">
              <w:rPr>
                <w:rFonts w:ascii="Tahoma" w:hAnsi="Tahoma" w:cs="Tahoma"/>
                <w:b w:val="0"/>
                <w:bCs w:val="0"/>
                <w:color w:val="000000" w:themeColor="text1"/>
                <w:sz w:val="20"/>
                <w:szCs w:val="20"/>
              </w:rPr>
              <w:t>PUNKT POBRAŃ</w:t>
            </w:r>
          </w:p>
        </w:tc>
        <w:tc>
          <w:tcPr>
            <w:tcW w:w="1407" w:type="pct"/>
          </w:tcPr>
          <w:p w14:paraId="3AD01BF0" w14:textId="681A0023"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3</w:t>
            </w:r>
            <w:r>
              <w:rPr>
                <w:rFonts w:ascii="Tahoma" w:eastAsia="Times New Roman" w:hAnsi="Tahoma" w:cs="Tahoma"/>
                <w:color w:val="000000"/>
                <w:sz w:val="20"/>
                <w:szCs w:val="20"/>
              </w:rPr>
              <w:t xml:space="preserve"> RU</w:t>
            </w:r>
          </w:p>
        </w:tc>
      </w:tr>
      <w:tr w:rsidR="00CF18AB" w:rsidRPr="00AA58F9" w14:paraId="12737403"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4CD1B0E4"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RACHUNEK KOSZTÓW LECZENIA PACJENTA </w:t>
            </w:r>
          </w:p>
        </w:tc>
        <w:tc>
          <w:tcPr>
            <w:tcW w:w="1407" w:type="pct"/>
          </w:tcPr>
          <w:p w14:paraId="638F7B20" w14:textId="48842D4F"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1</w:t>
            </w:r>
            <w:r>
              <w:rPr>
                <w:rFonts w:ascii="Tahoma" w:eastAsia="Times New Roman" w:hAnsi="Tahoma" w:cs="Tahoma"/>
                <w:color w:val="000000"/>
                <w:sz w:val="20"/>
                <w:szCs w:val="20"/>
              </w:rPr>
              <w:t xml:space="preserve"> RU</w:t>
            </w:r>
          </w:p>
        </w:tc>
      </w:tr>
      <w:tr w:rsidR="00CF18AB" w:rsidRPr="00AA58F9" w14:paraId="30C366B7"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72365474"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REHABILITACJA </w:t>
            </w:r>
          </w:p>
        </w:tc>
        <w:tc>
          <w:tcPr>
            <w:tcW w:w="1407" w:type="pct"/>
          </w:tcPr>
          <w:p w14:paraId="706012F0" w14:textId="11CB0D70"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10</w:t>
            </w:r>
            <w:r>
              <w:rPr>
                <w:rFonts w:ascii="Tahoma" w:eastAsia="Times New Roman" w:hAnsi="Tahoma" w:cs="Tahoma"/>
                <w:color w:val="000000"/>
                <w:sz w:val="20"/>
                <w:szCs w:val="20"/>
              </w:rPr>
              <w:t xml:space="preserve"> RU</w:t>
            </w:r>
          </w:p>
        </w:tc>
      </w:tr>
      <w:tr w:rsidR="00CF18AB" w:rsidRPr="00AA58F9" w14:paraId="43C3FB42"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5348591D"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ROZLICZENIA Z NFZ </w:t>
            </w:r>
          </w:p>
        </w:tc>
        <w:tc>
          <w:tcPr>
            <w:tcW w:w="1407" w:type="pct"/>
          </w:tcPr>
          <w:p w14:paraId="2320FE2E" w14:textId="35CF3E15"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3</w:t>
            </w:r>
            <w:r>
              <w:rPr>
                <w:rFonts w:ascii="Tahoma" w:eastAsia="Times New Roman" w:hAnsi="Tahoma" w:cs="Tahoma"/>
                <w:color w:val="000000"/>
                <w:sz w:val="20"/>
                <w:szCs w:val="20"/>
              </w:rPr>
              <w:t xml:space="preserve"> RU</w:t>
            </w:r>
          </w:p>
        </w:tc>
      </w:tr>
      <w:tr w:rsidR="00CF18AB" w:rsidRPr="00AA58F9" w14:paraId="60794F24"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508AF6EE" w14:textId="6ABC5A1C"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RUCH CHORYCH (IZBA PRZYJĘĆ, STATYSTYKA, ODDZIAŁ)</w:t>
            </w:r>
          </w:p>
        </w:tc>
        <w:tc>
          <w:tcPr>
            <w:tcW w:w="1407" w:type="pct"/>
          </w:tcPr>
          <w:p w14:paraId="2B686F0F" w14:textId="6A8D6E8A"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OPEN</w:t>
            </w:r>
          </w:p>
        </w:tc>
      </w:tr>
      <w:tr w:rsidR="00CF18AB" w:rsidRPr="00AA58F9" w14:paraId="56F96A17"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tcPr>
          <w:p w14:paraId="529B695C" w14:textId="45570BC4" w:rsidR="00CF18AB" w:rsidRPr="00AA58F9" w:rsidRDefault="00CF18AB" w:rsidP="00CF18AB">
            <w:pPr>
              <w:spacing w:after="0"/>
              <w:rPr>
                <w:rFonts w:ascii="Tahoma" w:hAnsi="Tahoma" w:cs="Tahoma"/>
                <w:b w:val="0"/>
                <w:bCs w:val="0"/>
                <w:color w:val="000000" w:themeColor="text1"/>
                <w:sz w:val="20"/>
                <w:szCs w:val="20"/>
              </w:rPr>
            </w:pPr>
            <w:r w:rsidRPr="002E46B1">
              <w:rPr>
                <w:rFonts w:ascii="Tahoma" w:hAnsi="Tahoma" w:cs="Tahoma"/>
                <w:b w:val="0"/>
                <w:bCs w:val="0"/>
                <w:color w:val="000000" w:themeColor="text1"/>
                <w:sz w:val="20"/>
                <w:szCs w:val="20"/>
              </w:rPr>
              <w:t>STERYLIZATORIA</w:t>
            </w:r>
          </w:p>
        </w:tc>
        <w:tc>
          <w:tcPr>
            <w:tcW w:w="1407" w:type="pct"/>
          </w:tcPr>
          <w:p w14:paraId="2F25C4BE" w14:textId="4ED685D7"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OPEN</w:t>
            </w:r>
          </w:p>
        </w:tc>
      </w:tr>
      <w:tr w:rsidR="00CF18AB" w:rsidRPr="00AA58F9" w14:paraId="6DC6BA8F"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tcPr>
          <w:p w14:paraId="21DC3907" w14:textId="018443C2"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SYSTEM ANALIZ ZARZĄDCZYCH</w:t>
            </w:r>
          </w:p>
        </w:tc>
        <w:tc>
          <w:tcPr>
            <w:tcW w:w="1407" w:type="pct"/>
          </w:tcPr>
          <w:p w14:paraId="3192F4D1" w14:textId="16D95D8D"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 xml:space="preserve">3 </w:t>
            </w:r>
            <w:r>
              <w:rPr>
                <w:rFonts w:ascii="Tahoma" w:eastAsia="Times New Roman" w:hAnsi="Tahoma" w:cs="Tahoma"/>
                <w:color w:val="000000"/>
                <w:sz w:val="20"/>
                <w:szCs w:val="20"/>
              </w:rPr>
              <w:t>ST</w:t>
            </w:r>
          </w:p>
        </w:tc>
      </w:tr>
      <w:tr w:rsidR="00CF18AB" w:rsidRPr="00AA58F9" w14:paraId="33FBCAED"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0B5ED7D6" w14:textId="77777777"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ZAKAŻENIA SZPITALNE </w:t>
            </w:r>
          </w:p>
        </w:tc>
        <w:tc>
          <w:tcPr>
            <w:tcW w:w="1407" w:type="pct"/>
          </w:tcPr>
          <w:p w14:paraId="13FB8A78" w14:textId="2BE6B8E6"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2</w:t>
            </w:r>
            <w:r>
              <w:rPr>
                <w:rFonts w:ascii="Tahoma" w:eastAsia="Times New Roman" w:hAnsi="Tahoma" w:cs="Tahoma"/>
                <w:color w:val="000000"/>
                <w:sz w:val="20"/>
                <w:szCs w:val="20"/>
              </w:rPr>
              <w:t xml:space="preserve"> RU</w:t>
            </w:r>
          </w:p>
        </w:tc>
      </w:tr>
      <w:tr w:rsidR="00CF18AB" w:rsidRPr="00AA58F9" w14:paraId="289D9EB8"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62FD8656" w14:textId="7E859D62"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 xml:space="preserve">ZLECENIA </w:t>
            </w:r>
          </w:p>
        </w:tc>
        <w:tc>
          <w:tcPr>
            <w:tcW w:w="1407" w:type="pct"/>
          </w:tcPr>
          <w:p w14:paraId="63149B7B" w14:textId="4D501EC1"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OPEN</w:t>
            </w:r>
          </w:p>
        </w:tc>
      </w:tr>
      <w:tr w:rsidR="00CF18AB" w:rsidRPr="00AA58F9" w14:paraId="5BF4BB14"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hideMark/>
          </w:tcPr>
          <w:p w14:paraId="41DEB4F0" w14:textId="5A0C32C3"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ŻYWIENIE/KUCHNIA</w:t>
            </w:r>
          </w:p>
        </w:tc>
        <w:tc>
          <w:tcPr>
            <w:tcW w:w="1407" w:type="pct"/>
          </w:tcPr>
          <w:p w14:paraId="7104B084" w14:textId="15B8ABBB"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3</w:t>
            </w:r>
            <w:r>
              <w:rPr>
                <w:rFonts w:ascii="Tahoma" w:eastAsia="Times New Roman" w:hAnsi="Tahoma" w:cs="Tahoma"/>
                <w:color w:val="000000"/>
                <w:sz w:val="20"/>
                <w:szCs w:val="20"/>
              </w:rPr>
              <w:t xml:space="preserve"> RU</w:t>
            </w:r>
          </w:p>
        </w:tc>
      </w:tr>
      <w:tr w:rsidR="00CF18AB" w:rsidRPr="00AA58F9" w14:paraId="06914787"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tcPr>
          <w:p w14:paraId="43D91AA6" w14:textId="770F70B3" w:rsidR="00CF18AB" w:rsidRPr="00AA58F9" w:rsidRDefault="00CF18AB" w:rsidP="00CF18AB">
            <w:pPr>
              <w:spacing w:after="0"/>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ŻYWIENIE POZAJELITOWE</w:t>
            </w:r>
          </w:p>
        </w:tc>
        <w:tc>
          <w:tcPr>
            <w:tcW w:w="1407" w:type="pct"/>
          </w:tcPr>
          <w:p w14:paraId="7AE03655" w14:textId="68A0E1B3"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OPEN</w:t>
            </w:r>
          </w:p>
        </w:tc>
      </w:tr>
      <w:tr w:rsidR="00CF18AB" w:rsidRPr="00AA58F9" w14:paraId="30E66865"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tcPr>
          <w:p w14:paraId="12D846BC" w14:textId="62AAC205" w:rsidR="00CF18AB" w:rsidRPr="00AA58F9" w:rsidRDefault="00CF18AB" w:rsidP="00071C0C">
            <w:pPr>
              <w:pStyle w:val="Akapitzlist"/>
              <w:numPr>
                <w:ilvl w:val="0"/>
                <w:numId w:val="412"/>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ELEKTRONICZNA DOKUMENTACJA MEDYCZNA </w:t>
            </w:r>
          </w:p>
        </w:tc>
        <w:tc>
          <w:tcPr>
            <w:tcW w:w="1407" w:type="pct"/>
          </w:tcPr>
          <w:p w14:paraId="04399A70" w14:textId="7EFF75C7"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OPEN</w:t>
            </w:r>
          </w:p>
        </w:tc>
      </w:tr>
      <w:tr w:rsidR="00CF18AB" w:rsidRPr="00AA58F9" w14:paraId="4C3C8E94" w14:textId="77777777" w:rsidTr="00D56521">
        <w:trPr>
          <w:trHeight w:val="20"/>
        </w:trPr>
        <w:tc>
          <w:tcPr>
            <w:cnfStyle w:val="001000000000" w:firstRow="0" w:lastRow="0" w:firstColumn="1" w:lastColumn="0" w:oddVBand="0" w:evenVBand="0" w:oddHBand="0" w:evenHBand="0" w:firstRowFirstColumn="0" w:firstRowLastColumn="0" w:lastRowFirstColumn="0" w:lastRowLastColumn="0"/>
            <w:tcW w:w="3593" w:type="pct"/>
          </w:tcPr>
          <w:p w14:paraId="1F60AA18" w14:textId="4BE2214B" w:rsidR="00CF18AB" w:rsidRPr="00AA58F9" w:rsidRDefault="00CF18AB" w:rsidP="00071C0C">
            <w:pPr>
              <w:pStyle w:val="Akapitzlist"/>
              <w:numPr>
                <w:ilvl w:val="0"/>
                <w:numId w:val="412"/>
              </w:num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ELEKTRONICZNY OBIEG DOKUMENTÓW  </w:t>
            </w:r>
          </w:p>
        </w:tc>
        <w:tc>
          <w:tcPr>
            <w:tcW w:w="1407" w:type="pct"/>
          </w:tcPr>
          <w:p w14:paraId="2A925E68" w14:textId="295646C2" w:rsidR="00CF18AB" w:rsidRPr="00AA58F9" w:rsidRDefault="00CF18AB" w:rsidP="00CF18AB">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OPEN</w:t>
            </w:r>
          </w:p>
        </w:tc>
      </w:tr>
      <w:tr w:rsidR="00CF18AB" w:rsidRPr="00AA58F9" w14:paraId="30302084" w14:textId="77777777" w:rsidTr="00D56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3" w:type="pct"/>
          </w:tcPr>
          <w:p w14:paraId="6AD8ABFF" w14:textId="3D240E2B" w:rsidR="00CF18AB" w:rsidRPr="00AA58F9" w:rsidRDefault="00CF18AB" w:rsidP="00071C0C">
            <w:pPr>
              <w:pStyle w:val="Akapitzlist"/>
              <w:numPr>
                <w:ilvl w:val="0"/>
                <w:numId w:val="412"/>
              </w:numPr>
              <w:spacing w:after="0"/>
              <w:rPr>
                <w:rFonts w:ascii="Tahoma" w:hAnsi="Tahoma" w:cs="Tahoma"/>
                <w:color w:val="000000" w:themeColor="text1"/>
                <w:sz w:val="20"/>
                <w:szCs w:val="20"/>
              </w:rPr>
            </w:pPr>
            <w:r w:rsidRPr="00AA58F9">
              <w:rPr>
                <w:rFonts w:ascii="Tahoma" w:hAnsi="Tahoma" w:cs="Tahoma"/>
                <w:color w:val="000000" w:themeColor="text1"/>
                <w:sz w:val="20"/>
                <w:szCs w:val="20"/>
              </w:rPr>
              <w:t>EUSŁUGI</w:t>
            </w:r>
          </w:p>
        </w:tc>
        <w:tc>
          <w:tcPr>
            <w:tcW w:w="1407" w:type="pct"/>
          </w:tcPr>
          <w:p w14:paraId="5190844B" w14:textId="6DE556DE" w:rsidR="00CF18AB" w:rsidRPr="00AA58F9" w:rsidRDefault="00CF18AB" w:rsidP="00CF18AB">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DD7A13">
              <w:rPr>
                <w:rFonts w:ascii="Tahoma" w:eastAsia="Times New Roman" w:hAnsi="Tahoma" w:cs="Tahoma"/>
                <w:color w:val="000000"/>
                <w:sz w:val="20"/>
                <w:szCs w:val="20"/>
              </w:rPr>
              <w:t>OPEN</w:t>
            </w:r>
          </w:p>
        </w:tc>
      </w:tr>
    </w:tbl>
    <w:p w14:paraId="2CB1F024" w14:textId="77777777" w:rsidR="004D63F6" w:rsidRDefault="004D63F6" w:rsidP="00AA58F9">
      <w:pPr>
        <w:spacing w:after="0"/>
        <w:rPr>
          <w:rStyle w:val="Odwoanieintensywne"/>
          <w:rFonts w:ascii="Tahoma" w:hAnsi="Tahoma" w:cs="Tahoma"/>
          <w:sz w:val="20"/>
          <w:szCs w:val="20"/>
        </w:rPr>
      </w:pPr>
      <w:bookmarkStart w:id="565" w:name="_Toc91020398"/>
      <w:bookmarkStart w:id="566" w:name="_Toc118223610"/>
    </w:p>
    <w:p w14:paraId="7772B589" w14:textId="6B440CF4" w:rsidR="00CF3280" w:rsidRPr="00825421" w:rsidRDefault="00E05E8E" w:rsidP="00825421">
      <w:pPr>
        <w:pStyle w:val="Nagwek5"/>
        <w:rPr>
          <w:rStyle w:val="Odwoanieintensywne"/>
          <w:b w:val="0"/>
          <w:bCs w:val="0"/>
          <w:smallCaps w:val="0"/>
          <w:color w:val="943634" w:themeColor="accent2" w:themeShade="BF"/>
        </w:rPr>
      </w:pPr>
      <w:r w:rsidRPr="00825421">
        <w:rPr>
          <w:rStyle w:val="Odwoanieintensywne"/>
          <w:b w:val="0"/>
          <w:bCs w:val="0"/>
          <w:smallCaps w:val="0"/>
          <w:color w:val="943634" w:themeColor="accent2" w:themeShade="BF"/>
        </w:rPr>
        <w:t>Rozbudowa</w:t>
      </w:r>
      <w:r w:rsidR="00AB6CF1" w:rsidRPr="00825421">
        <w:rPr>
          <w:rStyle w:val="Odwoanieintensywne"/>
          <w:b w:val="0"/>
          <w:bCs w:val="0"/>
          <w:smallCaps w:val="0"/>
          <w:color w:val="943634" w:themeColor="accent2" w:themeShade="BF"/>
        </w:rPr>
        <w:t xml:space="preserve"> systemu </w:t>
      </w:r>
      <w:r w:rsidR="006D64B8" w:rsidRPr="00825421">
        <w:rPr>
          <w:rStyle w:val="Odwoanieintensywne"/>
          <w:b w:val="0"/>
          <w:bCs w:val="0"/>
          <w:smallCaps w:val="0"/>
          <w:color w:val="943634" w:themeColor="accent2" w:themeShade="BF"/>
        </w:rPr>
        <w:t>o</w:t>
      </w:r>
      <w:r w:rsidR="00AB6CF1" w:rsidRPr="00825421">
        <w:rPr>
          <w:rStyle w:val="Odwoanieintensywne"/>
          <w:b w:val="0"/>
          <w:bCs w:val="0"/>
          <w:smallCaps w:val="0"/>
          <w:color w:val="943634" w:themeColor="accent2" w:themeShade="BF"/>
        </w:rPr>
        <w:t>programowania</w:t>
      </w:r>
      <w:r w:rsidR="006E61DE" w:rsidRPr="00825421">
        <w:rPr>
          <w:rStyle w:val="Odwoanieintensywne"/>
          <w:b w:val="0"/>
          <w:bCs w:val="0"/>
          <w:smallCaps w:val="0"/>
          <w:color w:val="943634" w:themeColor="accent2" w:themeShade="BF"/>
        </w:rPr>
        <w:t xml:space="preserve"> </w:t>
      </w:r>
      <w:r w:rsidR="007E4E48" w:rsidRPr="00825421">
        <w:rPr>
          <w:rStyle w:val="Odwoanieintensywne"/>
          <w:b w:val="0"/>
          <w:bCs w:val="0"/>
          <w:smallCaps w:val="0"/>
          <w:color w:val="943634" w:themeColor="accent2" w:themeShade="BF"/>
        </w:rPr>
        <w:t>medycznego</w:t>
      </w:r>
      <w:r w:rsidR="00736454" w:rsidRPr="00825421">
        <w:rPr>
          <w:rStyle w:val="Odwoanieintensywne"/>
          <w:b w:val="0"/>
          <w:bCs w:val="0"/>
          <w:smallCaps w:val="0"/>
          <w:color w:val="943634" w:themeColor="accent2" w:themeShade="BF"/>
        </w:rPr>
        <w:t xml:space="preserve"> </w:t>
      </w:r>
      <w:r w:rsidR="005356B7" w:rsidRPr="00825421">
        <w:rPr>
          <w:rStyle w:val="Odwoanieintensywne"/>
          <w:b w:val="0"/>
          <w:bCs w:val="0"/>
          <w:smallCaps w:val="0"/>
          <w:color w:val="943634" w:themeColor="accent2" w:themeShade="BF"/>
        </w:rPr>
        <w:t xml:space="preserve">lub dostawa nowego rozwiązania w zakresie </w:t>
      </w:r>
      <w:r w:rsidR="00736454" w:rsidRPr="00825421">
        <w:rPr>
          <w:rStyle w:val="Odwoanieintensywne"/>
          <w:b w:val="0"/>
          <w:bCs w:val="0"/>
          <w:smallCaps w:val="0"/>
          <w:color w:val="943634" w:themeColor="accent2" w:themeShade="BF"/>
        </w:rPr>
        <w:t>wymaganych funkcjonalności</w:t>
      </w:r>
      <w:bookmarkEnd w:id="557"/>
      <w:bookmarkEnd w:id="558"/>
      <w:bookmarkEnd w:id="559"/>
      <w:bookmarkEnd w:id="560"/>
      <w:bookmarkEnd w:id="561"/>
      <w:bookmarkEnd w:id="562"/>
      <w:bookmarkEnd w:id="563"/>
      <w:bookmarkEnd w:id="565"/>
      <w:bookmarkEnd w:id="566"/>
      <w:r w:rsidR="00A27299" w:rsidRPr="00825421">
        <w:rPr>
          <w:rStyle w:val="Odwoanieintensywne"/>
          <w:b w:val="0"/>
          <w:bCs w:val="0"/>
          <w:smallCaps w:val="0"/>
          <w:color w:val="943634" w:themeColor="accent2" w:themeShade="BF"/>
        </w:rPr>
        <w:t>:</w:t>
      </w:r>
    </w:p>
    <w:p w14:paraId="7A5C523C" w14:textId="65D2490B" w:rsidR="00A27299" w:rsidRPr="00AA58F9" w:rsidRDefault="00A27299" w:rsidP="00071C0C">
      <w:pPr>
        <w:pStyle w:val="Akapitzlist"/>
        <w:numPr>
          <w:ilvl w:val="0"/>
          <w:numId w:val="411"/>
        </w:numPr>
        <w:rPr>
          <w:rFonts w:ascii="Tahoma" w:hAnsi="Tahoma" w:cs="Tahoma"/>
          <w:color w:val="000000" w:themeColor="text1"/>
          <w:sz w:val="20"/>
          <w:szCs w:val="20"/>
        </w:rPr>
      </w:pPr>
      <w:r w:rsidRPr="00AA58F9">
        <w:rPr>
          <w:rFonts w:ascii="Tahoma" w:hAnsi="Tahoma" w:cs="Tahoma"/>
          <w:color w:val="000000" w:themeColor="text1"/>
          <w:sz w:val="20"/>
          <w:szCs w:val="20"/>
        </w:rPr>
        <w:t>HIS:</w:t>
      </w:r>
    </w:p>
    <w:tbl>
      <w:tblPr>
        <w:tblStyle w:val="Tabelasiatki4akcent1"/>
        <w:tblW w:w="5000" w:type="pct"/>
        <w:tblLook w:val="04A0" w:firstRow="1" w:lastRow="0" w:firstColumn="1" w:lastColumn="0" w:noHBand="0" w:noVBand="1"/>
      </w:tblPr>
      <w:tblGrid>
        <w:gridCol w:w="946"/>
        <w:gridCol w:w="8399"/>
      </w:tblGrid>
      <w:tr w:rsidR="00683491" w:rsidRPr="00AA58F9" w14:paraId="24F6C6C6" w14:textId="77777777" w:rsidTr="00A11B9B">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00" w:type="pct"/>
            <w:gridSpan w:val="2"/>
          </w:tcPr>
          <w:p w14:paraId="487AAAC9" w14:textId="77777777" w:rsidR="00007231" w:rsidRPr="00AA58F9" w:rsidRDefault="00007231" w:rsidP="00AA58F9">
            <w:pPr>
              <w:widowControl w:val="0"/>
              <w:overflowPunct w:val="0"/>
              <w:autoSpaceDE w:val="0"/>
              <w:snapToGrid w:val="0"/>
              <w:spacing w:after="0"/>
              <w:ind w:left="113"/>
              <w:jc w:val="left"/>
              <w:textAlignment w:val="baseline"/>
              <w:rPr>
                <w:rFonts w:ascii="Tahoma" w:eastAsia="Times New Roman" w:hAnsi="Tahoma" w:cs="Tahoma"/>
                <w:color w:val="000000" w:themeColor="text1"/>
                <w:sz w:val="20"/>
                <w:szCs w:val="20"/>
                <w:lang w:eastAsia="pl-PL"/>
              </w:rPr>
            </w:pPr>
            <w:bookmarkStart w:id="567" w:name="_Toc519569852"/>
            <w:bookmarkStart w:id="568" w:name="_Toc519569853"/>
            <w:bookmarkStart w:id="569" w:name="_Toc519569854"/>
            <w:bookmarkStart w:id="570" w:name="_Toc498334593"/>
            <w:bookmarkStart w:id="571" w:name="_Toc503180778"/>
            <w:bookmarkStart w:id="572" w:name="_Toc503423900"/>
            <w:bookmarkStart w:id="573" w:name="_Toc504138659"/>
            <w:bookmarkStart w:id="574" w:name="_Toc504483273"/>
            <w:bookmarkStart w:id="575" w:name="_Toc15554053"/>
            <w:bookmarkStart w:id="576" w:name="_Toc16548840"/>
            <w:bookmarkEnd w:id="564"/>
            <w:bookmarkEnd w:id="567"/>
            <w:bookmarkEnd w:id="568"/>
            <w:bookmarkEnd w:id="569"/>
            <w:r w:rsidRPr="00AA58F9">
              <w:rPr>
                <w:rFonts w:ascii="Tahoma" w:eastAsia="Times New Roman" w:hAnsi="Tahoma" w:cs="Tahoma"/>
                <w:color w:val="000000" w:themeColor="text1"/>
                <w:sz w:val="20"/>
                <w:szCs w:val="20"/>
                <w:lang w:eastAsia="pl-PL"/>
              </w:rPr>
              <w:t xml:space="preserve">WYMAGANIA OGÓLNE </w:t>
            </w:r>
          </w:p>
        </w:tc>
      </w:tr>
      <w:tr w:rsidR="00683491" w:rsidRPr="00AA58F9" w14:paraId="30B49223"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A346708"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7617439" w14:textId="77777777" w:rsidR="00007231" w:rsidRPr="00AA58F9" w:rsidRDefault="00007231" w:rsidP="00AA58F9">
            <w:pPr>
              <w:widowControl w:val="0"/>
              <w:overflowPunct w:val="0"/>
              <w:autoSpaceDE w:val="0"/>
              <w:snapToGrid w:val="0"/>
              <w:spacing w:before="20" w:after="0"/>
              <w:ind w:left="113" w:right="5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color w:val="000000" w:themeColor="text1"/>
                <w:sz w:val="20"/>
                <w:szCs w:val="20"/>
                <w:lang w:eastAsia="pl-PL"/>
              </w:rPr>
            </w:pPr>
            <w:r w:rsidRPr="00AA58F9">
              <w:rPr>
                <w:rFonts w:ascii="Tahoma" w:eastAsia="Times New Roman" w:hAnsi="Tahoma" w:cs="Tahoma"/>
                <w:b/>
                <w:color w:val="000000" w:themeColor="text1"/>
                <w:sz w:val="20"/>
                <w:szCs w:val="20"/>
                <w:lang w:eastAsia="pl-PL"/>
              </w:rPr>
              <w:t>Architektura HIS</w:t>
            </w:r>
          </w:p>
        </w:tc>
      </w:tr>
      <w:tr w:rsidR="00683491" w:rsidRPr="00AA58F9" w14:paraId="15ED604B"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1A5723F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C0C10CE"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HIS działa w architekturze trójwarstwowej – rozumianej jako sytuacja, w której baza danych znajduje się na serwerze centralnym obsługującym zarządzanie i przetwarzanie danych, natomiast klientem jest przeglądarka internetowa (co najmniej: Mozilla </w:t>
            </w:r>
            <w:proofErr w:type="spellStart"/>
            <w:r w:rsidRPr="00AA58F9">
              <w:rPr>
                <w:rFonts w:ascii="Tahoma" w:eastAsia="Times New Roman" w:hAnsi="Tahoma" w:cs="Tahoma"/>
                <w:color w:val="000000" w:themeColor="text1"/>
                <w:sz w:val="20"/>
                <w:szCs w:val="20"/>
                <w:lang w:eastAsia="pl-PL"/>
              </w:rPr>
              <w:t>Firefox</w:t>
            </w:r>
            <w:proofErr w:type="spellEnd"/>
            <w:r w:rsidRPr="00AA58F9">
              <w:rPr>
                <w:rFonts w:ascii="Tahoma" w:eastAsia="Times New Roman" w:hAnsi="Tahoma" w:cs="Tahoma"/>
                <w:color w:val="000000" w:themeColor="text1"/>
                <w:sz w:val="20"/>
                <w:szCs w:val="20"/>
                <w:lang w:eastAsia="pl-PL"/>
              </w:rPr>
              <w:t>, Google Chrome, Internet Explorer) komunikująca się z użytkownikiem za pośrednictwem serwera aplikacji. Do podstawowej pracy z systemem nie jest wymagane żadne inne oprogramowanie (z zastrzeżeniem dwóch punktów poniżej).</w:t>
            </w:r>
          </w:p>
        </w:tc>
      </w:tr>
      <w:tr w:rsidR="00683491" w:rsidRPr="00AA58F9" w14:paraId="4A15841C"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1E3CA1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ACD1E71"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Raporty są tworzone przynajmniej w formacie PDF (w przypadku występowania raportów, dopuszcza się wymaganie instalacji na stacjach klienckich wskazanej przez dostawcę systemu przeglądarki PDF).</w:t>
            </w:r>
          </w:p>
        </w:tc>
      </w:tr>
      <w:tr w:rsidR="00683491" w:rsidRPr="00AA58F9" w14:paraId="7261DEB4"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679F359"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F797A9D"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683491" w:rsidRPr="00AA58F9" w14:paraId="5DDAE076"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FA9A164"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9A158DD"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pacing w:val="-2"/>
                <w:sz w:val="20"/>
                <w:szCs w:val="20"/>
                <w:lang w:eastAsia="pl-PL"/>
              </w:rPr>
            </w:pPr>
            <w:r w:rsidRPr="00AA58F9">
              <w:rPr>
                <w:rFonts w:ascii="Tahoma" w:eastAsia="Times New Roman" w:hAnsi="Tahoma" w:cs="Tahoma"/>
                <w:color w:val="000000" w:themeColor="text1"/>
                <w:spacing w:val="-2"/>
                <w:sz w:val="20"/>
                <w:szCs w:val="20"/>
                <w:lang w:eastAsia="pl-PL"/>
              </w:rPr>
              <w:t>HIS posiada architekturę modułową i jest zintegrowany pod względem przepływu informacji oraz użyteczności danych. Wszystkie modułu HIS pracują w oparciu o tą samą strukturę danych w wyniku czego informacja raz wprowadzona do HIS w jakimkolwiek z modułów jest wykorzystywana we wszystkich innych.</w:t>
            </w:r>
          </w:p>
        </w:tc>
      </w:tr>
      <w:tr w:rsidR="00683491" w:rsidRPr="00AA58F9" w14:paraId="701F71D8"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0E20854"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A6642D9" w14:textId="7781B648"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pacing w:val="-2"/>
                <w:sz w:val="20"/>
                <w:szCs w:val="20"/>
                <w:lang w:eastAsia="pl-PL"/>
              </w:rPr>
            </w:pPr>
            <w:r w:rsidRPr="00AA58F9">
              <w:rPr>
                <w:rFonts w:ascii="Tahoma" w:eastAsia="Times New Roman" w:hAnsi="Tahoma" w:cs="Tahoma"/>
                <w:color w:val="000000" w:themeColor="text1"/>
                <w:spacing w:val="-2"/>
                <w:sz w:val="20"/>
                <w:szCs w:val="20"/>
                <w:lang w:eastAsia="pl-PL"/>
              </w:rPr>
              <w:t xml:space="preserve">Rozliczenia z NFZ są realizowane z obszaru całego systemu z jednej aplikacji. Nie dopuszcza się </w:t>
            </w:r>
            <w:r w:rsidRPr="00AA58F9">
              <w:rPr>
                <w:rFonts w:ascii="Tahoma" w:eastAsia="Times New Roman" w:hAnsi="Tahoma" w:cs="Tahoma"/>
                <w:color w:val="000000" w:themeColor="text1"/>
                <w:spacing w:val="-2"/>
                <w:sz w:val="20"/>
                <w:szCs w:val="20"/>
                <w:lang w:eastAsia="pl-PL"/>
              </w:rPr>
              <w:lastRenderedPageBreak/>
              <w:t>sprawozdawania świadczeń z jakichkolwiek dziedzin medycznych  (POZ, diagnostyka</w:t>
            </w:r>
            <w:r w:rsidR="00C05D22" w:rsidRPr="00AA58F9">
              <w:rPr>
                <w:rFonts w:ascii="Tahoma" w:eastAsia="Times New Roman" w:hAnsi="Tahoma" w:cs="Tahoma"/>
                <w:color w:val="000000" w:themeColor="text1"/>
                <w:spacing w:val="-2"/>
                <w:sz w:val="20"/>
                <w:szCs w:val="20"/>
                <w:lang w:eastAsia="pl-PL"/>
              </w:rPr>
              <w:t xml:space="preserve">) </w:t>
            </w:r>
            <w:r w:rsidRPr="00AA58F9">
              <w:rPr>
                <w:rFonts w:ascii="Tahoma" w:eastAsia="Times New Roman" w:hAnsi="Tahoma" w:cs="Tahoma"/>
                <w:color w:val="000000" w:themeColor="text1"/>
                <w:spacing w:val="-2"/>
                <w:sz w:val="20"/>
                <w:szCs w:val="20"/>
                <w:lang w:eastAsia="pl-PL"/>
              </w:rPr>
              <w:t xml:space="preserve">z innych modułów. </w:t>
            </w:r>
          </w:p>
        </w:tc>
      </w:tr>
      <w:tr w:rsidR="00683491" w:rsidRPr="00AA58F9" w14:paraId="7E035AD4"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15F64B5"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3A72355"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color w:val="000000" w:themeColor="text1"/>
                <w:sz w:val="20"/>
                <w:szCs w:val="20"/>
                <w:lang w:eastAsia="pl-PL"/>
              </w:rPr>
            </w:pPr>
            <w:r w:rsidRPr="00AA58F9">
              <w:rPr>
                <w:rFonts w:ascii="Tahoma" w:eastAsia="Times New Roman" w:hAnsi="Tahoma" w:cs="Tahoma"/>
                <w:b/>
                <w:color w:val="000000" w:themeColor="text1"/>
                <w:sz w:val="20"/>
                <w:szCs w:val="20"/>
                <w:lang w:eastAsia="pl-PL"/>
              </w:rPr>
              <w:t>Aplikacja</w:t>
            </w:r>
          </w:p>
        </w:tc>
      </w:tr>
      <w:tr w:rsidR="00683491" w:rsidRPr="00AA58F9" w14:paraId="38E35CB1"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1C07259"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EEF9993"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pacing w:val="-2"/>
                <w:sz w:val="20"/>
                <w:szCs w:val="20"/>
                <w:lang w:eastAsia="pl-PL"/>
              </w:rPr>
            </w:pPr>
            <w:r w:rsidRPr="00AA58F9">
              <w:rPr>
                <w:rFonts w:ascii="Tahoma" w:eastAsia="Times New Roman" w:hAnsi="Tahoma" w:cs="Tahoma"/>
                <w:color w:val="000000" w:themeColor="text1"/>
                <w:spacing w:val="-2"/>
                <w:sz w:val="20"/>
                <w:szCs w:val="20"/>
                <w:lang w:eastAsia="pl-PL"/>
              </w:rPr>
              <w:t xml:space="preserve">HIS jest komercyjnie dostępnym rozwiązaniem, w którym wymagania określone w niniejszej tabeli, jak również dla poszczególnych aplikacji muszą być dostępne w systemie na dzień składania ofert.  </w:t>
            </w:r>
          </w:p>
        </w:tc>
      </w:tr>
      <w:tr w:rsidR="00683491" w:rsidRPr="00AA58F9" w14:paraId="1F7225AC"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567C64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92F1CD6"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pacing w:val="-2"/>
                <w:sz w:val="20"/>
                <w:szCs w:val="20"/>
                <w:lang w:eastAsia="pl-PL"/>
              </w:rPr>
            </w:pPr>
            <w:r w:rsidRPr="00AA58F9">
              <w:rPr>
                <w:rFonts w:ascii="Tahoma" w:eastAsia="Times New Roman" w:hAnsi="Tahoma" w:cs="Tahoma"/>
                <w:color w:val="000000" w:themeColor="text1"/>
                <w:spacing w:val="-2"/>
                <w:sz w:val="20"/>
                <w:szCs w:val="20"/>
                <w:lang w:eastAsia="pl-PL"/>
              </w:rPr>
              <w:t>Wszystkie Aplikacje muszą być dostarczone w najnowszych dostępnych na rynku wersjach, a w zakresie funkcjonalnym zgodnie z Dokumentacją Systemu. Zamawiający wymaga, aby funkcjonalność była nie mniejsza niż zadeklarowana w niniejszym załączniku.</w:t>
            </w:r>
          </w:p>
        </w:tc>
      </w:tr>
      <w:tr w:rsidR="00683491" w:rsidRPr="00AA58F9" w14:paraId="5BF469AB"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91BE88F" w14:textId="77777777" w:rsidR="00007231" w:rsidRPr="00AA58F9" w:rsidRDefault="00007231" w:rsidP="00AA58F9">
            <w:pPr>
              <w:snapToGrid w:val="0"/>
              <w:spacing w:after="0"/>
              <w:ind w:left="50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EB5B52E"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pacing w:val="-2"/>
                <w:sz w:val="20"/>
                <w:szCs w:val="20"/>
                <w:lang w:eastAsia="pl-PL"/>
              </w:rPr>
            </w:pPr>
            <w:r w:rsidRPr="00AA58F9">
              <w:rPr>
                <w:rFonts w:ascii="Tahoma" w:eastAsia="Times New Roman" w:hAnsi="Tahoma" w:cs="Tahoma"/>
                <w:color w:val="000000" w:themeColor="text1"/>
                <w:spacing w:val="-2"/>
                <w:sz w:val="20"/>
                <w:szCs w:val="20"/>
                <w:lang w:eastAsia="pl-PL"/>
              </w:rPr>
              <w:t>System zapewnia dwa mechanizmy spójności danych tego samego rekordu edytowanych w równoległych sesjach:</w:t>
            </w:r>
          </w:p>
        </w:tc>
      </w:tr>
      <w:tr w:rsidR="00683491" w:rsidRPr="00AA58F9" w14:paraId="1FC56626"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A86BBA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DDA0382"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683491" w:rsidRPr="00AA58F9" w14:paraId="0AEBE011"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2EC8410"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69345DB"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683491" w:rsidRPr="00AA58F9" w14:paraId="58352400"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15FFA93F"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C0C8ACA" w14:textId="77777777" w:rsidR="00007231" w:rsidRPr="00AA58F9" w:rsidRDefault="00007231" w:rsidP="00071C0C">
            <w:pPr>
              <w:numPr>
                <w:ilvl w:val="0"/>
                <w:numId w:val="319"/>
              </w:numPr>
              <w:spacing w:after="0"/>
              <w:jc w:val="lef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automatyczne nadpisanie (np. data ostatniej edycji rekordu)</w:t>
            </w:r>
          </w:p>
        </w:tc>
      </w:tr>
      <w:tr w:rsidR="00683491" w:rsidRPr="00AA58F9" w14:paraId="11E4DAA3"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9B2EBD2"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00D8645" w14:textId="77777777" w:rsidR="00007231" w:rsidRPr="00AA58F9" w:rsidRDefault="00007231" w:rsidP="00071C0C">
            <w:pPr>
              <w:numPr>
                <w:ilvl w:val="0"/>
                <w:numId w:val="319"/>
              </w:numPr>
              <w:spacing w:after="0"/>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pytanie użytkownika:</w:t>
            </w:r>
          </w:p>
        </w:tc>
      </w:tr>
      <w:tr w:rsidR="00683491" w:rsidRPr="00AA58F9" w14:paraId="5B04FA93"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13A46354" w14:textId="77777777" w:rsidR="00007231" w:rsidRPr="00AA58F9" w:rsidRDefault="00007231" w:rsidP="00071C0C">
            <w:pPr>
              <w:numPr>
                <w:ilvl w:val="1"/>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4834544" w14:textId="77777777" w:rsidR="00007231" w:rsidRPr="00AA58F9" w:rsidRDefault="00007231" w:rsidP="00071C0C">
            <w:pPr>
              <w:numPr>
                <w:ilvl w:val="0"/>
                <w:numId w:val="320"/>
              </w:numPr>
              <w:spacing w:after="0"/>
              <w:jc w:val="lef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683491" w:rsidRPr="00AA58F9" w14:paraId="27328419"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90DAE12" w14:textId="77777777" w:rsidR="00007231" w:rsidRPr="00AA58F9" w:rsidRDefault="00007231" w:rsidP="00071C0C">
            <w:pPr>
              <w:numPr>
                <w:ilvl w:val="1"/>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CDBCC1E" w14:textId="77777777" w:rsidR="00007231" w:rsidRPr="00AA58F9" w:rsidRDefault="00007231" w:rsidP="00071C0C">
            <w:pPr>
              <w:numPr>
                <w:ilvl w:val="0"/>
                <w:numId w:val="320"/>
              </w:numPr>
              <w:spacing w:after="0"/>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możliwość scalenia modyfikacji z różnych sesji (np. opis zabiegu - to samo pole mogą edytować równolegle różni użytkownicy, ostatecznie wszystkie zmiany są scalane w jeden tekst)</w:t>
            </w:r>
          </w:p>
        </w:tc>
      </w:tr>
      <w:tr w:rsidR="00683491" w:rsidRPr="00AA58F9" w14:paraId="3D4064DC"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8028DD2" w14:textId="77777777" w:rsidR="00007231" w:rsidRPr="00AA58F9" w:rsidRDefault="00007231" w:rsidP="00071C0C">
            <w:pPr>
              <w:numPr>
                <w:ilvl w:val="1"/>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50789DA" w14:textId="77777777" w:rsidR="00007231" w:rsidRPr="00AA58F9" w:rsidRDefault="00007231" w:rsidP="00071C0C">
            <w:pPr>
              <w:numPr>
                <w:ilvl w:val="0"/>
                <w:numId w:val="320"/>
              </w:numPr>
              <w:spacing w:after="0"/>
              <w:jc w:val="lef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blokada zatwierdzenia danych w przypadku wykrycia równoległej edycji kluczowych danych w różnych sesjach (np. status zabiegu)</w:t>
            </w:r>
          </w:p>
        </w:tc>
      </w:tr>
      <w:tr w:rsidR="00683491" w:rsidRPr="00AA58F9" w14:paraId="3EAF4842"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A6A1EB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42947AC"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System posiada narzędzie prezentujące ścieżkę zagłębienia użytkownika w danym momencie w aplikacji (np. </w:t>
            </w:r>
            <w:proofErr w:type="spellStart"/>
            <w:r w:rsidRPr="00AA58F9">
              <w:rPr>
                <w:rFonts w:ascii="Tahoma" w:eastAsia="Times New Roman" w:hAnsi="Tahoma" w:cs="Tahoma"/>
                <w:color w:val="000000" w:themeColor="text1"/>
                <w:sz w:val="20"/>
                <w:szCs w:val="20"/>
                <w:lang w:eastAsia="pl-PL"/>
              </w:rPr>
              <w:t>breadcrumb</w:t>
            </w:r>
            <w:proofErr w:type="spellEnd"/>
            <w:r w:rsidRPr="00AA58F9">
              <w:rPr>
                <w:rFonts w:ascii="Tahoma" w:eastAsia="Times New Roman" w:hAnsi="Tahoma" w:cs="Tahoma"/>
                <w:color w:val="000000" w:themeColor="text1"/>
                <w:sz w:val="20"/>
                <w:szCs w:val="20"/>
                <w:lang w:eastAsia="pl-PL"/>
              </w:rPr>
              <w:t>). Funkcja umożliwia śledzenie jego aktualnej lokalizacji w aplikacji oraz przyspieszoną nawigację dzięki umożliwieniu powrotu do dowolnego miejsca ścieżki.</w:t>
            </w:r>
          </w:p>
        </w:tc>
      </w:tr>
      <w:tr w:rsidR="00683491" w:rsidRPr="00AA58F9" w14:paraId="6D598D53"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6573DD59"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8FF8337"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posiada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683491" w:rsidRPr="00AA58F9" w14:paraId="365A8AF0"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1F8F99C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30AF4B4"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pacing w:val="-2"/>
                <w:sz w:val="20"/>
                <w:szCs w:val="20"/>
                <w:lang w:eastAsia="pl-PL"/>
              </w:rPr>
            </w:pPr>
            <w:r w:rsidRPr="00AA58F9">
              <w:rPr>
                <w:rFonts w:ascii="Tahoma" w:eastAsia="Times New Roman" w:hAnsi="Tahoma" w:cs="Tahoma"/>
                <w:color w:val="000000" w:themeColor="text1"/>
                <w:spacing w:val="-2"/>
                <w:sz w:val="20"/>
                <w:szCs w:val="20"/>
                <w:lang w:eastAsia="pl-PL"/>
              </w:rPr>
              <w:t>HIS posiada możliwość pracy na platformach systemowych Windows wspieranych przez jego producenta. W odniesieniu do aplikacji z interfejsem dedykowanym na tablety wymaga się, żeby pracowały na systemie Android.</w:t>
            </w:r>
          </w:p>
        </w:tc>
      </w:tr>
      <w:tr w:rsidR="00683491" w:rsidRPr="00AA58F9" w14:paraId="001F0D16"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A90E21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33E8272"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pacing w:val="-2"/>
                <w:sz w:val="20"/>
                <w:szCs w:val="20"/>
                <w:lang w:eastAsia="pl-PL"/>
              </w:rPr>
            </w:pPr>
            <w:r w:rsidRPr="00AA58F9">
              <w:rPr>
                <w:rFonts w:ascii="Tahoma" w:eastAsia="Times New Roman" w:hAnsi="Tahoma" w:cs="Tahoma"/>
                <w:color w:val="000000" w:themeColor="text1"/>
                <w:spacing w:val="-2"/>
                <w:sz w:val="20"/>
                <w:szCs w:val="20"/>
                <w:lang w:eastAsia="pl-PL"/>
              </w:rPr>
              <w:t>Językiem obowiązującym w HIS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683491" w:rsidRPr="00AA58F9" w14:paraId="63811404"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245A4E9"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4D46706"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pacing w:val="-2"/>
                <w:sz w:val="20"/>
                <w:szCs w:val="20"/>
                <w:lang w:eastAsia="pl-PL"/>
              </w:rPr>
            </w:pPr>
            <w:r w:rsidRPr="00AA58F9">
              <w:rPr>
                <w:rFonts w:ascii="Tahoma" w:eastAsia="Times New Roman" w:hAnsi="Tahoma" w:cs="Tahoma"/>
                <w:color w:val="000000" w:themeColor="text1"/>
                <w:spacing w:val="-2"/>
                <w:sz w:val="20"/>
                <w:szCs w:val="20"/>
                <w:lang w:eastAsia="pl-PL"/>
              </w:rPr>
              <w:t xml:space="preserve">HIS musi zapewniać proces wyszukiwania danych z zastosowaniem znaków polskich, znaków </w:t>
            </w:r>
            <w:r w:rsidRPr="00AA58F9">
              <w:rPr>
                <w:rFonts w:ascii="Tahoma" w:eastAsia="Times New Roman" w:hAnsi="Tahoma" w:cs="Tahoma"/>
                <w:color w:val="000000" w:themeColor="text1"/>
                <w:spacing w:val="-2"/>
                <w:sz w:val="20"/>
                <w:szCs w:val="20"/>
                <w:lang w:eastAsia="pl-PL"/>
              </w:rPr>
              <w:lastRenderedPageBreak/>
              <w:t>polskich diakrytycznych oraz znaków specjalnych, zastępujących co najmniej fragment wyszukiwanego tekstu lub pojedynczy znak(np. „*” - fragment tekstu, „?” – pojedynczy znak).</w:t>
            </w:r>
          </w:p>
        </w:tc>
      </w:tr>
      <w:tr w:rsidR="00683491" w:rsidRPr="00AA58F9" w14:paraId="6DE9CC72"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69E9B830"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64C085E"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 przypadku braku interakcji z systemem użytkownika (tj. operacji na systemie plików i komunikacji z zewnętrznymi aplikacjami), system działa na systemach operacyjnych innych niż Windows (co najmniej Linux i Android).</w:t>
            </w:r>
          </w:p>
        </w:tc>
      </w:tr>
      <w:tr w:rsidR="00683491" w:rsidRPr="00AA58F9" w14:paraId="121ADC52"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D552A80"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74C385C"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ma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683491" w:rsidRPr="00AA58F9" w14:paraId="2F1C182B"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B82E06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6E876A2"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umożliwia operacje na plikach na stacji klienckiej.</w:t>
            </w:r>
          </w:p>
        </w:tc>
      </w:tr>
      <w:tr w:rsidR="00683491" w:rsidRPr="00AA58F9" w14:paraId="39F10200"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3D7F200"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E6BD5AB"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pacing w:val="-2"/>
                <w:sz w:val="20"/>
                <w:szCs w:val="20"/>
                <w:lang w:eastAsia="pl-PL"/>
              </w:rPr>
            </w:pPr>
            <w:r w:rsidRPr="00AA58F9">
              <w:rPr>
                <w:rFonts w:ascii="Tahoma" w:eastAsia="Times New Roman" w:hAnsi="Tahoma" w:cs="Tahoma"/>
                <w:color w:val="000000" w:themeColor="text1"/>
                <w:spacing w:val="-2"/>
                <w:sz w:val="20"/>
                <w:szCs w:val="20"/>
                <w:lang w:eastAsia="pl-PL"/>
              </w:rPr>
              <w:t xml:space="preserve">HIS posiada funkcję/narzędzie, dzięki któremu uaktualnienia aplikacji w sposób automatyczny (uprzednio zdefiniowany) są rozpowszechniane na wszystkie stacje robocze/terminale bez konieczności wykonywania jakichkolwiek czynności poza obszarem serwerowym.  </w:t>
            </w:r>
          </w:p>
        </w:tc>
      </w:tr>
      <w:tr w:rsidR="00683491" w:rsidRPr="00AA58F9" w14:paraId="5A02EC32"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6DE67DA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E6F970F"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 procesach wymagających nanoszenia/prezentacji obszernej ilości danych wykorzystywana jest tzw. zakładkowa architektura okienek umożliwiająca poruszanie się pomiędzy nimi bez konieczności kolejnego ich otwierania i zamykania.</w:t>
            </w:r>
          </w:p>
        </w:tc>
      </w:tr>
      <w:tr w:rsidR="00683491" w:rsidRPr="00AA58F9" w14:paraId="53E1FB25"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D2C1A8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00250C8"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Użytkownik może z poziomu aplikacji zmniejszyć lub powiększyć formularz, z którym pracuje oraz wyzerować powiększenie.</w:t>
            </w:r>
          </w:p>
        </w:tc>
      </w:tr>
      <w:tr w:rsidR="00683491" w:rsidRPr="00AA58F9" w14:paraId="5249F2CA"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1F6CA943"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6A63B9E"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ma kilka wersji kolorystycznych (minimum 3), użytkownik ma możliwość wybrania zestawu kolorów dla wszystkich formularzy (zmiana zestawu kolorów nie zmienia układu formularzy).</w:t>
            </w:r>
          </w:p>
        </w:tc>
      </w:tr>
      <w:tr w:rsidR="00683491" w:rsidRPr="00AA58F9" w14:paraId="728F4989"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9F419C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48DE4CD"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 HIS zaimplementowana jest obsługa skrótów klawiaturowych (kombinacje kilku klawiszy) dla najczęściej używanych funkcji.</w:t>
            </w:r>
          </w:p>
        </w:tc>
      </w:tr>
      <w:tr w:rsidR="00683491" w:rsidRPr="00AA58F9" w14:paraId="3C662D1E"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E050E64"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3061BD3"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W HIS zaimplementowana jest obsługa skrótów klawiaturowych (kombinacje kilku klawiszy) dedykowanych Administratorowi oraz zaawansowanym użytkownikom (definiowane na poziomie uprawnień) umożliwiająca realizację następujących funkcji:  </w:t>
            </w:r>
          </w:p>
        </w:tc>
      </w:tr>
      <w:tr w:rsidR="00683491" w:rsidRPr="00AA58F9" w14:paraId="37F2C9B0"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6DDABF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11B1B4A"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683491" w:rsidRPr="00AA58F9" w14:paraId="7BD42D54"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8303CA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D94AD95"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uzyskania z poziomu aplikacji informacji o  lokalizacji rekordu danych w bazie danych powiązanego z polem, w którym znajduje się kursor</w:t>
            </w:r>
          </w:p>
        </w:tc>
      </w:tr>
      <w:tr w:rsidR="00683491" w:rsidRPr="00AA58F9" w14:paraId="4C14D005"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15DBE7A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051C58F"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stworzenia z poziomu aplikacji zapytania za pomocą </w:t>
            </w:r>
            <w:proofErr w:type="spellStart"/>
            <w:r w:rsidRPr="00AA58F9">
              <w:rPr>
                <w:rFonts w:ascii="Tahoma" w:eastAsia="Times New Roman" w:hAnsi="Tahoma" w:cs="Tahoma"/>
                <w:color w:val="000000" w:themeColor="text1"/>
                <w:sz w:val="20"/>
                <w:szCs w:val="20"/>
                <w:lang w:eastAsia="pl-PL"/>
              </w:rPr>
              <w:t>sql</w:t>
            </w:r>
            <w:proofErr w:type="spellEnd"/>
            <w:r w:rsidRPr="00AA58F9">
              <w:rPr>
                <w:rFonts w:ascii="Tahoma" w:eastAsia="Times New Roman" w:hAnsi="Tahoma" w:cs="Tahoma"/>
                <w:color w:val="000000" w:themeColor="text1"/>
                <w:sz w:val="20"/>
                <w:szCs w:val="20"/>
                <w:lang w:eastAsia="pl-PL"/>
              </w:rPr>
              <w:t xml:space="preserve"> do bazy danych w celu uzyskania żądanego wykazu danych</w:t>
            </w:r>
          </w:p>
        </w:tc>
      </w:tr>
      <w:tr w:rsidR="00683491" w:rsidRPr="00AA58F9" w14:paraId="40909FD2"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57D3E2F"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0C78045"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uzyskania z poziomu aplikacji informacji o nazwie i wersji formularza na którym obecnie użytkownik pracuje</w:t>
            </w:r>
          </w:p>
        </w:tc>
      </w:tr>
      <w:tr w:rsidR="00683491" w:rsidRPr="00AA58F9" w14:paraId="627681E6"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750237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86C6BF6"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uzyskania z poziomu aplikacji informacji o identyfikatorach zewnętrznych nadanych przez płatnika NFZ w komunikacji za pomocą formatu otwartego.</w:t>
            </w:r>
          </w:p>
        </w:tc>
      </w:tr>
      <w:tr w:rsidR="00683491" w:rsidRPr="00AA58F9" w14:paraId="33BDABD6"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76243F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FD6851F"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Pola obligatoryjne, opcjonalne i wypełniane automatycznie muszą być jednoznacznie rozróżnialne przez użytkownika (np. inny kształt, kolor, itp.).</w:t>
            </w:r>
          </w:p>
        </w:tc>
      </w:tr>
      <w:tr w:rsidR="00683491" w:rsidRPr="00AA58F9" w14:paraId="249CF9F9"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E7605B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0C5F035"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dynamicznie w zależności od kontekstu pokazuje lub ukrywa przyciski.</w:t>
            </w:r>
          </w:p>
        </w:tc>
      </w:tr>
      <w:tr w:rsidR="00683491" w:rsidRPr="00AA58F9" w14:paraId="14B83008"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352E7B5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33E365B"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zapewnia możliwość przenoszenia sesji użytkownika z jednego stanowiska komputerowego na drugie.</w:t>
            </w:r>
          </w:p>
        </w:tc>
      </w:tr>
      <w:tr w:rsidR="00683491" w:rsidRPr="00AA58F9" w14:paraId="286BCB59"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91756C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F681EA1"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 przypadku uruchomienia na jednej stacji wielu sesji przez użytkownika system zapewnia możliwość przeniesienia tylko jednej, wskazanej sesji.</w:t>
            </w:r>
          </w:p>
        </w:tc>
      </w:tr>
      <w:tr w:rsidR="00683491" w:rsidRPr="00AA58F9" w14:paraId="214E8478"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A64EC6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CCDE172"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zapewnia możliwość przeniesienia sesji z wypełnionymi polami, niezapisanymi zmianami do bazy danych bez utraty tych zmian po przeniesieniu.</w:t>
            </w:r>
          </w:p>
        </w:tc>
      </w:tr>
      <w:tr w:rsidR="00683491" w:rsidRPr="00AA58F9" w14:paraId="21920534"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5C3CAFF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F3724F8"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System wyświetla na ekranie, z którego sesja została przeniesiona, informacje dokąd </w:t>
            </w:r>
            <w:r w:rsidRPr="00AA58F9">
              <w:rPr>
                <w:rFonts w:ascii="Tahoma" w:eastAsia="Times New Roman" w:hAnsi="Tahoma" w:cs="Tahoma"/>
                <w:color w:val="000000" w:themeColor="text1"/>
                <w:sz w:val="20"/>
                <w:szCs w:val="20"/>
                <w:lang w:eastAsia="pl-PL"/>
              </w:rPr>
              <w:lastRenderedPageBreak/>
              <w:t xml:space="preserve">przeniesiono sesję. </w:t>
            </w:r>
          </w:p>
        </w:tc>
      </w:tr>
      <w:tr w:rsidR="00683491" w:rsidRPr="00AA58F9" w14:paraId="563118A7"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9DE5DD3"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2C261DC"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Dla funkcjonalności przenoszenia sesji system HIS ma zapewnić możliwość:</w:t>
            </w:r>
          </w:p>
        </w:tc>
      </w:tr>
      <w:tr w:rsidR="00683491" w:rsidRPr="00AA58F9" w14:paraId="5ABD382C"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48B8F7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90AB48B"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włączenia i wyłączenia funkcjonalności przenoszenia</w:t>
            </w:r>
          </w:p>
        </w:tc>
      </w:tr>
      <w:tr w:rsidR="00683491" w:rsidRPr="00AA58F9" w14:paraId="789DFDAC"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820DD9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FE2532F"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odebrania definiowalnym użytkownikom funkcjonalności przenoszenia sesji </w:t>
            </w:r>
          </w:p>
        </w:tc>
      </w:tr>
      <w:tr w:rsidR="00683491" w:rsidRPr="00AA58F9" w14:paraId="01CCC0A6"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019BA40"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60B1260"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odebrania definiowalnym adresom IP możliwości przenoszenia sesji</w:t>
            </w:r>
          </w:p>
        </w:tc>
      </w:tr>
      <w:tr w:rsidR="00683491" w:rsidRPr="00AA58F9" w14:paraId="2C1BCBC1"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70756A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F932C6A"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ograniczenia widoków, z których w systemie można przenosić sesje.</w:t>
            </w:r>
          </w:p>
        </w:tc>
      </w:tr>
      <w:tr w:rsidR="00683491" w:rsidRPr="00AA58F9" w14:paraId="4E4D81DB"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1647E82"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756216F" w14:textId="77777777" w:rsidR="00007231" w:rsidRPr="00AA58F9" w:rsidRDefault="00007231" w:rsidP="00AA58F9">
            <w:pPr>
              <w:widowControl w:val="0"/>
              <w:overflowPunct w:val="0"/>
              <w:autoSpaceDE w:val="0"/>
              <w:snapToGrid w:val="0"/>
              <w:spacing w:before="20" w:after="0"/>
              <w:ind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HIS zapewnia obsługę listy wartości w cechami:</w:t>
            </w:r>
          </w:p>
        </w:tc>
      </w:tr>
      <w:tr w:rsidR="00683491" w:rsidRPr="00AA58F9" w14:paraId="388BC0F1"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E7B82EE"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35AAC2B"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dynamiczne filtrowanie wyników na podstawie wprowadzanego tekstu. </w:t>
            </w:r>
          </w:p>
        </w:tc>
      </w:tr>
      <w:tr w:rsidR="00683491" w:rsidRPr="00AA58F9" w14:paraId="740F0F43"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475B6CA"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2F24A0A"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stronicowanie list wartości</w:t>
            </w:r>
          </w:p>
        </w:tc>
      </w:tr>
      <w:tr w:rsidR="00683491" w:rsidRPr="00AA58F9" w14:paraId="17CA1556"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0C96EEF"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AB18863"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możliwość decydowania przez użytkownik o rozmiarze strony na liście wartości. </w:t>
            </w:r>
          </w:p>
        </w:tc>
      </w:tr>
      <w:tr w:rsidR="00683491" w:rsidRPr="00AA58F9" w14:paraId="71C19533"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EA13B3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A6A7970"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administrator ma możliwość ustalenia wielkości domyślnej rozmiaru listy wartości dla wszystkich użytkowników</w:t>
            </w:r>
          </w:p>
        </w:tc>
      </w:tr>
      <w:tr w:rsidR="00683491" w:rsidRPr="00AA58F9" w14:paraId="1F60D2D3"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A85CBBA"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9E55E55"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prezentacja łącznej liczby wszystkich elementów w liście.</w:t>
            </w:r>
          </w:p>
        </w:tc>
      </w:tr>
      <w:tr w:rsidR="00683491" w:rsidRPr="00AA58F9" w14:paraId="7F191702"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084AA5D"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C889716"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sz w:val="20"/>
                <w:szCs w:val="20"/>
                <w:lang w:eastAsia="pl-PL"/>
              </w:rPr>
            </w:pPr>
            <w:r w:rsidRPr="00AA58F9">
              <w:rPr>
                <w:rFonts w:ascii="Tahoma" w:eastAsia="Times New Roman" w:hAnsi="Tahoma" w:cs="Tahoma"/>
                <w:b/>
                <w:color w:val="000000" w:themeColor="text1"/>
                <w:sz w:val="20"/>
                <w:szCs w:val="20"/>
                <w:lang w:eastAsia="pl-PL"/>
              </w:rPr>
              <w:t>Zarządzanie Systemem</w:t>
            </w:r>
          </w:p>
        </w:tc>
      </w:tr>
      <w:tr w:rsidR="00683491" w:rsidRPr="00AA58F9" w14:paraId="56222385"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09496C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F68E4E6" w14:textId="77777777" w:rsidR="00007231" w:rsidRPr="00AA58F9" w:rsidRDefault="00007231" w:rsidP="00AA58F9">
            <w:pPr>
              <w:widowControl w:val="0"/>
              <w:overflowPunct w:val="0"/>
              <w:autoSpaceDE w:val="0"/>
              <w:snapToGrid w:val="0"/>
              <w:spacing w:before="20" w:after="0"/>
              <w:ind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Moduł agreguje funkcje administracyjne z wszystkich modułów stanowiących przedmiot zamówienia lub jego zakres licencyjny i pozwala administratorowi na uruchomienie tych modułów.</w:t>
            </w:r>
          </w:p>
        </w:tc>
      </w:tr>
      <w:tr w:rsidR="00683491" w:rsidRPr="00AA58F9" w14:paraId="55EF52D9"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6B9940F"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871EF1F" w14:textId="77777777" w:rsidR="00007231" w:rsidRPr="00AA58F9" w:rsidRDefault="00007231" w:rsidP="00AA58F9">
            <w:pPr>
              <w:widowControl w:val="0"/>
              <w:overflowPunct w:val="0"/>
              <w:autoSpaceDE w:val="0"/>
              <w:snapToGrid w:val="0"/>
              <w:spacing w:before="20" w:after="0"/>
              <w:ind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w wersji przeglądarkowej posiada dla administratora Menedżer sesji w zakresie zapewnienia podglądu:</w:t>
            </w:r>
          </w:p>
        </w:tc>
      </w:tr>
      <w:tr w:rsidR="00683491" w:rsidRPr="00AA58F9" w14:paraId="00674824"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94A3FD3"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07F5833"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wszystkich aktywnych sesji użytkowników w systemie w wersji przeglądarkowej z zapewnieniem prezentacji numeru IP każdej sesji, z czasem startu oraz czasem pracy</w:t>
            </w:r>
          </w:p>
        </w:tc>
      </w:tr>
      <w:tr w:rsidR="00683491" w:rsidRPr="00AA58F9" w14:paraId="3138BCB3"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1547359E"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7E0AC24"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wszystkich sesji aplikacji, na których użytkownik się nie zalogował wraz z numerami IP, z których utworzono te sesje, z czasem startu oraz czasem pracy.</w:t>
            </w:r>
          </w:p>
        </w:tc>
      </w:tr>
      <w:tr w:rsidR="00683491" w:rsidRPr="00AA58F9" w14:paraId="7BE7857A"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68ABDFF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4BCD942" w14:textId="77777777" w:rsidR="00007231" w:rsidRPr="00AA58F9" w:rsidRDefault="00007231" w:rsidP="00AA58F9">
            <w:pPr>
              <w:widowControl w:val="0"/>
              <w:overflowPunct w:val="0"/>
              <w:autoSpaceDE w:val="0"/>
              <w:snapToGrid w:val="0"/>
              <w:spacing w:before="20" w:after="0"/>
              <w:ind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Możliwość zakończenia przez administratora wybranej sesji z Menedżera sesji.</w:t>
            </w:r>
          </w:p>
        </w:tc>
      </w:tr>
      <w:tr w:rsidR="00683491" w:rsidRPr="00AA58F9" w14:paraId="2F999DAA"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BF8849D"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8047F70" w14:textId="77777777" w:rsidR="00007231" w:rsidRPr="00AA58F9" w:rsidRDefault="00007231" w:rsidP="00AA58F9">
            <w:pPr>
              <w:widowControl w:val="0"/>
              <w:overflowPunct w:val="0"/>
              <w:autoSpaceDE w:val="0"/>
              <w:snapToGrid w:val="0"/>
              <w:spacing w:before="20" w:after="0"/>
              <w:ind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Możliwość wysłania wiadomości z Menedżera sesji: </w:t>
            </w:r>
          </w:p>
        </w:tc>
      </w:tr>
      <w:tr w:rsidR="00683491" w:rsidRPr="00AA58F9" w14:paraId="2E2DE35E"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33426284"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4CA410A"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do wszystkich użytkowników </w:t>
            </w:r>
          </w:p>
        </w:tc>
      </w:tr>
      <w:tr w:rsidR="00683491" w:rsidRPr="00AA58F9" w14:paraId="2E58B042"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178529C"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005ECC2"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do wybranej sesji użytkownika, tak aby nie pokazała się w innych sesjach tego samego użytkownika</w:t>
            </w:r>
          </w:p>
        </w:tc>
      </w:tr>
      <w:tr w:rsidR="00683491" w:rsidRPr="00AA58F9" w14:paraId="540A6C91"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1B6EAF7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04E39C2"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do wybranej sesji, na której nie zalogował się użytkownik.</w:t>
            </w:r>
          </w:p>
        </w:tc>
      </w:tr>
      <w:tr w:rsidR="00683491" w:rsidRPr="00AA58F9" w14:paraId="7A78029A"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2EF3CD25"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A11DDD4" w14:textId="77777777" w:rsidR="00007231" w:rsidRPr="00AA58F9" w:rsidRDefault="00007231" w:rsidP="00AA58F9">
            <w:pPr>
              <w:widowControl w:val="0"/>
              <w:overflowPunct w:val="0"/>
              <w:autoSpaceDE w:val="0"/>
              <w:snapToGrid w:val="0"/>
              <w:spacing w:before="20" w:after="0"/>
              <w:ind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Administrator posiada możliwość przeglądu:</w:t>
            </w:r>
          </w:p>
        </w:tc>
      </w:tr>
      <w:tr w:rsidR="00683491" w:rsidRPr="00AA58F9" w14:paraId="5E979322"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6908C00F"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FBCF1DE"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aktualnie pracujących w systemie użytkowników wraz z podaniem modułu i formularza, z którym pracują</w:t>
            </w:r>
          </w:p>
        </w:tc>
      </w:tr>
      <w:tr w:rsidR="00683491" w:rsidRPr="00AA58F9" w14:paraId="31426B25"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7F4761C"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8640C8D"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obiektów bazy danych blokowanych przez sesje użytkowników.</w:t>
            </w:r>
          </w:p>
        </w:tc>
      </w:tr>
      <w:tr w:rsidR="00683491" w:rsidRPr="00AA58F9" w14:paraId="04D7CF26"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C152FE6"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3DB7301"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Administrator posiada możliwość:</w:t>
            </w:r>
          </w:p>
        </w:tc>
      </w:tr>
      <w:tr w:rsidR="00683491" w:rsidRPr="00AA58F9" w14:paraId="7F79F51B"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63299DA"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E45311D"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683491" w:rsidRPr="00AA58F9" w14:paraId="5B5E2C91"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4BD094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319444D"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dodawania nowych przycisków na formatkach z przypisaniem uprawnień do ich uruchomienia, jak również przyporządkowania przyciskom już istniejącym nowego znaczenia bez ingerowania w kod źródłowy</w:t>
            </w:r>
          </w:p>
        </w:tc>
      </w:tr>
      <w:tr w:rsidR="00683491" w:rsidRPr="00AA58F9" w14:paraId="13A0FAD5"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6E09469"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0AA62E7"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ustawiania parametrów pracy całego systemu, poszczególnych modułów i jednostek organizacyjnych.</w:t>
            </w:r>
          </w:p>
        </w:tc>
      </w:tr>
      <w:tr w:rsidR="00683491" w:rsidRPr="00AA58F9" w14:paraId="57E04657"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1C378B9"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2FB25A6"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zapewnia możliwość wywoływania danego formularza lub raportu z różnych miejsc w systemie.</w:t>
            </w:r>
          </w:p>
        </w:tc>
      </w:tr>
      <w:tr w:rsidR="00683491" w:rsidRPr="00AA58F9" w14:paraId="27F7B4EE"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51F76D2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C23E43D"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System zapewnia zarządzanie informacją o modułach (wchodzących w ich skład formularzach, </w:t>
            </w:r>
            <w:r w:rsidRPr="00AA58F9">
              <w:rPr>
                <w:rFonts w:ascii="Tahoma" w:eastAsia="Times New Roman" w:hAnsi="Tahoma" w:cs="Tahoma"/>
                <w:color w:val="000000" w:themeColor="text1"/>
                <w:sz w:val="20"/>
                <w:szCs w:val="20"/>
                <w:lang w:eastAsia="pl-PL"/>
              </w:rPr>
              <w:lastRenderedPageBreak/>
              <w:t xml:space="preserve">raportach i obiektach bazy danych wraz z informacją o wersjach). </w:t>
            </w:r>
          </w:p>
        </w:tc>
      </w:tr>
      <w:tr w:rsidR="00683491" w:rsidRPr="00AA58F9" w14:paraId="506AC6ED"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64E4CDD9"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8B9F14C"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zapewnia kontrolę poprawności wersji uruchamianych formularzy.</w:t>
            </w:r>
          </w:p>
        </w:tc>
      </w:tr>
      <w:tr w:rsidR="00683491" w:rsidRPr="00AA58F9" w14:paraId="7C334E50"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2B5E558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D03F74E"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Obsługa połączenia z systemem: logowanie, wybór modułu, </w:t>
            </w:r>
            <w:proofErr w:type="spellStart"/>
            <w:r w:rsidRPr="00AA58F9">
              <w:rPr>
                <w:rFonts w:ascii="Tahoma" w:eastAsia="Times New Roman" w:hAnsi="Tahoma" w:cs="Tahoma"/>
                <w:color w:val="000000" w:themeColor="text1"/>
                <w:sz w:val="20"/>
                <w:szCs w:val="20"/>
                <w:lang w:eastAsia="pl-PL"/>
              </w:rPr>
              <w:t>screenlock</w:t>
            </w:r>
            <w:proofErr w:type="spellEnd"/>
            <w:r w:rsidRPr="00AA58F9">
              <w:rPr>
                <w:rFonts w:ascii="Tahoma" w:eastAsia="Times New Roman" w:hAnsi="Tahoma" w:cs="Tahoma"/>
                <w:color w:val="000000" w:themeColor="text1"/>
                <w:sz w:val="20"/>
                <w:szCs w:val="20"/>
                <w:lang w:eastAsia="pl-PL"/>
              </w:rPr>
              <w:t>, zmiana hasła, informacje o wersji formularza.</w:t>
            </w:r>
          </w:p>
        </w:tc>
      </w:tr>
      <w:tr w:rsidR="00683491" w:rsidRPr="00AA58F9" w14:paraId="03ADF638"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750513E"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F498CDE"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System zapewnia zarządzanie w zakresach: </w:t>
            </w:r>
          </w:p>
        </w:tc>
      </w:tr>
      <w:tr w:rsidR="00683491" w:rsidRPr="00AA58F9" w14:paraId="694DEC7B"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3CB8674"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1F1EE3F"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zarządzanie księgami szpitalnymi wraz z wykonaniem operacji zamknięcia roku</w:t>
            </w:r>
          </w:p>
        </w:tc>
      </w:tr>
      <w:tr w:rsidR="00683491" w:rsidRPr="00AA58F9" w14:paraId="28EEAFB1"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6D7625CA"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894A0EE"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definiowanie list oczekujących, zdarzeń i produktów kontraktowych nimi związanych</w:t>
            </w:r>
          </w:p>
        </w:tc>
      </w:tr>
      <w:tr w:rsidR="00683491" w:rsidRPr="00AA58F9" w14:paraId="0FF937EE"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7D6DBFC"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8C245B6" w14:textId="77777777" w:rsidR="00007231" w:rsidRPr="00AA58F9" w:rsidRDefault="00007231" w:rsidP="00071C0C">
            <w:pPr>
              <w:widowControl w:val="0"/>
              <w:numPr>
                <w:ilvl w:val="0"/>
                <w:numId w:val="183"/>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przechowywanie, wprowadzanie i zarządzanie informacją o formularzach, raportach i raportach definiowalnych.</w:t>
            </w:r>
          </w:p>
        </w:tc>
      </w:tr>
      <w:tr w:rsidR="00683491" w:rsidRPr="00AA58F9" w14:paraId="5CF2BB3E"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66E34CA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9005612"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posiada możliwość ewidencji komunikatów o błędach pojawiających się w systemie.</w:t>
            </w:r>
          </w:p>
        </w:tc>
      </w:tr>
      <w:tr w:rsidR="00683491" w:rsidRPr="00AA58F9" w14:paraId="14C2AE8A"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706170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FAE821E"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zapewnia administratorowi możliwość zastąpienia standardowych komunikatów własnymi.</w:t>
            </w:r>
          </w:p>
        </w:tc>
      </w:tr>
      <w:tr w:rsidR="00683491" w:rsidRPr="00AA58F9" w14:paraId="3289D04D"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BAE9E8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5038172"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Usuwanie (łączenie) kartotek pacjenta wraz z prezentowaniem listy usuniętych kartotek.</w:t>
            </w:r>
          </w:p>
        </w:tc>
      </w:tr>
      <w:tr w:rsidR="00683491" w:rsidRPr="00AA58F9" w14:paraId="121CEBE6"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C08E44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C2B3F02"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zapewnia  obsługę automatycznej numeracji dokumentów, ksiąg.</w:t>
            </w:r>
          </w:p>
        </w:tc>
      </w:tr>
      <w:tr w:rsidR="00683491" w:rsidRPr="00AA58F9" w14:paraId="74AEA335"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A92848F"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1F45004" w14:textId="77777777" w:rsidR="00007231" w:rsidRPr="00AA58F9" w:rsidRDefault="00007231" w:rsidP="00AA58F9">
            <w:pPr>
              <w:widowControl w:val="0"/>
              <w:overflowPunct w:val="0"/>
              <w:autoSpaceDE w:val="0"/>
              <w:snapToGrid w:val="0"/>
              <w:spacing w:before="20" w:after="0"/>
              <w:ind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683491" w:rsidRPr="00AA58F9" w14:paraId="2BF6DA72"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AB82ED3"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6E9372F" w14:textId="77777777" w:rsidR="00007231" w:rsidRPr="00AA58F9" w:rsidRDefault="00007231" w:rsidP="00AA58F9">
            <w:pPr>
              <w:widowControl w:val="0"/>
              <w:overflowPunct w:val="0"/>
              <w:autoSpaceDE w:val="0"/>
              <w:snapToGrid w:val="0"/>
              <w:spacing w:before="20" w:after="0"/>
              <w:ind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posiada mechanizmy umożliwiające zapis i przeglądanie danych o logowaniu użytkowników do HIS pozwalające na uzyskanie informacji o czasie i miejscach ich pracy.</w:t>
            </w:r>
          </w:p>
        </w:tc>
      </w:tr>
      <w:tr w:rsidR="00683491" w:rsidRPr="00AA58F9" w14:paraId="26098C5F"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38270F1F"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D7BEB95" w14:textId="77777777" w:rsidR="00007231" w:rsidRPr="00AA58F9" w:rsidRDefault="00007231" w:rsidP="00AA58F9">
            <w:pPr>
              <w:widowControl w:val="0"/>
              <w:overflowPunct w:val="0"/>
              <w:autoSpaceDE w:val="0"/>
              <w:snapToGrid w:val="0"/>
              <w:spacing w:before="20" w:after="0"/>
              <w:ind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zapewnia rejestrację zmian danych:</w:t>
            </w:r>
          </w:p>
        </w:tc>
      </w:tr>
      <w:tr w:rsidR="00683491" w:rsidRPr="00AA58F9" w14:paraId="40843AD2"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575AD8C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33C0477" w14:textId="77777777" w:rsidR="00007231" w:rsidRPr="00AA58F9" w:rsidRDefault="00007231" w:rsidP="00071C0C">
            <w:pPr>
              <w:widowControl w:val="0"/>
              <w:numPr>
                <w:ilvl w:val="0"/>
                <w:numId w:val="190"/>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rejestracja odbywa się niezależnie od mechanizmów wykorzystywanych przez bazę danych</w:t>
            </w:r>
          </w:p>
        </w:tc>
      </w:tr>
      <w:tr w:rsidR="00683491" w:rsidRPr="00AA58F9" w14:paraId="297D4B3B"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BD1723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D177F59" w14:textId="77777777" w:rsidR="00007231" w:rsidRPr="00AA58F9" w:rsidRDefault="00007231" w:rsidP="00071C0C">
            <w:pPr>
              <w:widowControl w:val="0"/>
              <w:numPr>
                <w:ilvl w:val="0"/>
                <w:numId w:val="190"/>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możliwość konfiguracji przez administratora dowolnych tabel w bazie danych, dla których odbywa się rejestracja zmian</w:t>
            </w:r>
          </w:p>
        </w:tc>
      </w:tr>
      <w:tr w:rsidR="00683491" w:rsidRPr="00AA58F9" w14:paraId="4E4505F7"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6BBDE5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04E7E03" w14:textId="77777777" w:rsidR="00007231" w:rsidRPr="00AA58F9" w:rsidRDefault="00007231" w:rsidP="00071C0C">
            <w:pPr>
              <w:widowControl w:val="0"/>
              <w:numPr>
                <w:ilvl w:val="0"/>
                <w:numId w:val="190"/>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rejestracja obejmuje zmiany wykonywane za pomocą HIS, ja również dowolnej aplikacji umożliwiającej dostęp do bazy danych (np. </w:t>
            </w:r>
            <w:proofErr w:type="spellStart"/>
            <w:r w:rsidRPr="00AA58F9">
              <w:rPr>
                <w:rFonts w:ascii="Tahoma" w:eastAsia="Times New Roman" w:hAnsi="Tahoma" w:cs="Tahoma"/>
                <w:color w:val="000000" w:themeColor="text1"/>
                <w:sz w:val="20"/>
                <w:szCs w:val="20"/>
                <w:lang w:eastAsia="pl-PL"/>
              </w:rPr>
              <w:t>sql</w:t>
            </w:r>
            <w:proofErr w:type="spellEnd"/>
            <w:r w:rsidRPr="00AA58F9">
              <w:rPr>
                <w:rFonts w:ascii="Tahoma" w:eastAsia="Times New Roman" w:hAnsi="Tahoma" w:cs="Tahoma"/>
                <w:color w:val="000000" w:themeColor="text1"/>
                <w:sz w:val="20"/>
                <w:szCs w:val="20"/>
                <w:lang w:eastAsia="pl-PL"/>
              </w:rPr>
              <w:t>).</w:t>
            </w:r>
          </w:p>
        </w:tc>
      </w:tr>
      <w:tr w:rsidR="00683491" w:rsidRPr="00AA58F9" w14:paraId="5BE8572B"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902BC82"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90690A9" w14:textId="77777777" w:rsidR="00007231" w:rsidRPr="00AA58F9" w:rsidRDefault="00007231" w:rsidP="00071C0C">
            <w:pPr>
              <w:widowControl w:val="0"/>
              <w:numPr>
                <w:ilvl w:val="0"/>
                <w:numId w:val="190"/>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każda modyfikacja jest opisywana danymi:</w:t>
            </w:r>
          </w:p>
        </w:tc>
      </w:tr>
      <w:tr w:rsidR="00683491" w:rsidRPr="00AA58F9" w14:paraId="409366D8"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B64FA2A"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BDE0C86" w14:textId="77777777" w:rsidR="00007231" w:rsidRPr="00AA58F9" w:rsidRDefault="00007231" w:rsidP="00071C0C">
            <w:pPr>
              <w:widowControl w:val="0"/>
              <w:numPr>
                <w:ilvl w:val="0"/>
                <w:numId w:val="190"/>
              </w:numPr>
              <w:overflowPunct w:val="0"/>
              <w:autoSpaceDE w:val="0"/>
              <w:snapToGrid w:val="0"/>
              <w:spacing w:before="20" w:after="0"/>
              <w:ind w:left="58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czas modyfikacji zapisany z maksymalną dostępną dokładnością (przynajmniej tysięczne części sekundy)</w:t>
            </w:r>
          </w:p>
        </w:tc>
      </w:tr>
      <w:tr w:rsidR="00683491" w:rsidRPr="00AA58F9" w14:paraId="1FD96EBD"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1DD312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DB47AD7" w14:textId="77777777" w:rsidR="00007231" w:rsidRPr="00AA58F9" w:rsidRDefault="00007231" w:rsidP="00071C0C">
            <w:pPr>
              <w:widowControl w:val="0"/>
              <w:numPr>
                <w:ilvl w:val="0"/>
                <w:numId w:val="190"/>
              </w:numPr>
              <w:overflowPunct w:val="0"/>
              <w:autoSpaceDE w:val="0"/>
              <w:snapToGrid w:val="0"/>
              <w:spacing w:before="20" w:after="0"/>
              <w:ind w:left="58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identyfikator sesji w bazie danych (do powiązania wpisu z logami bazy danych)</w:t>
            </w:r>
          </w:p>
        </w:tc>
      </w:tr>
      <w:tr w:rsidR="00683491" w:rsidRPr="00AA58F9" w14:paraId="5EE45C99"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379F9F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9774024" w14:textId="77777777" w:rsidR="00007231" w:rsidRPr="00AA58F9" w:rsidRDefault="00007231" w:rsidP="00071C0C">
            <w:pPr>
              <w:widowControl w:val="0"/>
              <w:numPr>
                <w:ilvl w:val="0"/>
                <w:numId w:val="190"/>
              </w:numPr>
              <w:overflowPunct w:val="0"/>
              <w:autoSpaceDE w:val="0"/>
              <w:snapToGrid w:val="0"/>
              <w:spacing w:before="20" w:after="0"/>
              <w:ind w:left="58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nazwa użytkownika zalogowanego do bazy danych</w:t>
            </w:r>
          </w:p>
        </w:tc>
      </w:tr>
      <w:tr w:rsidR="00683491" w:rsidRPr="00AA58F9" w14:paraId="6CF4D165"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9C14A4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74B4077" w14:textId="77777777" w:rsidR="00007231" w:rsidRPr="00AA58F9" w:rsidRDefault="00007231" w:rsidP="00071C0C">
            <w:pPr>
              <w:widowControl w:val="0"/>
              <w:numPr>
                <w:ilvl w:val="0"/>
                <w:numId w:val="190"/>
              </w:numPr>
              <w:overflowPunct w:val="0"/>
              <w:autoSpaceDE w:val="0"/>
              <w:snapToGrid w:val="0"/>
              <w:spacing w:before="20" w:after="0"/>
              <w:ind w:left="58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nazwa użytkownika zalogowanego do systemu operacyjnego</w:t>
            </w:r>
          </w:p>
        </w:tc>
      </w:tr>
      <w:tr w:rsidR="00683491" w:rsidRPr="00AA58F9" w14:paraId="1B8BA666"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7120A6E"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A26BF74" w14:textId="77777777" w:rsidR="00007231" w:rsidRPr="00AA58F9" w:rsidRDefault="00007231" w:rsidP="00071C0C">
            <w:pPr>
              <w:widowControl w:val="0"/>
              <w:numPr>
                <w:ilvl w:val="0"/>
                <w:numId w:val="190"/>
              </w:numPr>
              <w:overflowPunct w:val="0"/>
              <w:autoSpaceDE w:val="0"/>
              <w:snapToGrid w:val="0"/>
              <w:spacing w:before="20" w:after="0"/>
              <w:ind w:left="58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adres IP sesji, z której dokonano modyfikacji</w:t>
            </w:r>
          </w:p>
        </w:tc>
      </w:tr>
      <w:tr w:rsidR="00683491" w:rsidRPr="00AA58F9" w14:paraId="077F7295"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77B680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453A220" w14:textId="77777777" w:rsidR="00007231" w:rsidRPr="00AA58F9" w:rsidRDefault="00007231" w:rsidP="00071C0C">
            <w:pPr>
              <w:widowControl w:val="0"/>
              <w:numPr>
                <w:ilvl w:val="0"/>
                <w:numId w:val="190"/>
              </w:numPr>
              <w:overflowPunct w:val="0"/>
              <w:autoSpaceDE w:val="0"/>
              <w:snapToGrid w:val="0"/>
              <w:spacing w:before="20" w:after="0"/>
              <w:ind w:left="58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narzędzie, za pomocą którego dokonano modyfikacji (nazwa modułu i formularza systemu HIS lub nazwa innego programu, za pomocą którego dokonano modyfikacji)</w:t>
            </w:r>
          </w:p>
        </w:tc>
      </w:tr>
      <w:tr w:rsidR="00683491" w:rsidRPr="00AA58F9" w14:paraId="030ECE0D"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F5B602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F84571D" w14:textId="77777777" w:rsidR="00007231" w:rsidRPr="00AA58F9" w:rsidRDefault="00007231" w:rsidP="00071C0C">
            <w:pPr>
              <w:widowControl w:val="0"/>
              <w:numPr>
                <w:ilvl w:val="0"/>
                <w:numId w:val="190"/>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każdy rekord zmiany zawiera wyłącznie zmodyfikowane kolumny / dane, bez zapisu danych, które nie uległy zmianie</w:t>
            </w:r>
          </w:p>
        </w:tc>
      </w:tr>
      <w:tr w:rsidR="00683491" w:rsidRPr="00AA58F9" w14:paraId="59B9274D"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6A038C6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52D6645" w14:textId="77777777" w:rsidR="00007231" w:rsidRPr="00AA58F9" w:rsidRDefault="00007231" w:rsidP="00071C0C">
            <w:pPr>
              <w:widowControl w:val="0"/>
              <w:numPr>
                <w:ilvl w:val="0"/>
                <w:numId w:val="190"/>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 przypadku usunięcia rekordu zapisywana jest jego pełna wartość przed usunięciem</w:t>
            </w:r>
          </w:p>
        </w:tc>
      </w:tr>
      <w:tr w:rsidR="00683491" w:rsidRPr="00AA58F9" w14:paraId="7A420642"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2F25A4B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22BED78" w14:textId="77777777" w:rsidR="00007231" w:rsidRPr="00AA58F9" w:rsidRDefault="00007231" w:rsidP="00071C0C">
            <w:pPr>
              <w:widowControl w:val="0"/>
              <w:numPr>
                <w:ilvl w:val="0"/>
                <w:numId w:val="190"/>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tabela objęta mechanizmem logu zostanie zmodyfikowana podczas aktualizacji systemu, odpowiednie mechanizmy rejestru zmian (logu) zostaną automatycznie modyfikowane dostosowując go do nowej struktury tabeli</w:t>
            </w:r>
          </w:p>
        </w:tc>
      </w:tr>
      <w:tr w:rsidR="00683491" w:rsidRPr="00AA58F9" w14:paraId="0E063C40"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1F700DF"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BE93E43" w14:textId="77777777" w:rsidR="00007231" w:rsidRPr="00AA58F9" w:rsidRDefault="00007231" w:rsidP="00071C0C">
            <w:pPr>
              <w:widowControl w:val="0"/>
              <w:numPr>
                <w:ilvl w:val="0"/>
                <w:numId w:val="190"/>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wyłączenie logu na danej tabeli nie ma powodować usunięcia danych z logu, jedynie rezygnację z zapisu nowych modyfikacji do logu. Każda operacja włączenia i wyłączenia mechanizmu logu jest rejestrowana w odpowiedniej tabeli logu</w:t>
            </w:r>
          </w:p>
        </w:tc>
      </w:tr>
      <w:tr w:rsidR="00683491" w:rsidRPr="00AA58F9" w14:paraId="656F3233"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204227A9"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4F85204" w14:textId="77777777" w:rsidR="00007231" w:rsidRPr="00AA58F9" w:rsidRDefault="00007231" w:rsidP="00071C0C">
            <w:pPr>
              <w:widowControl w:val="0"/>
              <w:numPr>
                <w:ilvl w:val="0"/>
                <w:numId w:val="190"/>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wszystkie operacje włączenia i wyłączenia mechanizmu logu na poszczególnych </w:t>
            </w:r>
            <w:r w:rsidRPr="00AA58F9">
              <w:rPr>
                <w:rFonts w:ascii="Tahoma" w:eastAsia="Times New Roman" w:hAnsi="Tahoma" w:cs="Tahoma"/>
                <w:color w:val="000000" w:themeColor="text1"/>
                <w:sz w:val="20"/>
                <w:szCs w:val="20"/>
                <w:lang w:eastAsia="pl-PL"/>
              </w:rPr>
              <w:lastRenderedPageBreak/>
              <w:t>obiektach oraz operacje zmiany na obiektach logu są rejestrowane</w:t>
            </w:r>
          </w:p>
        </w:tc>
      </w:tr>
      <w:tr w:rsidR="00683491" w:rsidRPr="00AA58F9" w14:paraId="59EEA821"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5E5CB0E"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BABD3F2" w14:textId="77777777" w:rsidR="00007231" w:rsidRPr="00AA58F9" w:rsidRDefault="00007231" w:rsidP="00AA58F9">
            <w:pPr>
              <w:widowControl w:val="0"/>
              <w:overflowPunct w:val="0"/>
              <w:autoSpaceDE w:val="0"/>
              <w:snapToGrid w:val="0"/>
              <w:spacing w:before="20" w:after="0"/>
              <w:ind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Aplikacja zapewnia narzędzia do pielęgnowania i przeglądania danych logu.</w:t>
            </w:r>
          </w:p>
        </w:tc>
      </w:tr>
      <w:tr w:rsidR="00683491" w:rsidRPr="00AA58F9" w14:paraId="6CC12DE9"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3B4E330"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D7C832D" w14:textId="77777777" w:rsidR="00007231" w:rsidRPr="00AA58F9" w:rsidRDefault="00007231" w:rsidP="00AA58F9">
            <w:pPr>
              <w:widowControl w:val="0"/>
              <w:overflowPunct w:val="0"/>
              <w:autoSpaceDE w:val="0"/>
              <w:snapToGrid w:val="0"/>
              <w:spacing w:before="20" w:after="0"/>
              <w:ind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Możliwość przeglądu danych rejestru zmian (logu) bezpośrednio w aplikacji w ujęciach:</w:t>
            </w:r>
          </w:p>
        </w:tc>
      </w:tr>
      <w:tr w:rsidR="00683491" w:rsidRPr="00AA58F9" w14:paraId="4F5233F6"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A0B384F"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shd w:val="clear" w:color="auto" w:fill="FFFF00"/>
                <w:lang w:eastAsia="pl-PL"/>
              </w:rPr>
            </w:pPr>
          </w:p>
        </w:tc>
        <w:tc>
          <w:tcPr>
            <w:tcW w:w="4494" w:type="pct"/>
          </w:tcPr>
          <w:p w14:paraId="2B7C017F" w14:textId="77777777" w:rsidR="00007231" w:rsidRPr="00AA58F9" w:rsidRDefault="00007231" w:rsidP="00071C0C">
            <w:pPr>
              <w:widowControl w:val="0"/>
              <w:numPr>
                <w:ilvl w:val="0"/>
                <w:numId w:val="187"/>
              </w:numPr>
              <w:overflowPunct w:val="0"/>
              <w:autoSpaceDE w:val="0"/>
              <w:snapToGrid w:val="0"/>
              <w:spacing w:before="20" w:after="0"/>
              <w:ind w:left="587" w:right="5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przekrojowym: </w:t>
            </w:r>
          </w:p>
        </w:tc>
      </w:tr>
      <w:tr w:rsidR="00683491" w:rsidRPr="00AA58F9" w14:paraId="5F37B8AD"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1FA0418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1FDC33C" w14:textId="77777777" w:rsidR="00007231" w:rsidRPr="00AA58F9" w:rsidRDefault="00007231" w:rsidP="00071C0C">
            <w:pPr>
              <w:widowControl w:val="0"/>
              <w:numPr>
                <w:ilvl w:val="0"/>
                <w:numId w:val="186"/>
              </w:numPr>
              <w:overflowPunct w:val="0"/>
              <w:autoSpaceDE w:val="0"/>
              <w:snapToGrid w:val="0"/>
              <w:spacing w:before="20" w:after="0"/>
              <w:ind w:left="587" w:right="50"/>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lista zmian filtrowana wg rożnych kryteriów (czas, użytkownik, sesja)</w:t>
            </w:r>
          </w:p>
        </w:tc>
      </w:tr>
      <w:tr w:rsidR="00683491" w:rsidRPr="00AA58F9" w14:paraId="00FDF809"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7B4A38E"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7F36F33" w14:textId="77777777" w:rsidR="00007231" w:rsidRPr="00AA58F9" w:rsidRDefault="00007231" w:rsidP="00071C0C">
            <w:pPr>
              <w:widowControl w:val="0"/>
              <w:numPr>
                <w:ilvl w:val="0"/>
                <w:numId w:val="186"/>
              </w:numPr>
              <w:overflowPunct w:val="0"/>
              <w:autoSpaceDE w:val="0"/>
              <w:snapToGrid w:val="0"/>
              <w:spacing w:before="20" w:after="0"/>
              <w:ind w:left="587" w:right="5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pozwalającym na ustalenie, co się działo w bazie o określonym czasie, albo co robił konkretny użytkownik</w:t>
            </w:r>
          </w:p>
        </w:tc>
      </w:tr>
      <w:tr w:rsidR="00683491" w:rsidRPr="00AA58F9" w14:paraId="44FF7691"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2A21121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1BFC543" w14:textId="77777777" w:rsidR="00007231" w:rsidRPr="00AA58F9" w:rsidRDefault="00007231" w:rsidP="00071C0C">
            <w:pPr>
              <w:widowControl w:val="0"/>
              <w:numPr>
                <w:ilvl w:val="0"/>
                <w:numId w:val="186"/>
              </w:numPr>
              <w:overflowPunct w:val="0"/>
              <w:autoSpaceDE w:val="0"/>
              <w:snapToGrid w:val="0"/>
              <w:spacing w:before="20" w:after="0"/>
              <w:ind w:left="587" w:right="50"/>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opis zmian prezentowany w postaci pełnego opisu zmienionych danych lub listy zmodyfikowanych kolumn</w:t>
            </w:r>
          </w:p>
        </w:tc>
      </w:tr>
      <w:tr w:rsidR="00683491" w:rsidRPr="00AA58F9" w14:paraId="45810C4E"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177464F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751BB08" w14:textId="77777777" w:rsidR="00007231" w:rsidRPr="00AA58F9" w:rsidRDefault="00007231" w:rsidP="00071C0C">
            <w:pPr>
              <w:widowControl w:val="0"/>
              <w:numPr>
                <w:ilvl w:val="0"/>
                <w:numId w:val="186"/>
              </w:numPr>
              <w:overflowPunct w:val="0"/>
              <w:autoSpaceDE w:val="0"/>
              <w:snapToGrid w:val="0"/>
              <w:spacing w:before="20" w:after="0"/>
              <w:ind w:left="587" w:right="5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Zapewniający bezpośrednie przejście do formularza prezentującego historię zmian wskazanego rekordu</w:t>
            </w:r>
          </w:p>
        </w:tc>
      </w:tr>
      <w:tr w:rsidR="00683491" w:rsidRPr="00AA58F9" w14:paraId="41AD9B25"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2C1E37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340A2AC" w14:textId="77777777" w:rsidR="00007231" w:rsidRPr="00AA58F9" w:rsidRDefault="00007231" w:rsidP="00071C0C">
            <w:pPr>
              <w:widowControl w:val="0"/>
              <w:numPr>
                <w:ilvl w:val="0"/>
                <w:numId w:val="186"/>
              </w:numPr>
              <w:overflowPunct w:val="0"/>
              <w:autoSpaceDE w:val="0"/>
              <w:snapToGrid w:val="0"/>
              <w:spacing w:before="20" w:after="0"/>
              <w:ind w:left="587" w:right="50"/>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historii zmian jednego rekordu:</w:t>
            </w:r>
          </w:p>
        </w:tc>
      </w:tr>
      <w:tr w:rsidR="00683491" w:rsidRPr="00AA58F9" w14:paraId="3F8CAC78"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3C25B22F"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D318374" w14:textId="77777777" w:rsidR="00007231" w:rsidRPr="00AA58F9" w:rsidRDefault="00007231" w:rsidP="00071C0C">
            <w:pPr>
              <w:widowControl w:val="0"/>
              <w:numPr>
                <w:ilvl w:val="0"/>
                <w:numId w:val="193"/>
              </w:numPr>
              <w:overflowPunct w:val="0"/>
              <w:autoSpaceDE w:val="0"/>
              <w:snapToGrid w:val="0"/>
              <w:spacing w:before="20" w:after="0"/>
              <w:ind w:left="587" w:right="5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możliwość ograniczenia listy do modyfikacji wybranej kolumny</w:t>
            </w:r>
          </w:p>
        </w:tc>
      </w:tr>
      <w:tr w:rsidR="00683491" w:rsidRPr="00AA58F9" w14:paraId="22696A48"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12C13B5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A0DE726" w14:textId="77777777" w:rsidR="00007231" w:rsidRPr="00AA58F9" w:rsidRDefault="00007231" w:rsidP="00071C0C">
            <w:pPr>
              <w:widowControl w:val="0"/>
              <w:numPr>
                <w:ilvl w:val="0"/>
                <w:numId w:val="193"/>
              </w:numPr>
              <w:overflowPunct w:val="0"/>
              <w:autoSpaceDE w:val="0"/>
              <w:snapToGrid w:val="0"/>
              <w:spacing w:before="20" w:after="0"/>
              <w:ind w:left="587" w:right="50"/>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możliwość automatycznego wyświetlenia logu tabel powiązanych przez klucze obce z synchronizacją czasu rekordów w logu</w:t>
            </w:r>
          </w:p>
        </w:tc>
      </w:tr>
      <w:tr w:rsidR="00683491" w:rsidRPr="00AA58F9" w14:paraId="4CBCC35E"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11F1EF4"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1F34577" w14:textId="77777777" w:rsidR="00007231" w:rsidRPr="00AA58F9" w:rsidRDefault="00007231" w:rsidP="00071C0C">
            <w:pPr>
              <w:widowControl w:val="0"/>
              <w:numPr>
                <w:ilvl w:val="0"/>
                <w:numId w:val="193"/>
              </w:numPr>
              <w:overflowPunct w:val="0"/>
              <w:autoSpaceDE w:val="0"/>
              <w:snapToGrid w:val="0"/>
              <w:spacing w:before="20" w:after="0"/>
              <w:ind w:left="587" w:right="5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wyróżnianie rekordów rejestru zmian (logu), w których wykryto manipulację danymi</w:t>
            </w:r>
          </w:p>
        </w:tc>
      </w:tr>
      <w:tr w:rsidR="00683491" w:rsidRPr="00AA58F9" w14:paraId="03DED4E1"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09FBE8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B5CD833" w14:textId="77777777" w:rsidR="00007231" w:rsidRPr="00AA58F9" w:rsidRDefault="00007231" w:rsidP="00071C0C">
            <w:pPr>
              <w:widowControl w:val="0"/>
              <w:numPr>
                <w:ilvl w:val="0"/>
                <w:numId w:val="193"/>
              </w:numPr>
              <w:overflowPunct w:val="0"/>
              <w:autoSpaceDE w:val="0"/>
              <w:snapToGrid w:val="0"/>
              <w:spacing w:before="20" w:after="0"/>
              <w:ind w:left="587" w:right="50"/>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możliwość przejścia do prezentacji przekrojowej opisującej okres wybranej zmiany.</w:t>
            </w:r>
          </w:p>
        </w:tc>
      </w:tr>
      <w:tr w:rsidR="00683491" w:rsidRPr="00AA58F9" w14:paraId="6E73EF04"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16996B22"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6AFB9B4" w14:textId="77777777" w:rsidR="00007231" w:rsidRPr="00AA58F9" w:rsidRDefault="00007231" w:rsidP="00AA58F9">
            <w:pPr>
              <w:widowControl w:val="0"/>
              <w:overflowPunct w:val="0"/>
              <w:autoSpaceDE w:val="0"/>
              <w:snapToGrid w:val="0"/>
              <w:spacing w:before="20" w:after="0"/>
              <w:ind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System umożliwia administratorowi podgląd i analizę zmian wybranego wpisu w bazie danych bezpośrednio z okien ewidencyjnych w systemie. </w:t>
            </w:r>
          </w:p>
        </w:tc>
      </w:tr>
      <w:tr w:rsidR="00683491" w:rsidRPr="00AA58F9" w14:paraId="1BB28089"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0A54C9F"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0796208" w14:textId="77777777" w:rsidR="00007231" w:rsidRPr="00AA58F9" w:rsidRDefault="00007231" w:rsidP="00AA58F9">
            <w:pPr>
              <w:widowControl w:val="0"/>
              <w:overflowPunct w:val="0"/>
              <w:autoSpaceDE w:val="0"/>
              <w:snapToGrid w:val="0"/>
              <w:spacing w:before="20" w:after="0"/>
              <w:ind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zapewnia rejestrację dostępu do danych:</w:t>
            </w:r>
          </w:p>
        </w:tc>
      </w:tr>
      <w:tr w:rsidR="00683491" w:rsidRPr="00AA58F9" w14:paraId="4454EDEB"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9F9C104"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D6E8799" w14:textId="77777777" w:rsidR="00007231" w:rsidRPr="00AA58F9" w:rsidRDefault="00007231" w:rsidP="00071C0C">
            <w:pPr>
              <w:widowControl w:val="0"/>
              <w:numPr>
                <w:ilvl w:val="0"/>
                <w:numId w:val="264"/>
              </w:numPr>
              <w:overflowPunct w:val="0"/>
              <w:autoSpaceDE w:val="0"/>
              <w:snapToGrid w:val="0"/>
              <w:spacing w:before="20" w:after="0"/>
              <w:ind w:right="5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dla wszystkich formularzy zdefiniowanych w konfiguracji</w:t>
            </w:r>
          </w:p>
        </w:tc>
      </w:tr>
      <w:tr w:rsidR="00683491" w:rsidRPr="00AA58F9" w14:paraId="063185E9"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9383B99"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D530D49" w14:textId="77777777" w:rsidR="00007231" w:rsidRPr="00AA58F9" w:rsidRDefault="00007231" w:rsidP="00071C0C">
            <w:pPr>
              <w:widowControl w:val="0"/>
              <w:numPr>
                <w:ilvl w:val="0"/>
                <w:numId w:val="264"/>
              </w:numPr>
              <w:overflowPunct w:val="0"/>
              <w:autoSpaceDE w:val="0"/>
              <w:snapToGrid w:val="0"/>
              <w:spacing w:before="20" w:after="0"/>
              <w:ind w:right="50"/>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z informacją o kontekście wywołania, uzupełnioną w konfiguracji.</w:t>
            </w:r>
          </w:p>
        </w:tc>
      </w:tr>
      <w:tr w:rsidR="00683491" w:rsidRPr="00AA58F9" w14:paraId="28BB534B"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34EAEDB3"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3ADAC64" w14:textId="77777777" w:rsidR="00007231" w:rsidRPr="00AA58F9" w:rsidRDefault="00007231" w:rsidP="00AA58F9">
            <w:pPr>
              <w:widowControl w:val="0"/>
              <w:overflowPunct w:val="0"/>
              <w:autoSpaceDE w:val="0"/>
              <w:snapToGrid w:val="0"/>
              <w:spacing w:before="20" w:after="0"/>
              <w:ind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zapewnia rejestrację dostępu do danych, z zapisaniem:</w:t>
            </w:r>
          </w:p>
        </w:tc>
      </w:tr>
      <w:tr w:rsidR="00683491" w:rsidRPr="00AA58F9" w14:paraId="68F1217B"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5772B5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7C703FF" w14:textId="77777777" w:rsidR="00007231" w:rsidRPr="00AA58F9" w:rsidRDefault="00007231" w:rsidP="00071C0C">
            <w:pPr>
              <w:widowControl w:val="0"/>
              <w:numPr>
                <w:ilvl w:val="0"/>
                <w:numId w:val="265"/>
              </w:numPr>
              <w:overflowPunct w:val="0"/>
              <w:autoSpaceDE w:val="0"/>
              <w:snapToGrid w:val="0"/>
              <w:spacing w:before="20" w:after="0"/>
              <w:ind w:right="50"/>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czas dostępu</w:t>
            </w:r>
          </w:p>
        </w:tc>
      </w:tr>
      <w:tr w:rsidR="00683491" w:rsidRPr="00AA58F9" w14:paraId="036F40C4"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59E4F5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5568669" w14:textId="77777777" w:rsidR="00007231" w:rsidRPr="00AA58F9" w:rsidRDefault="00007231" w:rsidP="00071C0C">
            <w:pPr>
              <w:widowControl w:val="0"/>
              <w:numPr>
                <w:ilvl w:val="0"/>
                <w:numId w:val="265"/>
              </w:numPr>
              <w:overflowPunct w:val="0"/>
              <w:autoSpaceDE w:val="0"/>
              <w:snapToGrid w:val="0"/>
              <w:spacing w:before="20" w:after="0"/>
              <w:ind w:right="5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użytkownik bazy dany</w:t>
            </w:r>
          </w:p>
        </w:tc>
      </w:tr>
      <w:tr w:rsidR="00683491" w:rsidRPr="00AA58F9" w14:paraId="1F58F6CE"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5E1451C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C92306F" w14:textId="77777777" w:rsidR="00007231" w:rsidRPr="00AA58F9" w:rsidRDefault="00007231" w:rsidP="00071C0C">
            <w:pPr>
              <w:widowControl w:val="0"/>
              <w:numPr>
                <w:ilvl w:val="0"/>
                <w:numId w:val="265"/>
              </w:numPr>
              <w:overflowPunct w:val="0"/>
              <w:autoSpaceDE w:val="0"/>
              <w:snapToGrid w:val="0"/>
              <w:spacing w:before="20" w:after="0"/>
              <w:ind w:right="50"/>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identyfikator sesji</w:t>
            </w:r>
          </w:p>
        </w:tc>
      </w:tr>
      <w:tr w:rsidR="00683491" w:rsidRPr="00AA58F9" w14:paraId="5E5D2536"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3301069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965B853" w14:textId="77777777" w:rsidR="00007231" w:rsidRPr="00AA58F9" w:rsidRDefault="00007231" w:rsidP="00071C0C">
            <w:pPr>
              <w:widowControl w:val="0"/>
              <w:numPr>
                <w:ilvl w:val="0"/>
                <w:numId w:val="265"/>
              </w:numPr>
              <w:overflowPunct w:val="0"/>
              <w:autoSpaceDE w:val="0"/>
              <w:snapToGrid w:val="0"/>
              <w:spacing w:before="20" w:after="0"/>
              <w:ind w:right="5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nazwa formularza</w:t>
            </w:r>
          </w:p>
        </w:tc>
      </w:tr>
      <w:tr w:rsidR="00683491" w:rsidRPr="00AA58F9" w14:paraId="6AB8CE47"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6697963"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7628C9B" w14:textId="77777777" w:rsidR="00007231" w:rsidRPr="00AA58F9" w:rsidRDefault="00007231" w:rsidP="00071C0C">
            <w:pPr>
              <w:widowControl w:val="0"/>
              <w:numPr>
                <w:ilvl w:val="0"/>
                <w:numId w:val="265"/>
              </w:numPr>
              <w:overflowPunct w:val="0"/>
              <w:autoSpaceDE w:val="0"/>
              <w:snapToGrid w:val="0"/>
              <w:spacing w:before="20" w:after="0"/>
              <w:ind w:right="50"/>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identyfikator pacjenta, w kontekście którego zrealizowano dostęp (jeśli jest dostępny)</w:t>
            </w:r>
          </w:p>
        </w:tc>
      </w:tr>
      <w:tr w:rsidR="00683491" w:rsidRPr="00AA58F9" w14:paraId="4BFC00B1"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ECE6DEE"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05C3221" w14:textId="77777777" w:rsidR="00007231" w:rsidRPr="00AA58F9" w:rsidRDefault="00007231" w:rsidP="00071C0C">
            <w:pPr>
              <w:widowControl w:val="0"/>
              <w:numPr>
                <w:ilvl w:val="0"/>
                <w:numId w:val="265"/>
              </w:numPr>
              <w:overflowPunct w:val="0"/>
              <w:autoSpaceDE w:val="0"/>
              <w:snapToGrid w:val="0"/>
              <w:spacing w:before="20" w:after="0"/>
              <w:ind w:right="5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dodatkowy opis kontekstu (np. identyfikator pobytu na oddziale).</w:t>
            </w:r>
          </w:p>
        </w:tc>
      </w:tr>
      <w:tr w:rsidR="00683491" w:rsidRPr="00AA58F9" w14:paraId="161C1625"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1DB364F0"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6340E7A"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sz w:val="20"/>
                <w:szCs w:val="20"/>
                <w:lang w:eastAsia="pl-PL"/>
              </w:rPr>
            </w:pPr>
            <w:r w:rsidRPr="00AA58F9">
              <w:rPr>
                <w:rFonts w:ascii="Tahoma" w:eastAsia="Times New Roman" w:hAnsi="Tahoma" w:cs="Tahoma"/>
                <w:b/>
                <w:color w:val="000000" w:themeColor="text1"/>
                <w:sz w:val="20"/>
                <w:szCs w:val="20"/>
                <w:lang w:eastAsia="pl-PL"/>
              </w:rPr>
              <w:t>Uwierzytelnianie i zarządzanie uprawnieniami</w:t>
            </w:r>
          </w:p>
        </w:tc>
      </w:tr>
      <w:tr w:rsidR="00683491" w:rsidRPr="00AA58F9" w14:paraId="2D0F2059"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E8A494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A2A1FB5" w14:textId="77777777" w:rsidR="00007231" w:rsidRPr="00AA58F9" w:rsidRDefault="00007231" w:rsidP="00AA58F9">
            <w:pPr>
              <w:widowControl w:val="0"/>
              <w:overflowPunct w:val="0"/>
              <w:autoSpaceDE w:val="0"/>
              <w:snapToGrid w:val="0"/>
              <w:spacing w:before="20" w:after="0"/>
              <w:ind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HIS w zakresie wszystkich aplikacji oprócz mobilnych musi zostać zintegrowany z usługą Active Directory w ten sposób, że użytkownik po zalogowaniu do systemu operacyjnego nie musiał się ponownie logować do aplikacji. </w:t>
            </w:r>
          </w:p>
        </w:tc>
      </w:tr>
      <w:tr w:rsidR="00683491" w:rsidRPr="00AA58F9" w14:paraId="54B60E20"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858B5A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E3D6770" w14:textId="77777777" w:rsidR="00007231" w:rsidRPr="00AA58F9" w:rsidRDefault="00007231" w:rsidP="00071C0C">
            <w:pPr>
              <w:widowControl w:val="0"/>
              <w:numPr>
                <w:ilvl w:val="0"/>
                <w:numId w:val="188"/>
              </w:numPr>
              <w:overflowPunct w:val="0"/>
              <w:autoSpaceDE w:val="0"/>
              <w:snapToGrid w:val="0"/>
              <w:spacing w:before="20" w:after="0"/>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Integracja z AD musi być realizowana w zakresie minimum: tworzenia, modyfikacji, usuwania, blokowania użytkowników.</w:t>
            </w:r>
          </w:p>
        </w:tc>
      </w:tr>
      <w:tr w:rsidR="00683491" w:rsidRPr="00AA58F9" w14:paraId="4CF478DC"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6748C4AE"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DAE25FE" w14:textId="77777777" w:rsidR="00007231" w:rsidRPr="00AA58F9" w:rsidRDefault="00007231" w:rsidP="00071C0C">
            <w:pPr>
              <w:widowControl w:val="0"/>
              <w:numPr>
                <w:ilvl w:val="0"/>
                <w:numId w:val="188"/>
              </w:numPr>
              <w:overflowPunct w:val="0"/>
              <w:autoSpaceDE w:val="0"/>
              <w:snapToGrid w:val="0"/>
              <w:spacing w:before="20" w:after="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Każdy użytkownik w AD musi mieć swój unikalny odpowiednik w bazie danych (Nie dopuszcza się rozwiązań, w których kilku użytkowników w AD jest reprezentowanych w bazie danych w postaci jednego użytkownika).</w:t>
            </w:r>
          </w:p>
        </w:tc>
      </w:tr>
      <w:tr w:rsidR="00683491" w:rsidRPr="00AA58F9" w14:paraId="50610BAA"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59CD65D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7C9B63D" w14:textId="77777777" w:rsidR="00007231" w:rsidRPr="00AA58F9" w:rsidRDefault="00007231" w:rsidP="00071C0C">
            <w:pPr>
              <w:widowControl w:val="0"/>
              <w:numPr>
                <w:ilvl w:val="0"/>
                <w:numId w:val="188"/>
              </w:numPr>
              <w:overflowPunct w:val="0"/>
              <w:autoSpaceDE w:val="0"/>
              <w:snapToGrid w:val="0"/>
              <w:spacing w:before="20" w:after="0"/>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Wszystkie hasła użytkowników HIS są przechowywane w bazie danych w postaci niejawnej (zaszyfrowanej).</w:t>
            </w:r>
          </w:p>
        </w:tc>
      </w:tr>
      <w:tr w:rsidR="00683491" w:rsidRPr="00AA58F9" w14:paraId="0AF67B67"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360959DE"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FC95CB6" w14:textId="77777777" w:rsidR="00007231" w:rsidRPr="00AA58F9" w:rsidRDefault="00007231" w:rsidP="00071C0C">
            <w:pPr>
              <w:widowControl w:val="0"/>
              <w:numPr>
                <w:ilvl w:val="0"/>
                <w:numId w:val="188"/>
              </w:numPr>
              <w:overflowPunct w:val="0"/>
              <w:autoSpaceDE w:val="0"/>
              <w:snapToGrid w:val="0"/>
              <w:spacing w:before="20" w:after="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Hasła użytkowników mogą być tworzone ręcznie lub automatycznie. Mechanizm automatyczny generuje ciąg losowych znaków (30 znaków lub więcej) i przypisuje go jako hasło użytkownika.</w:t>
            </w:r>
          </w:p>
        </w:tc>
      </w:tr>
      <w:tr w:rsidR="00683491" w:rsidRPr="00AA58F9" w14:paraId="28632293"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2CE8C442"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8BDE766" w14:textId="77777777" w:rsidR="00007231" w:rsidRPr="00AA58F9" w:rsidRDefault="00007231" w:rsidP="00071C0C">
            <w:pPr>
              <w:widowControl w:val="0"/>
              <w:numPr>
                <w:ilvl w:val="0"/>
                <w:numId w:val="188"/>
              </w:numPr>
              <w:overflowPunct w:val="0"/>
              <w:autoSpaceDE w:val="0"/>
              <w:snapToGrid w:val="0"/>
              <w:spacing w:before="20" w:after="0"/>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Dla każdego użytkownika istnieje możliwość skonfigurowania sposobu logowania do systemu w trzech następujących trybach: tylko hasłem, tylko kartą, tylko czytnikiem </w:t>
            </w:r>
            <w:r w:rsidRPr="00AA58F9">
              <w:rPr>
                <w:rFonts w:ascii="Tahoma" w:eastAsia="Times New Roman" w:hAnsi="Tahoma" w:cs="Tahoma"/>
                <w:color w:val="000000" w:themeColor="text1"/>
                <w:sz w:val="20"/>
                <w:szCs w:val="20"/>
                <w:lang w:eastAsia="pl-PL"/>
              </w:rPr>
              <w:lastRenderedPageBreak/>
              <w:t>biometrycznym, zarówno hasłem, jak i kartą, (lub za pomocą innego nośnika certyfikatów obsługiwanego w systemie Windows).</w:t>
            </w:r>
          </w:p>
        </w:tc>
      </w:tr>
      <w:tr w:rsidR="00683491" w:rsidRPr="00AA58F9" w14:paraId="2F434B14"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E32383E" w14:textId="77777777" w:rsidR="00007231" w:rsidRPr="00AA58F9" w:rsidRDefault="00007231" w:rsidP="00AA58F9">
            <w:pPr>
              <w:snapToGrid w:val="0"/>
              <w:spacing w:after="0"/>
              <w:ind w:left="50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7A4905E"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 celu przyspieszenia procesu logowania i rozpoczęcia pracy w systemie przez użytkownika system umożliwia administratorowi definiowanie domyślnego modułu oraz domyślnej jednostki organizacyjnej dla każdego użytkownika indywidualnie:</w:t>
            </w:r>
          </w:p>
        </w:tc>
      </w:tr>
      <w:tr w:rsidR="00683491" w:rsidRPr="00AA58F9" w14:paraId="4E20818D"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3A40B7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757CB57" w14:textId="77777777" w:rsidR="00007231" w:rsidRPr="00AA58F9" w:rsidRDefault="00007231" w:rsidP="00071C0C">
            <w:pPr>
              <w:widowControl w:val="0"/>
              <w:numPr>
                <w:ilvl w:val="0"/>
                <w:numId w:val="184"/>
              </w:numPr>
              <w:overflowPunct w:val="0"/>
              <w:autoSpaceDE w:val="0"/>
              <w:snapToGrid w:val="0"/>
              <w:spacing w:before="20" w:after="0"/>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niezależnie od stanowiska komputerowego</w:t>
            </w:r>
          </w:p>
        </w:tc>
      </w:tr>
      <w:tr w:rsidR="00683491" w:rsidRPr="00AA58F9" w14:paraId="6FD1EECF"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016D9DC"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7B0AC62" w14:textId="77777777" w:rsidR="00007231" w:rsidRPr="00AA58F9" w:rsidRDefault="00007231" w:rsidP="00071C0C">
            <w:pPr>
              <w:widowControl w:val="0"/>
              <w:numPr>
                <w:ilvl w:val="0"/>
                <w:numId w:val="184"/>
              </w:numPr>
              <w:overflowPunct w:val="0"/>
              <w:autoSpaceDE w:val="0"/>
              <w:snapToGrid w:val="0"/>
              <w:spacing w:before="20" w:after="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z możliwością rozróżnienia ustawień dla poszczególnych stanowisk komputerowych.</w:t>
            </w:r>
          </w:p>
        </w:tc>
      </w:tr>
      <w:tr w:rsidR="00683491" w:rsidRPr="00AA58F9" w14:paraId="7DA40191"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3C378C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CFD549D" w14:textId="77777777" w:rsidR="00007231" w:rsidRPr="00AA58F9" w:rsidRDefault="00007231" w:rsidP="00AA58F9">
            <w:pPr>
              <w:widowControl w:val="0"/>
              <w:overflowPunct w:val="0"/>
              <w:autoSpaceDE w:val="0"/>
              <w:snapToGrid w:val="0"/>
              <w:spacing w:before="20" w:after="0"/>
              <w:ind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zapewnia wykorzystanie tego samego mechanizm logowania przez wersję trójwarstwową i aplikacje mobilne.</w:t>
            </w:r>
          </w:p>
        </w:tc>
      </w:tr>
      <w:tr w:rsidR="00683491" w:rsidRPr="00AA58F9" w14:paraId="68FE9181"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17DD258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9F50CF3"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HIS umożliwia w trakcie logowania wybór bazy danych, do której użytkownik chce się zalogować. Funkcja jako domyślną przyjmuje bazę produkcyjną i wymaga wskazania bazy jedynie w przypadku logowania do innej bazy (np. testowej). Wywołanie funkcji zmiany bazy jest dostępne także za pomocą skrótu klawiaturowego. </w:t>
            </w:r>
          </w:p>
        </w:tc>
      </w:tr>
      <w:tr w:rsidR="00683491" w:rsidRPr="00AA58F9" w14:paraId="2DD6B4A6"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920E9C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EB5C1C0"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zapewnia możliwość niezależnego zalogowania kilku różnych użytkowników w tej samej sesji przeglądarki, w sąsiednich kartach tego samego okna.</w:t>
            </w:r>
          </w:p>
        </w:tc>
      </w:tr>
      <w:tr w:rsidR="00683491" w:rsidRPr="00AA58F9" w14:paraId="2590AD0F"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0DD0C3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B2B4205"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zapewnia możliwość niezależnego zalogowania kilku różnych użytkowników w tej samej sesji przeglądarki bez potrzeby korzystania z tzw. trybu prywatnego przeglądarki.</w:t>
            </w:r>
          </w:p>
        </w:tc>
      </w:tr>
      <w:tr w:rsidR="00683491" w:rsidRPr="00AA58F9" w14:paraId="76E1929E"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A4BD9D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AF1BCB8"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umożliwia automatyczne wylogowanie użytkownika z systemu (przy przekroczeniu zadanego czasu bezczynności ustanowionego uprzednio przez Administratora).</w:t>
            </w:r>
          </w:p>
        </w:tc>
      </w:tr>
      <w:tr w:rsidR="00683491" w:rsidRPr="00AA58F9" w14:paraId="61B227C1"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6C2A4F2"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43EA0F8"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umożliwia przechowywanie, wprowadzanie i zarządzanie informacją: o użytkownikach i administratorach systemu oraz pracownikach szpitala nie mających dostępu do aplikacji.</w:t>
            </w:r>
          </w:p>
        </w:tc>
      </w:tr>
      <w:tr w:rsidR="00683491" w:rsidRPr="00AA58F9" w14:paraId="64EBA19B"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AABF2E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1924EF4" w14:textId="77777777" w:rsidR="00007231" w:rsidRPr="00AA58F9" w:rsidRDefault="00007231" w:rsidP="00AA58F9">
            <w:pPr>
              <w:widowControl w:val="0"/>
              <w:overflowPunct w:val="0"/>
              <w:autoSpaceDE w:val="0"/>
              <w:snapToGrid w:val="0"/>
              <w:spacing w:before="20" w:after="0"/>
              <w:ind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umożliwia automatyczne blokowanie niewykorzystywanych kont użytkowników po zidentyfikowaniu braku  logowania przez zadany okres czasu.</w:t>
            </w:r>
          </w:p>
        </w:tc>
      </w:tr>
      <w:tr w:rsidR="00683491" w:rsidRPr="00AA58F9" w14:paraId="6F99BC71"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3EA3B5A4"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97C1CF6" w14:textId="77777777" w:rsidR="00007231" w:rsidRPr="00AA58F9" w:rsidRDefault="00007231" w:rsidP="00AA58F9">
            <w:pPr>
              <w:widowControl w:val="0"/>
              <w:overflowPunct w:val="0"/>
              <w:autoSpaceDE w:val="0"/>
              <w:snapToGrid w:val="0"/>
              <w:spacing w:before="20" w:after="0"/>
              <w:ind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 HIS są zaimplementowane mechanizmy walidacji haseł zgodnie z wymaganiami ustawowymi przewidzianymi dla rodzaju danych przetwarzanych przez HIS. Umożliwia w szczególności określenie reguł powtarzalności haseł minimum w zakresie:</w:t>
            </w:r>
          </w:p>
          <w:p w14:paraId="196FCEAE" w14:textId="77777777" w:rsidR="00007231" w:rsidRPr="00AA58F9" w:rsidRDefault="00007231" w:rsidP="00071C0C">
            <w:pPr>
              <w:widowControl w:val="0"/>
              <w:numPr>
                <w:ilvl w:val="0"/>
                <w:numId w:val="191"/>
              </w:numPr>
              <w:overflowPunct w:val="0"/>
              <w:autoSpaceDE w:val="0"/>
              <w:spacing w:before="20" w:after="0"/>
              <w:ind w:right="5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okresu, w jakim nie może być ponownie wykorzystane hasło</w:t>
            </w:r>
          </w:p>
          <w:p w14:paraId="71589D5C" w14:textId="77777777" w:rsidR="00007231" w:rsidRPr="00AA58F9" w:rsidRDefault="00007231" w:rsidP="00071C0C">
            <w:pPr>
              <w:widowControl w:val="0"/>
              <w:numPr>
                <w:ilvl w:val="0"/>
                <w:numId w:val="191"/>
              </w:numPr>
              <w:overflowPunct w:val="0"/>
              <w:autoSpaceDE w:val="0"/>
              <w:spacing w:before="20" w:after="0"/>
              <w:ind w:right="50"/>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liczby znaków, którą muszą różnić się kolejne hasła.</w:t>
            </w:r>
          </w:p>
        </w:tc>
      </w:tr>
      <w:tr w:rsidR="00683491" w:rsidRPr="00AA58F9" w14:paraId="68A7E68A"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7DF3C2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A137CCF" w14:textId="77777777" w:rsidR="00007231" w:rsidRPr="00AA58F9" w:rsidRDefault="00007231" w:rsidP="00AA58F9">
            <w:pPr>
              <w:widowControl w:val="0"/>
              <w:overflowPunct w:val="0"/>
              <w:autoSpaceDE w:val="0"/>
              <w:snapToGrid w:val="0"/>
              <w:spacing w:before="20" w:after="0"/>
              <w:ind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umożliwia niezależną konfigurację reguł złożoności haseł dla administratorów i użytkowników.</w:t>
            </w:r>
          </w:p>
        </w:tc>
      </w:tr>
      <w:tr w:rsidR="00683491" w:rsidRPr="00AA58F9" w14:paraId="7C6FD6A0"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C44381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027A849" w14:textId="77777777" w:rsidR="00007231" w:rsidRPr="00AA58F9" w:rsidRDefault="00007231" w:rsidP="00AA58F9">
            <w:pPr>
              <w:widowControl w:val="0"/>
              <w:overflowPunct w:val="0"/>
              <w:autoSpaceDE w:val="0"/>
              <w:snapToGrid w:val="0"/>
              <w:spacing w:before="20" w:after="0"/>
              <w:ind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umożliwia wygenerowanie hasła tymczasowego w przypadku np. zagubienia karty (innego nośnika certyfikatu).</w:t>
            </w:r>
          </w:p>
        </w:tc>
      </w:tr>
      <w:tr w:rsidR="00683491" w:rsidRPr="00AA58F9" w14:paraId="0E88F2D4"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989BDB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44036F3" w14:textId="77777777" w:rsidR="00007231" w:rsidRPr="00AA58F9" w:rsidRDefault="00007231" w:rsidP="00AA58F9">
            <w:pPr>
              <w:widowControl w:val="0"/>
              <w:overflowPunct w:val="0"/>
              <w:autoSpaceDE w:val="0"/>
              <w:snapToGrid w:val="0"/>
              <w:spacing w:before="20" w:after="0"/>
              <w:ind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HIS umożliwia zdefiniowanie </w:t>
            </w:r>
            <w:proofErr w:type="spellStart"/>
            <w:r w:rsidRPr="00AA58F9">
              <w:rPr>
                <w:rFonts w:ascii="Tahoma" w:eastAsia="Times New Roman" w:hAnsi="Tahoma" w:cs="Tahoma"/>
                <w:color w:val="000000" w:themeColor="text1"/>
                <w:sz w:val="20"/>
                <w:szCs w:val="20"/>
                <w:lang w:eastAsia="pl-PL"/>
              </w:rPr>
              <w:t>super_użytkowników</w:t>
            </w:r>
            <w:proofErr w:type="spellEnd"/>
            <w:r w:rsidRPr="00AA58F9">
              <w:rPr>
                <w:rFonts w:ascii="Tahoma" w:eastAsia="Times New Roman" w:hAnsi="Tahoma" w:cs="Tahoma"/>
                <w:color w:val="000000" w:themeColor="text1"/>
                <w:sz w:val="20"/>
                <w:szCs w:val="20"/>
                <w:lang w:eastAsia="pl-PL"/>
              </w:rPr>
              <w:t>, nie będących administratorami, posiadającymi możliwość zmiany hasła innych użytkowników (w celu scedowania zadań związanych ze zmianą haseł z administratorów np. na kierowników komórek organizacyjnych, pion organizacyjny).</w:t>
            </w:r>
          </w:p>
        </w:tc>
      </w:tr>
      <w:tr w:rsidR="00683491" w:rsidRPr="00AA58F9" w14:paraId="35B4F367"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36D86DB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7F67A0C" w14:textId="77777777" w:rsidR="00007231" w:rsidRPr="00AA58F9" w:rsidRDefault="00007231" w:rsidP="00AA58F9">
            <w:pPr>
              <w:widowControl w:val="0"/>
              <w:overflowPunct w:val="0"/>
              <w:autoSpaceDE w:val="0"/>
              <w:snapToGrid w:val="0"/>
              <w:spacing w:before="20" w:after="0"/>
              <w:ind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HIS umożliwia konfigurację dla każdego </w:t>
            </w:r>
            <w:proofErr w:type="spellStart"/>
            <w:r w:rsidRPr="00AA58F9">
              <w:rPr>
                <w:rFonts w:ascii="Tahoma" w:eastAsia="Times New Roman" w:hAnsi="Tahoma" w:cs="Tahoma"/>
                <w:color w:val="000000" w:themeColor="text1"/>
                <w:sz w:val="20"/>
                <w:szCs w:val="20"/>
                <w:lang w:eastAsia="pl-PL"/>
              </w:rPr>
              <w:t>super_użytkownika</w:t>
            </w:r>
            <w:proofErr w:type="spellEnd"/>
            <w:r w:rsidRPr="00AA58F9">
              <w:rPr>
                <w:rFonts w:ascii="Tahoma" w:eastAsia="Times New Roman" w:hAnsi="Tahoma" w:cs="Tahoma"/>
                <w:color w:val="000000" w:themeColor="text1"/>
                <w:sz w:val="20"/>
                <w:szCs w:val="20"/>
                <w:lang w:eastAsia="pl-PL"/>
              </w:rPr>
              <w:t xml:space="preserve"> listy użytkowników, dla których może on zmieniać hasło.</w:t>
            </w:r>
          </w:p>
        </w:tc>
      </w:tr>
      <w:tr w:rsidR="00683491" w:rsidRPr="00AA58F9" w14:paraId="6792DFB1"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9EA9679"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79B9AEA"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umożliwia administratorowi z poziomu aplikacji definiowanie i zmianę praw dostępu (uprawnień) dla poszczególnych użytkowników i grup użytkowników z dokładnością do poszczególnych:</w:t>
            </w:r>
          </w:p>
        </w:tc>
      </w:tr>
      <w:tr w:rsidR="00683491" w:rsidRPr="00AA58F9" w14:paraId="48C3FB8B"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89C7D9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68AE018" w14:textId="77777777" w:rsidR="00007231" w:rsidRPr="00AA58F9" w:rsidRDefault="00007231" w:rsidP="00071C0C">
            <w:pPr>
              <w:widowControl w:val="0"/>
              <w:numPr>
                <w:ilvl w:val="0"/>
                <w:numId w:val="189"/>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Modułów</w:t>
            </w:r>
          </w:p>
        </w:tc>
      </w:tr>
      <w:tr w:rsidR="00683491" w:rsidRPr="00AA58F9" w14:paraId="66F94316"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2195E30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E337417" w14:textId="77777777" w:rsidR="00007231" w:rsidRPr="00AA58F9" w:rsidRDefault="00007231" w:rsidP="00071C0C">
            <w:pPr>
              <w:widowControl w:val="0"/>
              <w:numPr>
                <w:ilvl w:val="0"/>
                <w:numId w:val="189"/>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jednostek organizacyjnych</w:t>
            </w:r>
          </w:p>
        </w:tc>
      </w:tr>
      <w:tr w:rsidR="00683491" w:rsidRPr="00AA58F9" w14:paraId="4874E283"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38F8DB2"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53B8BF4" w14:textId="77777777" w:rsidR="00007231" w:rsidRPr="00AA58F9" w:rsidRDefault="00007231" w:rsidP="00071C0C">
            <w:pPr>
              <w:widowControl w:val="0"/>
              <w:numPr>
                <w:ilvl w:val="0"/>
                <w:numId w:val="189"/>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opcji menu</w:t>
            </w:r>
          </w:p>
        </w:tc>
      </w:tr>
      <w:tr w:rsidR="00683491" w:rsidRPr="00AA58F9" w14:paraId="1885C026"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7229162"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430359F" w14:textId="77777777" w:rsidR="00007231" w:rsidRPr="00AA58F9" w:rsidRDefault="00007231" w:rsidP="00071C0C">
            <w:pPr>
              <w:widowControl w:val="0"/>
              <w:numPr>
                <w:ilvl w:val="0"/>
                <w:numId w:val="189"/>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formularzy, w tym również przycisków w obrębie formularzy</w:t>
            </w:r>
          </w:p>
        </w:tc>
      </w:tr>
      <w:tr w:rsidR="00683491" w:rsidRPr="00AA58F9" w14:paraId="574EF6E4"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E292BCC"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C822193" w14:textId="77777777" w:rsidR="00007231" w:rsidRPr="00AA58F9" w:rsidRDefault="00007231" w:rsidP="00071C0C">
            <w:pPr>
              <w:widowControl w:val="0"/>
              <w:numPr>
                <w:ilvl w:val="0"/>
                <w:numId w:val="189"/>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Raportów</w:t>
            </w:r>
          </w:p>
        </w:tc>
      </w:tr>
      <w:tr w:rsidR="00683491" w:rsidRPr="00AA58F9" w14:paraId="7A851585"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B6277A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B94E795" w14:textId="77777777" w:rsidR="00007231" w:rsidRPr="00AA58F9" w:rsidRDefault="00007231" w:rsidP="00071C0C">
            <w:pPr>
              <w:widowControl w:val="0"/>
              <w:numPr>
                <w:ilvl w:val="0"/>
                <w:numId w:val="189"/>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obiektów bazy danych (tabel, perspektyw, funkcji itd.) z rozróżnieniem praw.</w:t>
            </w:r>
          </w:p>
        </w:tc>
      </w:tr>
      <w:tr w:rsidR="00683491" w:rsidRPr="00AA58F9" w14:paraId="52FA0F1E"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E9779B7"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425389F" w14:textId="77777777" w:rsidR="00007231" w:rsidRPr="00AA58F9" w:rsidRDefault="00007231" w:rsidP="00AA58F9">
            <w:pPr>
              <w:widowControl w:val="0"/>
              <w:overflowPunct w:val="0"/>
              <w:autoSpaceDE w:val="0"/>
              <w:snapToGrid w:val="0"/>
              <w:spacing w:before="20" w:after="0"/>
              <w:ind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umożliwia przydzielenie pracownikowi różnych schematów uprawnień osobno dla każdej jednostki organizacyjnej, w której pracownik ma pracować w systemie.</w:t>
            </w:r>
          </w:p>
        </w:tc>
      </w:tr>
      <w:tr w:rsidR="00683491" w:rsidRPr="00AA58F9" w14:paraId="1EC64525"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5E22C657" w14:textId="77777777" w:rsidR="00007231" w:rsidRPr="00AA58F9" w:rsidRDefault="00007231" w:rsidP="00AA58F9">
            <w:p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71FECA4" w14:textId="77777777" w:rsidR="00007231" w:rsidRPr="00AA58F9" w:rsidRDefault="00007231" w:rsidP="00AA58F9">
            <w:pPr>
              <w:widowControl w:val="0"/>
              <w:overflowPunct w:val="0"/>
              <w:autoSpaceDE w:val="0"/>
              <w:snapToGrid w:val="0"/>
              <w:spacing w:before="20" w:after="0"/>
              <w:ind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HIS umożliwia administratorowi: </w:t>
            </w:r>
          </w:p>
        </w:tc>
      </w:tr>
      <w:tr w:rsidR="00683491" w:rsidRPr="00AA58F9" w14:paraId="1A2AF79B"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37574FC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B9BFC4E" w14:textId="77777777" w:rsidR="00007231" w:rsidRPr="00AA58F9" w:rsidRDefault="00007231" w:rsidP="00071C0C">
            <w:pPr>
              <w:widowControl w:val="0"/>
              <w:numPr>
                <w:ilvl w:val="0"/>
                <w:numId w:val="182"/>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eksportowanie, importowanie, przenoszenie, duplikowanie schematów uprawnień</w:t>
            </w:r>
          </w:p>
        </w:tc>
      </w:tr>
      <w:tr w:rsidR="00683491" w:rsidRPr="00AA58F9" w14:paraId="23CEFFD4"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D69C2C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D626BD0" w14:textId="77777777" w:rsidR="00007231" w:rsidRPr="00AA58F9" w:rsidRDefault="00007231" w:rsidP="00071C0C">
            <w:pPr>
              <w:widowControl w:val="0"/>
              <w:numPr>
                <w:ilvl w:val="0"/>
                <w:numId w:val="182"/>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kopiowanie schematów uprawnień z jednego pracownika na innego pracownika </w:t>
            </w:r>
          </w:p>
        </w:tc>
      </w:tr>
      <w:tr w:rsidR="00683491" w:rsidRPr="00AA58F9" w14:paraId="77A7D3D2"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73925C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66A50BA" w14:textId="77777777" w:rsidR="00007231" w:rsidRPr="00AA58F9" w:rsidRDefault="00007231" w:rsidP="00071C0C">
            <w:pPr>
              <w:widowControl w:val="0"/>
              <w:numPr>
                <w:ilvl w:val="0"/>
                <w:numId w:val="182"/>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raportowanie różnic pomiędzy poszczególnymi schematami</w:t>
            </w:r>
          </w:p>
        </w:tc>
      </w:tr>
      <w:tr w:rsidR="00683491" w:rsidRPr="00AA58F9" w14:paraId="79CB9EC7"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C7620D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AD6B431" w14:textId="77777777" w:rsidR="00007231" w:rsidRPr="00AA58F9" w:rsidRDefault="00007231" w:rsidP="00071C0C">
            <w:pPr>
              <w:widowControl w:val="0"/>
              <w:numPr>
                <w:ilvl w:val="0"/>
                <w:numId w:val="182"/>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ręczne zablokowanie konta użytkownika przez administratora</w:t>
            </w:r>
          </w:p>
        </w:tc>
      </w:tr>
      <w:tr w:rsidR="00683491" w:rsidRPr="00AA58F9" w14:paraId="5C99808A"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1397367A"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B11954D" w14:textId="77777777" w:rsidR="00007231" w:rsidRPr="00AA58F9" w:rsidRDefault="00007231" w:rsidP="00071C0C">
            <w:pPr>
              <w:widowControl w:val="0"/>
              <w:numPr>
                <w:ilvl w:val="0"/>
                <w:numId w:val="185"/>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ewidencję daty zablokowania konta w przyszłości, z zapewnieniem automatycznego zablokowania kontra przez system po upływie wprowadzonej daty</w:t>
            </w:r>
          </w:p>
        </w:tc>
      </w:tr>
      <w:tr w:rsidR="00683491" w:rsidRPr="00AA58F9" w14:paraId="1061781C"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7E5189C"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AEDD06A" w14:textId="77777777" w:rsidR="00007231" w:rsidRPr="00AA58F9" w:rsidRDefault="00007231" w:rsidP="00071C0C">
            <w:pPr>
              <w:widowControl w:val="0"/>
              <w:numPr>
                <w:ilvl w:val="0"/>
                <w:numId w:val="182"/>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możliwość usuwania konta użytkownika.</w:t>
            </w:r>
          </w:p>
        </w:tc>
      </w:tr>
      <w:tr w:rsidR="00683491" w:rsidRPr="00AA58F9" w14:paraId="3971A1A5"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649788E"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BA2A3C5"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color w:val="000000" w:themeColor="text1"/>
                <w:sz w:val="20"/>
                <w:szCs w:val="20"/>
                <w:lang w:eastAsia="pl-PL"/>
              </w:rPr>
            </w:pPr>
            <w:r w:rsidRPr="00AA58F9">
              <w:rPr>
                <w:rFonts w:ascii="Tahoma" w:eastAsia="Times New Roman" w:hAnsi="Tahoma" w:cs="Tahoma"/>
                <w:b/>
                <w:color w:val="000000" w:themeColor="text1"/>
                <w:sz w:val="20"/>
                <w:szCs w:val="20"/>
                <w:lang w:eastAsia="pl-PL"/>
              </w:rPr>
              <w:t>Słowniki, współprace</w:t>
            </w:r>
          </w:p>
        </w:tc>
      </w:tr>
      <w:tr w:rsidR="00683491" w:rsidRPr="00AA58F9" w14:paraId="79556A0B"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5753120E"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8E87822" w14:textId="77777777" w:rsidR="00007231" w:rsidRPr="00AA58F9" w:rsidRDefault="00007231" w:rsidP="00AA58F9">
            <w:pPr>
              <w:widowControl w:val="0"/>
              <w:overflowPunct w:val="0"/>
              <w:autoSpaceDE w:val="0"/>
              <w:snapToGrid w:val="0"/>
              <w:spacing w:before="20" w:after="0"/>
              <w:ind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umożliwia administratorowi zarządzanie danymi podmiotu  (nazwa, adres, NIP, REGON).</w:t>
            </w:r>
          </w:p>
        </w:tc>
      </w:tr>
      <w:tr w:rsidR="00683491" w:rsidRPr="00AA58F9" w14:paraId="3452AF71"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CD222F4"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493C755" w14:textId="77777777" w:rsidR="00007231" w:rsidRPr="00AA58F9" w:rsidRDefault="00007231" w:rsidP="00AA58F9">
            <w:pPr>
              <w:widowControl w:val="0"/>
              <w:overflowPunct w:val="0"/>
              <w:autoSpaceDE w:val="0"/>
              <w:snapToGrid w:val="0"/>
              <w:spacing w:before="20" w:after="0"/>
              <w:ind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umożliwia administratorowi i uprawnionym użytkownikom z poziomu aplikacji definiowanie i zmianę następujących słowników:</w:t>
            </w:r>
          </w:p>
        </w:tc>
      </w:tr>
      <w:tr w:rsidR="00683491" w:rsidRPr="00AA58F9" w14:paraId="21C52C24"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321584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14511B6" w14:textId="77777777" w:rsidR="00007231" w:rsidRPr="00AA58F9" w:rsidRDefault="00007231" w:rsidP="00071C0C">
            <w:pPr>
              <w:widowControl w:val="0"/>
              <w:numPr>
                <w:ilvl w:val="0"/>
                <w:numId w:val="192"/>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proofErr w:type="spellStart"/>
            <w:r w:rsidRPr="00AA58F9">
              <w:rPr>
                <w:rFonts w:ascii="Tahoma" w:eastAsia="Times New Roman" w:hAnsi="Tahoma" w:cs="Tahoma"/>
                <w:color w:val="000000" w:themeColor="text1"/>
                <w:sz w:val="20"/>
                <w:szCs w:val="20"/>
                <w:lang w:eastAsia="pl-PL"/>
              </w:rPr>
              <w:t>rozpoznań</w:t>
            </w:r>
            <w:proofErr w:type="spellEnd"/>
            <w:r w:rsidRPr="00AA58F9">
              <w:rPr>
                <w:rFonts w:ascii="Tahoma" w:eastAsia="Times New Roman" w:hAnsi="Tahoma" w:cs="Tahoma"/>
                <w:color w:val="000000" w:themeColor="text1"/>
                <w:sz w:val="20"/>
                <w:szCs w:val="20"/>
                <w:lang w:eastAsia="pl-PL"/>
              </w:rPr>
              <w:t xml:space="preserve"> zgodnie z klasyfikacją ICD-10</w:t>
            </w:r>
          </w:p>
        </w:tc>
      </w:tr>
      <w:tr w:rsidR="00683491" w:rsidRPr="00AA58F9" w14:paraId="6884EB92"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43B1D53"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AE0AE21" w14:textId="77777777" w:rsidR="00007231" w:rsidRPr="00AA58F9" w:rsidRDefault="00007231" w:rsidP="00071C0C">
            <w:pPr>
              <w:widowControl w:val="0"/>
              <w:numPr>
                <w:ilvl w:val="0"/>
                <w:numId w:val="192"/>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procedur medycznych zgodnie z nową edycją klasyfikacji procedur ICD-9</w:t>
            </w:r>
          </w:p>
        </w:tc>
      </w:tr>
      <w:tr w:rsidR="00683491" w:rsidRPr="00AA58F9" w14:paraId="6866D884"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E4E3A19"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A17A6CD" w14:textId="77777777" w:rsidR="00007231" w:rsidRPr="00AA58F9" w:rsidRDefault="00007231" w:rsidP="00071C0C">
            <w:pPr>
              <w:widowControl w:val="0"/>
              <w:numPr>
                <w:ilvl w:val="0"/>
                <w:numId w:val="192"/>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kodów terytorialnych</w:t>
            </w:r>
          </w:p>
        </w:tc>
      </w:tr>
      <w:tr w:rsidR="00683491" w:rsidRPr="00AA58F9" w14:paraId="0A5D8814"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C8D3C2F"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14AB70E" w14:textId="77777777" w:rsidR="00007231" w:rsidRPr="00AA58F9" w:rsidRDefault="00007231" w:rsidP="00071C0C">
            <w:pPr>
              <w:widowControl w:val="0"/>
              <w:numPr>
                <w:ilvl w:val="0"/>
                <w:numId w:val="192"/>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Województw</w:t>
            </w:r>
          </w:p>
        </w:tc>
      </w:tr>
      <w:tr w:rsidR="00683491" w:rsidRPr="00AA58F9" w14:paraId="3D41DFFF"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13A21A3"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E2930CB" w14:textId="77777777" w:rsidR="00007231" w:rsidRPr="00AA58F9" w:rsidRDefault="00007231" w:rsidP="00071C0C">
            <w:pPr>
              <w:widowControl w:val="0"/>
              <w:numPr>
                <w:ilvl w:val="0"/>
                <w:numId w:val="192"/>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Powiatów</w:t>
            </w:r>
          </w:p>
        </w:tc>
      </w:tr>
      <w:tr w:rsidR="00683491" w:rsidRPr="00AA58F9" w14:paraId="49F4B430"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33B040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A16DBA3" w14:textId="77777777" w:rsidR="00007231" w:rsidRPr="00AA58F9" w:rsidRDefault="00007231" w:rsidP="00071C0C">
            <w:pPr>
              <w:widowControl w:val="0"/>
              <w:numPr>
                <w:ilvl w:val="0"/>
                <w:numId w:val="192"/>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Gmin</w:t>
            </w:r>
          </w:p>
        </w:tc>
      </w:tr>
      <w:tr w:rsidR="00683491" w:rsidRPr="00AA58F9" w14:paraId="51FCBE39"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BB1633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F37FD49" w14:textId="77777777" w:rsidR="00007231" w:rsidRPr="00AA58F9" w:rsidRDefault="00007231" w:rsidP="00071C0C">
            <w:pPr>
              <w:widowControl w:val="0"/>
              <w:numPr>
                <w:ilvl w:val="0"/>
                <w:numId w:val="192"/>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Miejscowości</w:t>
            </w:r>
          </w:p>
        </w:tc>
      </w:tr>
      <w:tr w:rsidR="00683491" w:rsidRPr="00AA58F9" w14:paraId="5F4A09CC"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681A6F5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92E4641" w14:textId="77777777" w:rsidR="00007231" w:rsidRPr="00AA58F9" w:rsidRDefault="00007231" w:rsidP="00071C0C">
            <w:pPr>
              <w:widowControl w:val="0"/>
              <w:numPr>
                <w:ilvl w:val="0"/>
                <w:numId w:val="192"/>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Ulic</w:t>
            </w:r>
          </w:p>
        </w:tc>
      </w:tr>
      <w:tr w:rsidR="00683491" w:rsidRPr="00AA58F9" w14:paraId="34C822A1"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3666BD50"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E79769D" w14:textId="77777777" w:rsidR="00007231" w:rsidRPr="00AA58F9" w:rsidRDefault="00007231" w:rsidP="00071C0C">
            <w:pPr>
              <w:widowControl w:val="0"/>
              <w:numPr>
                <w:ilvl w:val="0"/>
                <w:numId w:val="192"/>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kodów pocztowych</w:t>
            </w:r>
          </w:p>
        </w:tc>
      </w:tr>
      <w:tr w:rsidR="00683491" w:rsidRPr="00AA58F9" w14:paraId="46735988"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CE539C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0E759F9" w14:textId="77777777" w:rsidR="00007231" w:rsidRPr="00AA58F9" w:rsidRDefault="00007231" w:rsidP="00071C0C">
            <w:pPr>
              <w:widowControl w:val="0"/>
              <w:numPr>
                <w:ilvl w:val="0"/>
                <w:numId w:val="192"/>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płatników (w tym oddziałów NFZ)</w:t>
            </w:r>
          </w:p>
        </w:tc>
      </w:tr>
      <w:tr w:rsidR="00683491" w:rsidRPr="00AA58F9" w14:paraId="70FFFE1A"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523E997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6922E1E" w14:textId="77777777" w:rsidR="00007231" w:rsidRPr="00AA58F9" w:rsidRDefault="00007231" w:rsidP="00071C0C">
            <w:pPr>
              <w:widowControl w:val="0"/>
              <w:numPr>
                <w:ilvl w:val="0"/>
                <w:numId w:val="192"/>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jednostek i lekarzy kierujących</w:t>
            </w:r>
          </w:p>
        </w:tc>
      </w:tr>
      <w:tr w:rsidR="00683491" w:rsidRPr="00AA58F9" w14:paraId="3C4AA047"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7C4170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8B4D48B" w14:textId="77777777" w:rsidR="00007231" w:rsidRPr="00AA58F9" w:rsidRDefault="00007231" w:rsidP="00071C0C">
            <w:pPr>
              <w:widowControl w:val="0"/>
              <w:numPr>
                <w:ilvl w:val="0"/>
                <w:numId w:val="192"/>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Kontrahentów</w:t>
            </w:r>
          </w:p>
        </w:tc>
      </w:tr>
      <w:tr w:rsidR="00683491" w:rsidRPr="00AA58F9" w14:paraId="4900666A"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15F39E1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E0460BF" w14:textId="77777777" w:rsidR="00007231" w:rsidRPr="00AA58F9" w:rsidRDefault="00007231" w:rsidP="00071C0C">
            <w:pPr>
              <w:widowControl w:val="0"/>
              <w:numPr>
                <w:ilvl w:val="0"/>
                <w:numId w:val="192"/>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innych uznanych przez producenta za niezbędne.</w:t>
            </w:r>
          </w:p>
        </w:tc>
      </w:tr>
      <w:tr w:rsidR="00683491" w:rsidRPr="00AA58F9" w14:paraId="10296D6C"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F65C0F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DA93A2B"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ma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683491" w:rsidRPr="00AA58F9" w14:paraId="46C0FA18"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20578DFF"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9EF273B"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HIS zapewnia przechowywanie, wprowadzanie i zarządzanie informacją o jednostkach organizacyjnych wraz ustaleniem ich hierarchii. </w:t>
            </w:r>
          </w:p>
        </w:tc>
      </w:tr>
      <w:tr w:rsidR="00683491" w:rsidRPr="00AA58F9" w14:paraId="5A5EE9BE"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44747A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D93CE51"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HIS współpracuje z wieloma bazami produktów leczniczych jednocześnie w tym co najmniej BAZYL i BLOZ.</w:t>
            </w:r>
          </w:p>
        </w:tc>
      </w:tr>
      <w:tr w:rsidR="00683491" w:rsidRPr="00AA58F9" w14:paraId="4BD4E2A6"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63A02A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A849855"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 miejscach przyjęć Pacjenta HIS współpracuje z klawiaturami z wbudowanym OCR umożliwiającym skanowanie imienia i nazwiska Pacjenta z dowodu osobistego.</w:t>
            </w:r>
          </w:p>
        </w:tc>
      </w:tr>
      <w:tr w:rsidR="00683491" w:rsidRPr="00AA58F9" w14:paraId="700EC505"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107D83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4FD9A21"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W aplikacjach umożliwiających digitalizację dokumentów wchodzących w zakres dokumentacji medycznej HIS jest zintegrowany z urządzaniami skanującymi (co najmniej dwóch niezależnych producentów). Użytkownik z wykorzystaniem terminala wbudowanego w urządzeniu może wybrać pacjenta oraz rodzaj </w:t>
            </w:r>
            <w:proofErr w:type="spellStart"/>
            <w:r w:rsidRPr="00AA58F9">
              <w:rPr>
                <w:rFonts w:ascii="Tahoma" w:eastAsia="Times New Roman" w:hAnsi="Tahoma" w:cs="Tahoma"/>
                <w:color w:val="000000" w:themeColor="text1"/>
                <w:sz w:val="20"/>
                <w:szCs w:val="20"/>
                <w:lang w:eastAsia="pl-PL"/>
              </w:rPr>
              <w:t>digitalizowanego</w:t>
            </w:r>
            <w:proofErr w:type="spellEnd"/>
            <w:r w:rsidRPr="00AA58F9">
              <w:rPr>
                <w:rFonts w:ascii="Tahoma" w:eastAsia="Times New Roman" w:hAnsi="Tahoma" w:cs="Tahoma"/>
                <w:color w:val="000000" w:themeColor="text1"/>
                <w:sz w:val="20"/>
                <w:szCs w:val="20"/>
                <w:lang w:eastAsia="pl-PL"/>
              </w:rPr>
              <w:t xml:space="preserve"> dokumentu, następnie po zakończonym procesie skanowania, dokument zapisze się w Elektronicznym Rekordzie Pacjenta.  </w:t>
            </w:r>
          </w:p>
        </w:tc>
      </w:tr>
      <w:tr w:rsidR="00683491" w:rsidRPr="00AA58F9" w14:paraId="2D2463F3"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1A9334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320D1FB" w14:textId="738DA26F"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w:t>
            </w:r>
            <w:proofErr w:type="spellStart"/>
            <w:r w:rsidRPr="00AA58F9">
              <w:rPr>
                <w:rFonts w:ascii="Tahoma" w:eastAsia="Times New Roman" w:hAnsi="Tahoma" w:cs="Tahoma"/>
                <w:color w:val="000000" w:themeColor="text1"/>
                <w:sz w:val="20"/>
                <w:szCs w:val="20"/>
                <w:lang w:eastAsia="pl-PL"/>
              </w:rPr>
              <w:t>C</w:t>
            </w:r>
            <w:r w:rsidR="00E431D6" w:rsidRPr="00AA58F9">
              <w:rPr>
                <w:rFonts w:ascii="Tahoma" w:eastAsia="Times New Roman" w:hAnsi="Tahoma" w:cs="Tahoma"/>
                <w:color w:val="000000" w:themeColor="text1"/>
                <w:sz w:val="20"/>
                <w:szCs w:val="20"/>
                <w:lang w:eastAsia="pl-PL"/>
              </w:rPr>
              <w:t>e</w:t>
            </w:r>
            <w:r w:rsidRPr="00AA58F9">
              <w:rPr>
                <w:rFonts w:ascii="Tahoma" w:eastAsia="Times New Roman" w:hAnsi="Tahoma" w:cs="Tahoma"/>
                <w:color w:val="000000" w:themeColor="text1"/>
                <w:sz w:val="20"/>
                <w:szCs w:val="20"/>
                <w:lang w:eastAsia="pl-PL"/>
              </w:rPr>
              <w:t>Z</w:t>
            </w:r>
            <w:proofErr w:type="spellEnd"/>
            <w:r w:rsidRPr="00AA58F9">
              <w:rPr>
                <w:rFonts w:ascii="Tahoma" w:eastAsia="Times New Roman" w:hAnsi="Tahoma" w:cs="Tahoma"/>
                <w:color w:val="000000" w:themeColor="text1"/>
                <w:sz w:val="20"/>
                <w:szCs w:val="20"/>
                <w:lang w:eastAsia="pl-PL"/>
              </w:rPr>
              <w:t xml:space="preserve">. Ponadto jeżeli </w:t>
            </w:r>
            <w:proofErr w:type="spellStart"/>
            <w:r w:rsidRPr="00AA58F9">
              <w:rPr>
                <w:rFonts w:ascii="Tahoma" w:eastAsia="Times New Roman" w:hAnsi="Tahoma" w:cs="Tahoma"/>
                <w:color w:val="000000" w:themeColor="text1"/>
                <w:sz w:val="20"/>
                <w:szCs w:val="20"/>
                <w:lang w:eastAsia="pl-PL"/>
              </w:rPr>
              <w:t>C</w:t>
            </w:r>
            <w:r w:rsidR="00E431D6" w:rsidRPr="00AA58F9">
              <w:rPr>
                <w:rFonts w:ascii="Tahoma" w:eastAsia="Times New Roman" w:hAnsi="Tahoma" w:cs="Tahoma"/>
                <w:color w:val="000000" w:themeColor="text1"/>
                <w:sz w:val="20"/>
                <w:szCs w:val="20"/>
                <w:lang w:eastAsia="pl-PL"/>
              </w:rPr>
              <w:t>e</w:t>
            </w:r>
            <w:r w:rsidRPr="00AA58F9">
              <w:rPr>
                <w:rFonts w:ascii="Tahoma" w:eastAsia="Times New Roman" w:hAnsi="Tahoma" w:cs="Tahoma"/>
                <w:color w:val="000000" w:themeColor="text1"/>
                <w:sz w:val="20"/>
                <w:szCs w:val="20"/>
                <w:lang w:eastAsia="pl-PL"/>
              </w:rPr>
              <w:t>Z</w:t>
            </w:r>
            <w:proofErr w:type="spellEnd"/>
            <w:r w:rsidRPr="00AA58F9">
              <w:rPr>
                <w:rFonts w:ascii="Tahoma" w:eastAsia="Times New Roman" w:hAnsi="Tahoma" w:cs="Tahoma"/>
                <w:color w:val="000000" w:themeColor="text1"/>
                <w:sz w:val="20"/>
                <w:szCs w:val="20"/>
                <w:lang w:eastAsia="pl-PL"/>
              </w:rPr>
              <w:t xml:space="preserve"> opublikuje nowe szablony dokumentów w ramach Polskiej Implementacji Krajowej HL7 CDA, wykonawca zobowiązany będzie ująć je w HIS w okresie wdrożenia i gwarancji.</w:t>
            </w:r>
          </w:p>
        </w:tc>
      </w:tr>
      <w:tr w:rsidR="00683491" w:rsidRPr="00AA58F9" w14:paraId="43C2D8C9"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681B377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72AE5E7"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pozwala na generowania kodów kreskowych zgodnych ze standardem GS1.</w:t>
            </w:r>
          </w:p>
        </w:tc>
      </w:tr>
      <w:tr w:rsidR="00683491" w:rsidRPr="00AA58F9" w14:paraId="2ECCE95D"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25037941"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14F6B1D"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System pozwala na generowanie i wydruk kodów kreskowych w formacie </w:t>
            </w:r>
            <w:proofErr w:type="spellStart"/>
            <w:r w:rsidRPr="00AA58F9">
              <w:rPr>
                <w:rFonts w:ascii="Tahoma" w:eastAsia="Times New Roman" w:hAnsi="Tahoma" w:cs="Tahoma"/>
                <w:color w:val="000000" w:themeColor="text1"/>
                <w:sz w:val="20"/>
                <w:szCs w:val="20"/>
                <w:lang w:eastAsia="pl-PL"/>
              </w:rPr>
              <w:t>Code</w:t>
            </w:r>
            <w:proofErr w:type="spellEnd"/>
            <w:r w:rsidRPr="00AA58F9">
              <w:rPr>
                <w:rFonts w:ascii="Tahoma" w:eastAsia="Times New Roman" w:hAnsi="Tahoma" w:cs="Tahoma"/>
                <w:color w:val="000000" w:themeColor="text1"/>
                <w:sz w:val="20"/>
                <w:szCs w:val="20"/>
                <w:lang w:eastAsia="pl-PL"/>
              </w:rPr>
              <w:t xml:space="preserve"> 128:</w:t>
            </w:r>
          </w:p>
        </w:tc>
      </w:tr>
      <w:tr w:rsidR="00683491" w:rsidRPr="00AA58F9" w14:paraId="66B24632"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621669C"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A6A2FA2" w14:textId="77777777" w:rsidR="00007231" w:rsidRPr="00AA58F9" w:rsidRDefault="00007231" w:rsidP="00071C0C">
            <w:pPr>
              <w:widowControl w:val="0"/>
              <w:numPr>
                <w:ilvl w:val="0"/>
                <w:numId w:val="195"/>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kod musi zawierać dowolne znaki ASCII z zakresu 32-127 (cyfry, duże i małe litery, znaki specjalne)</w:t>
            </w:r>
          </w:p>
        </w:tc>
      </w:tr>
      <w:tr w:rsidR="00683491" w:rsidRPr="00AA58F9" w14:paraId="258EE824"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03BDF0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3E7FAD6" w14:textId="77777777" w:rsidR="00007231" w:rsidRPr="00AA58F9" w:rsidRDefault="00007231" w:rsidP="00071C0C">
            <w:pPr>
              <w:widowControl w:val="0"/>
              <w:numPr>
                <w:ilvl w:val="0"/>
                <w:numId w:val="195"/>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do zapisu ciągów cyfr wykorzystywany musi być zestaw kodów C podwójnej gęstości (dwie cyfry na symbol)</w:t>
            </w:r>
          </w:p>
        </w:tc>
      </w:tr>
      <w:tr w:rsidR="00683491" w:rsidRPr="00AA58F9" w14:paraId="137AB4BA"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66C856A"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C4739A1" w14:textId="77777777" w:rsidR="00007231" w:rsidRPr="00AA58F9" w:rsidRDefault="00007231" w:rsidP="00071C0C">
            <w:pPr>
              <w:widowControl w:val="0"/>
              <w:numPr>
                <w:ilvl w:val="0"/>
                <w:numId w:val="195"/>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podczas kodowania wykonywana ma być optymalizacja długości kodu - ciągi cyfr występujące w treści alfanumerycznej przedstawiane są za pomocą symboli podwójnej gęstości, jeżeli jest to korzystne</w:t>
            </w:r>
          </w:p>
        </w:tc>
      </w:tr>
      <w:tr w:rsidR="00683491" w:rsidRPr="00AA58F9" w14:paraId="703ED6D6"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573F1E0"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C1301F5" w14:textId="77777777" w:rsidR="00007231" w:rsidRPr="00AA58F9" w:rsidRDefault="00007231" w:rsidP="00071C0C">
            <w:pPr>
              <w:widowControl w:val="0"/>
              <w:numPr>
                <w:ilvl w:val="0"/>
                <w:numId w:val="195"/>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powyższe zasady dotyczą również generowanych kodów GS1-128.</w:t>
            </w:r>
          </w:p>
        </w:tc>
      </w:tr>
      <w:tr w:rsidR="00683491" w:rsidRPr="00AA58F9" w14:paraId="65BF5270"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35C4D0D8"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A8CC71C"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Kody mogą być drukowane z systemu na różnych nośnikach:</w:t>
            </w:r>
          </w:p>
        </w:tc>
      </w:tr>
      <w:tr w:rsidR="00683491" w:rsidRPr="00AA58F9" w14:paraId="612E2A4A"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7CA87A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FC2D9E6" w14:textId="77777777" w:rsidR="00007231" w:rsidRPr="00AA58F9" w:rsidRDefault="00007231" w:rsidP="00071C0C">
            <w:pPr>
              <w:widowControl w:val="0"/>
              <w:numPr>
                <w:ilvl w:val="0"/>
                <w:numId w:val="195"/>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kartkach z  raportami, wydrukami z systemu</w:t>
            </w:r>
          </w:p>
        </w:tc>
      </w:tr>
      <w:tr w:rsidR="00683491" w:rsidRPr="00AA58F9" w14:paraId="56D22E1E"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3193BA3"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A11C57D" w14:textId="77777777" w:rsidR="00007231" w:rsidRPr="00AA58F9" w:rsidRDefault="00007231" w:rsidP="00071C0C">
            <w:pPr>
              <w:widowControl w:val="0"/>
              <w:numPr>
                <w:ilvl w:val="0"/>
                <w:numId w:val="195"/>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naklejkach drukowanych w postaci arkuszy naklejek lub pojedynczo na specjalizowanych drukarkach naklejek</w:t>
            </w:r>
          </w:p>
        </w:tc>
      </w:tr>
      <w:tr w:rsidR="00683491" w:rsidRPr="00AA58F9" w14:paraId="1736E025"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5840095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BB343A5" w14:textId="77777777" w:rsidR="00007231" w:rsidRPr="00AA58F9" w:rsidRDefault="00007231" w:rsidP="00071C0C">
            <w:pPr>
              <w:widowControl w:val="0"/>
              <w:numPr>
                <w:ilvl w:val="0"/>
                <w:numId w:val="195"/>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opaskach identyfikujących </w:t>
            </w:r>
          </w:p>
        </w:tc>
      </w:tr>
      <w:tr w:rsidR="00683491" w:rsidRPr="00AA58F9" w14:paraId="402F94B7"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F419EB2"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371CF6F" w14:textId="77777777" w:rsidR="00007231" w:rsidRPr="00AA58F9" w:rsidRDefault="00007231" w:rsidP="00071C0C">
            <w:pPr>
              <w:widowControl w:val="0"/>
              <w:numPr>
                <w:ilvl w:val="0"/>
                <w:numId w:val="195"/>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innych nośniki minimum na kasetkach i szkiełkach w histopatologii.</w:t>
            </w:r>
          </w:p>
        </w:tc>
      </w:tr>
      <w:tr w:rsidR="00683491" w:rsidRPr="00AA58F9" w14:paraId="2357DFD9"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C68FD94"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2D51372"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musi współpracować z dowolnym czytnikiem kodów kreskowych symulującym wejście z klawiatury.</w:t>
            </w:r>
          </w:p>
        </w:tc>
      </w:tr>
      <w:tr w:rsidR="00683491" w:rsidRPr="00AA58F9" w14:paraId="70024CE5"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D333CBA"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1ADB4EA"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color w:val="000000" w:themeColor="text1"/>
                <w:sz w:val="20"/>
                <w:szCs w:val="20"/>
                <w:lang w:eastAsia="pl-PL"/>
              </w:rPr>
            </w:pPr>
            <w:r w:rsidRPr="00AA58F9">
              <w:rPr>
                <w:rFonts w:ascii="Tahoma" w:eastAsia="Times New Roman" w:hAnsi="Tahoma" w:cs="Tahoma"/>
                <w:b/>
                <w:color w:val="000000" w:themeColor="text1"/>
                <w:sz w:val="20"/>
                <w:szCs w:val="20"/>
                <w:lang w:eastAsia="pl-PL"/>
              </w:rPr>
              <w:t>Raporty</w:t>
            </w:r>
          </w:p>
        </w:tc>
      </w:tr>
      <w:tr w:rsidR="00683491" w:rsidRPr="00AA58F9" w14:paraId="26ED2891"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234CEFDE"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99AE918"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umożliwia drukowanie, wyświetlanie i zapisywanie raportów.</w:t>
            </w:r>
          </w:p>
        </w:tc>
      </w:tr>
      <w:tr w:rsidR="00683491" w:rsidRPr="00AA58F9" w14:paraId="5EBE876B"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33A1D43"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7818456"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Generowanie raportów i zestawień może być automatycznie przekierowywane na drukarkę i nie wymaga ich wyświetlania ani żadnego dodatkowego potwierdzania wydruku (wymóg nie dotyczy raportów wymagających podpisu elektronicznego).</w:t>
            </w:r>
          </w:p>
        </w:tc>
      </w:tr>
      <w:tr w:rsidR="00683491" w:rsidRPr="00AA58F9" w14:paraId="70CFE845"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E5E0C3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9071C28"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obsługuje drukowanie raportów przeznaczonych na dedykowane drukarki (np. na drukarkę kodów kreskowych) bez pytania użytkownika o wybór drukarki (o ile taka została skonfigurowana w systemie).</w:t>
            </w:r>
          </w:p>
        </w:tc>
      </w:tr>
      <w:tr w:rsidR="00683491" w:rsidRPr="00AA58F9" w14:paraId="472DED5D"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30E92AE"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11E018B"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zapewnia możliwość wydrukowania raportu bez wyświetlenia tego raportu na dedykowaną drukowaną.</w:t>
            </w:r>
          </w:p>
        </w:tc>
      </w:tr>
      <w:tr w:rsidR="00683491" w:rsidRPr="00AA58F9" w14:paraId="6B93532C"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7F7E7A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C7E7D23" w14:textId="77777777" w:rsidR="00007231" w:rsidRPr="00AA58F9" w:rsidRDefault="00007231" w:rsidP="00AA58F9">
            <w:pPr>
              <w:widowControl w:val="0"/>
              <w:overflowPunct w:val="0"/>
              <w:autoSpaceDE w:val="0"/>
              <w:snapToGrid w:val="0"/>
              <w:spacing w:before="20" w:after="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System zapewnia możliwość włączenia/wyłączenia powiadomienia użytkownika o wysłaniu wydruku na drukarkę.</w:t>
            </w:r>
          </w:p>
        </w:tc>
      </w:tr>
      <w:tr w:rsidR="00683491" w:rsidRPr="00AA58F9" w14:paraId="23CCA5BC"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DEAA650"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DFB111E" w14:textId="77777777" w:rsidR="00007231" w:rsidRPr="00AA58F9" w:rsidRDefault="00007231" w:rsidP="00AA58F9">
            <w:pPr>
              <w:widowControl w:val="0"/>
              <w:overflowPunct w:val="0"/>
              <w:autoSpaceDE w:val="0"/>
              <w:snapToGrid w:val="0"/>
              <w:spacing w:before="20" w:after="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 ramach HIS zapewnione jest oprogramowanie narzędziowe pozwalające na definiowanie i generowanie dowolnych zestawień i raportów związanych z zawartością informacyjną bazy danych. Raporty takie muszą mieć możliwość wywołania przez użytkownika z poziomu aplikacji:</w:t>
            </w:r>
          </w:p>
        </w:tc>
      </w:tr>
      <w:tr w:rsidR="00683491" w:rsidRPr="00AA58F9" w14:paraId="45451ACE"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CFEDE42"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8A17652" w14:textId="77777777" w:rsidR="00007231" w:rsidRPr="00AA58F9" w:rsidRDefault="00007231" w:rsidP="00071C0C">
            <w:pPr>
              <w:widowControl w:val="0"/>
              <w:numPr>
                <w:ilvl w:val="0"/>
                <w:numId w:val="195"/>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raporty umożliwiają eksport danych do formatu xls</w:t>
            </w:r>
          </w:p>
        </w:tc>
      </w:tr>
      <w:tr w:rsidR="00683491" w:rsidRPr="00AA58F9" w14:paraId="51A84FE0"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72223B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3C0AC8C" w14:textId="77777777" w:rsidR="00007231" w:rsidRPr="00AA58F9" w:rsidRDefault="00007231" w:rsidP="00071C0C">
            <w:pPr>
              <w:widowControl w:val="0"/>
              <w:numPr>
                <w:ilvl w:val="0"/>
                <w:numId w:val="195"/>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raporty umożliwiają eksport danych do formatu MS Office/ Open Office</w:t>
            </w:r>
          </w:p>
        </w:tc>
      </w:tr>
      <w:tr w:rsidR="00683491" w:rsidRPr="00AA58F9" w14:paraId="30C434DE"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10D161F"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E16839F" w14:textId="77777777" w:rsidR="00007231" w:rsidRPr="00AA58F9" w:rsidRDefault="00007231" w:rsidP="00071C0C">
            <w:pPr>
              <w:widowControl w:val="0"/>
              <w:numPr>
                <w:ilvl w:val="0"/>
                <w:numId w:val="195"/>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raporty umożliwiają eksport danych do formatu </w:t>
            </w:r>
            <w:proofErr w:type="spellStart"/>
            <w:r w:rsidRPr="00AA58F9">
              <w:rPr>
                <w:rFonts w:ascii="Tahoma" w:eastAsia="Times New Roman" w:hAnsi="Tahoma" w:cs="Tahoma"/>
                <w:color w:val="000000" w:themeColor="text1"/>
                <w:sz w:val="20"/>
                <w:szCs w:val="20"/>
                <w:lang w:eastAsia="pl-PL"/>
              </w:rPr>
              <w:t>html</w:t>
            </w:r>
            <w:proofErr w:type="spellEnd"/>
          </w:p>
        </w:tc>
      </w:tr>
      <w:tr w:rsidR="00683491" w:rsidRPr="00AA58F9" w14:paraId="2DEF181A"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22CF4C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1B73EC0" w14:textId="77777777" w:rsidR="00007231" w:rsidRPr="00AA58F9" w:rsidRDefault="00007231" w:rsidP="00071C0C">
            <w:pPr>
              <w:widowControl w:val="0"/>
              <w:numPr>
                <w:ilvl w:val="0"/>
                <w:numId w:val="195"/>
              </w:numPr>
              <w:overflowPunct w:val="0"/>
              <w:autoSpaceDE w:val="0"/>
              <w:snapToGrid w:val="0"/>
              <w:spacing w:before="20" w:after="0"/>
              <w:ind w:left="454" w:hanging="227"/>
              <w:jc w:val="left"/>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w HIS jest możliwy podgląd wszystkich dostępnych raportów z jednego miejsca</w:t>
            </w:r>
          </w:p>
        </w:tc>
      </w:tr>
      <w:tr w:rsidR="00683491" w:rsidRPr="00AA58F9" w14:paraId="4F038B0D"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87C7ACE"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A80171C" w14:textId="77777777" w:rsidR="00007231" w:rsidRPr="00AA58F9" w:rsidRDefault="00007231" w:rsidP="00071C0C">
            <w:pPr>
              <w:widowControl w:val="0"/>
              <w:numPr>
                <w:ilvl w:val="0"/>
                <w:numId w:val="195"/>
              </w:numPr>
              <w:overflowPunct w:val="0"/>
              <w:autoSpaceDE w:val="0"/>
              <w:snapToGrid w:val="0"/>
              <w:spacing w:before="20" w:after="0"/>
              <w:ind w:left="454" w:hanging="227"/>
              <w:jc w:val="left"/>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każdej jednostce organizacyjnej można zdefiniować odrębny zakres raportów.</w:t>
            </w:r>
          </w:p>
        </w:tc>
      </w:tr>
      <w:tr w:rsidR="00683491" w:rsidRPr="00AA58F9" w14:paraId="47944830"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5FA518E" w14:textId="77777777" w:rsidR="00007231" w:rsidRPr="00AA58F9" w:rsidRDefault="00007231" w:rsidP="00AA58F9">
            <w:pPr>
              <w:snapToGrid w:val="0"/>
              <w:spacing w:after="0"/>
              <w:ind w:left="142"/>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F179AA2"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color w:val="000000" w:themeColor="text1"/>
                <w:sz w:val="20"/>
                <w:szCs w:val="20"/>
                <w:lang w:eastAsia="pl-PL"/>
              </w:rPr>
            </w:pPr>
            <w:r w:rsidRPr="00AA58F9">
              <w:rPr>
                <w:rFonts w:ascii="Tahoma" w:eastAsia="Times New Roman" w:hAnsi="Tahoma" w:cs="Tahoma"/>
                <w:b/>
                <w:color w:val="000000" w:themeColor="text1"/>
                <w:sz w:val="20"/>
                <w:szCs w:val="20"/>
                <w:lang w:eastAsia="pl-PL"/>
              </w:rPr>
              <w:t>Wymagania ogólne dla rozwiązań mobilnych</w:t>
            </w:r>
          </w:p>
        </w:tc>
      </w:tr>
      <w:tr w:rsidR="00683491" w:rsidRPr="00AA58F9" w14:paraId="3FACFBB9"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1EA245B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52591CA6"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Działanie na tabletach z system operacyjnym Google Android 4.0 lub nowszym.</w:t>
            </w:r>
          </w:p>
        </w:tc>
      </w:tr>
      <w:tr w:rsidR="00683491" w:rsidRPr="00AA58F9" w14:paraId="4AB3DCB8"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6A41C5D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850B16F"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Działanie na tabletach z ekranem 5.88 cali lub większym.</w:t>
            </w:r>
          </w:p>
        </w:tc>
      </w:tr>
      <w:tr w:rsidR="00683491" w:rsidRPr="00AA58F9" w14:paraId="6344BE7E"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127602C"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EA17651"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Możliwość wyboru zestawu kolorów aplikacji z listy predefiniowanych zestawów.</w:t>
            </w:r>
          </w:p>
        </w:tc>
      </w:tr>
      <w:tr w:rsidR="00683491" w:rsidRPr="00AA58F9" w14:paraId="08665612"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5F4CC309"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EE31341"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Możliwość wyboru rozmiaru czcionki w aplikacji z listy predefiniowanych rozmiarów.</w:t>
            </w:r>
          </w:p>
        </w:tc>
      </w:tr>
      <w:tr w:rsidR="00683491" w:rsidRPr="00AA58F9" w14:paraId="4AE77693"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59009F8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7F486E3"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Możliwość ograniczenia hasłem dostępu do konfiguracji aplikacji na urządzeniu mobilnym.</w:t>
            </w:r>
          </w:p>
        </w:tc>
      </w:tr>
      <w:tr w:rsidR="00683491" w:rsidRPr="00AA58F9" w14:paraId="42270E52"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CBCC384"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0A557D2"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Możliwość zalogowania do aplikacji z wykorzystaniem nazwy użytkownika i hasła.</w:t>
            </w:r>
          </w:p>
        </w:tc>
      </w:tr>
      <w:tr w:rsidR="00683491" w:rsidRPr="00AA58F9" w14:paraId="3D736F12"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F5D435E"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7EE5658"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Możliwość zalogowania do aplikacji z wykorzystaniem karty inteligentnej zgodnej z normą PKN-CEN/TS 15480-2.</w:t>
            </w:r>
          </w:p>
        </w:tc>
      </w:tr>
      <w:tr w:rsidR="00683491" w:rsidRPr="00AA58F9" w14:paraId="3D5884E5"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1078DE1C"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7ED801D"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Obsługa skanowania kodów kreskowych za pomocą czytnika kodów kreskowych wbudowanego w tablet.</w:t>
            </w:r>
          </w:p>
        </w:tc>
      </w:tr>
      <w:tr w:rsidR="00683491" w:rsidRPr="00AA58F9" w14:paraId="07718C66"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07EF0D0D" w14:textId="77777777" w:rsidR="00007231" w:rsidRPr="00AA58F9" w:rsidRDefault="00007231" w:rsidP="00AA58F9">
            <w:pPr>
              <w:snapToGrid w:val="0"/>
              <w:spacing w:after="0"/>
              <w:ind w:left="502" w:hanging="360"/>
              <w:jc w:val="center"/>
              <w:textAlignment w:val="baseline"/>
              <w:rPr>
                <w:rFonts w:ascii="Tahoma" w:eastAsia="Times New Roman" w:hAnsi="Tahoma" w:cs="Tahoma"/>
                <w:b w:val="0"/>
                <w:bCs w:val="0"/>
                <w:color w:val="000000" w:themeColor="text1"/>
                <w:sz w:val="20"/>
                <w:szCs w:val="20"/>
                <w:lang w:eastAsia="pl-PL"/>
              </w:rPr>
            </w:pPr>
            <w:bookmarkStart w:id="577" w:name="_Hlk72679625"/>
          </w:p>
        </w:tc>
        <w:tc>
          <w:tcPr>
            <w:tcW w:w="4494" w:type="pct"/>
          </w:tcPr>
          <w:p w14:paraId="78D4669D"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sz w:val="20"/>
                <w:szCs w:val="20"/>
                <w:lang w:eastAsia="pl-PL"/>
              </w:rPr>
            </w:pPr>
            <w:r w:rsidRPr="00AA58F9">
              <w:rPr>
                <w:rFonts w:ascii="Tahoma" w:eastAsia="Times New Roman" w:hAnsi="Tahoma" w:cs="Tahoma"/>
                <w:b/>
                <w:color w:val="000000" w:themeColor="text1"/>
                <w:sz w:val="20"/>
                <w:szCs w:val="20"/>
                <w:lang w:eastAsia="pl-PL"/>
              </w:rPr>
              <w:t>Motor bazy danych</w:t>
            </w:r>
          </w:p>
        </w:tc>
      </w:tr>
      <w:tr w:rsidR="00683491" w:rsidRPr="00AA58F9" w14:paraId="7E5D3FC1"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A23E62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E41D38B"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Motor bazy danych (RDBMS) musi być dostępny na platformy systemów operacyjnych: Windows, Linux, Unix.</w:t>
            </w:r>
          </w:p>
        </w:tc>
      </w:tr>
      <w:tr w:rsidR="00683491" w:rsidRPr="00AA58F9" w14:paraId="60B89B9F"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5A63BB29"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F0FEB09"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RDBMS zapewnia niezależność platformy systemowej dla oprogramowania klienckiego od platformy systemowej bazy danych.</w:t>
            </w:r>
          </w:p>
        </w:tc>
      </w:tr>
      <w:tr w:rsidR="00683491" w:rsidRPr="00AA58F9" w14:paraId="4BDDBFE6"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25371D6C"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E7078F9"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RDBMS posiada komercyjne wsparcie producenta. Nie dopuszcza się zastosowania RBD typu open-</w:t>
            </w:r>
            <w:proofErr w:type="spellStart"/>
            <w:r w:rsidRPr="00AA58F9">
              <w:rPr>
                <w:rFonts w:ascii="Tahoma" w:eastAsia="Times New Roman" w:hAnsi="Tahoma" w:cs="Tahoma"/>
                <w:color w:val="000000" w:themeColor="text1"/>
                <w:sz w:val="20"/>
                <w:szCs w:val="20"/>
                <w:lang w:eastAsia="pl-PL"/>
              </w:rPr>
              <w:t>source</w:t>
            </w:r>
            <w:proofErr w:type="spellEnd"/>
            <w:r w:rsidRPr="00AA58F9">
              <w:rPr>
                <w:rFonts w:ascii="Tahoma" w:eastAsia="Times New Roman" w:hAnsi="Tahoma" w:cs="Tahoma"/>
                <w:color w:val="000000" w:themeColor="text1"/>
                <w:sz w:val="20"/>
                <w:szCs w:val="20"/>
                <w:lang w:eastAsia="pl-PL"/>
              </w:rPr>
              <w:t>.</w:t>
            </w:r>
          </w:p>
        </w:tc>
      </w:tr>
      <w:tr w:rsidR="00683491" w:rsidRPr="00AA58F9" w14:paraId="5C676098"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1517B36C"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94AFA0B"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RDBMS umożliwia eksport i import danych z bazy danych w formacie tekstowym z uwzględnieniem polskiego standardu znaków.</w:t>
            </w:r>
          </w:p>
        </w:tc>
      </w:tr>
      <w:tr w:rsidR="00683491" w:rsidRPr="00AA58F9" w14:paraId="613CBCB9"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4F196F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338485C"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683491" w:rsidRPr="00AA58F9" w14:paraId="678DC4A5"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220F419"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5415CB0"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Przeniesienie i </w:t>
            </w:r>
            <w:proofErr w:type="spellStart"/>
            <w:r w:rsidRPr="00AA58F9">
              <w:rPr>
                <w:rFonts w:ascii="Tahoma" w:eastAsia="Times New Roman" w:hAnsi="Tahoma" w:cs="Tahoma"/>
                <w:color w:val="000000" w:themeColor="text1"/>
                <w:sz w:val="20"/>
                <w:szCs w:val="20"/>
                <w:lang w:eastAsia="pl-PL"/>
              </w:rPr>
              <w:t>tuning</w:t>
            </w:r>
            <w:proofErr w:type="spellEnd"/>
            <w:r w:rsidRPr="00AA58F9">
              <w:rPr>
                <w:rFonts w:ascii="Tahoma" w:eastAsia="Times New Roman" w:hAnsi="Tahoma" w:cs="Tahoma"/>
                <w:color w:val="000000" w:themeColor="text1"/>
                <w:sz w:val="20"/>
                <w:szCs w:val="20"/>
                <w:lang w:eastAsia="pl-PL"/>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683491" w:rsidRPr="00AA58F9" w14:paraId="39916DEB"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4BDDFC2"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33DEBF2"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Dostarczone licencje nie mogą ograniczać liczby użytkowników końcowych korzystających z oprogramowania ani liczby przetwarzanych lub przechowywanych dokumentów, plików, rekordów, żądań, etc. Licencje nie mogą być ograniczone czasowo.</w:t>
            </w:r>
          </w:p>
        </w:tc>
      </w:tr>
      <w:tr w:rsidR="00683491" w:rsidRPr="00AA58F9" w14:paraId="71886B38"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1B32A36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0B31710"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683491" w:rsidRPr="00AA58F9" w14:paraId="6C5AF476"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19863C35"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DC07BD2"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RDBMS zapewnia wsparcie dla protokołu XA.</w:t>
            </w:r>
          </w:p>
        </w:tc>
      </w:tr>
      <w:tr w:rsidR="00683491" w:rsidRPr="00AA58F9" w14:paraId="59AAF6EC"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8615683"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940E556"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RDBMS zapewnia wsparcie dla standardu JDBC 3.0.</w:t>
            </w:r>
          </w:p>
        </w:tc>
      </w:tr>
      <w:tr w:rsidR="00683491" w:rsidRPr="00AA58F9" w14:paraId="5D0041EF"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0ECF9E0B"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DEECB76"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RDBMS zapewnia zgodność ze standardem ANSI/ISO SQL 2003 lub nowszym.</w:t>
            </w:r>
          </w:p>
        </w:tc>
      </w:tr>
      <w:tr w:rsidR="00683491" w:rsidRPr="00AA58F9" w14:paraId="776EEA85"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DEE6662"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DDAA167"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RDBMS zapewnia obsługę wyrażeń regularnych zgodną ze standardem POSIX dostępna z poziomu języka SQL jak i procedur/funkcji składowanych w bazie danych.</w:t>
            </w:r>
          </w:p>
        </w:tc>
      </w:tr>
      <w:tr w:rsidR="00683491" w:rsidRPr="00AA58F9" w14:paraId="613196DD"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527E520"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168E03B9"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RDBMS posiada możliwość zagnieżdżania transakcji – uruchomienia niezależnej transakcji wewnątrz transakcji nadrzędnej.</w:t>
            </w:r>
          </w:p>
        </w:tc>
      </w:tr>
      <w:tr w:rsidR="00683491" w:rsidRPr="00AA58F9" w14:paraId="7492B9EC"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46758123"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4E8084A"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RDBMS umożliwia zmianę domyślnego trybu izolowania transakcji (Read </w:t>
            </w:r>
            <w:proofErr w:type="spellStart"/>
            <w:r w:rsidRPr="00AA58F9">
              <w:rPr>
                <w:rFonts w:ascii="Tahoma" w:eastAsia="Times New Roman" w:hAnsi="Tahoma" w:cs="Tahoma"/>
                <w:color w:val="000000" w:themeColor="text1"/>
                <w:sz w:val="20"/>
                <w:szCs w:val="20"/>
                <w:lang w:eastAsia="pl-PL"/>
              </w:rPr>
              <w:t>Commited</w:t>
            </w:r>
            <w:proofErr w:type="spellEnd"/>
            <w:r w:rsidRPr="00AA58F9">
              <w:rPr>
                <w:rFonts w:ascii="Tahoma" w:eastAsia="Times New Roman" w:hAnsi="Tahoma" w:cs="Tahoma"/>
                <w:color w:val="000000" w:themeColor="text1"/>
                <w:sz w:val="20"/>
                <w:szCs w:val="20"/>
                <w:lang w:eastAsia="pl-PL"/>
              </w:rPr>
              <w:t xml:space="preserve">) na inny (Read </w:t>
            </w:r>
            <w:proofErr w:type="spellStart"/>
            <w:r w:rsidRPr="00AA58F9">
              <w:rPr>
                <w:rFonts w:ascii="Tahoma" w:eastAsia="Times New Roman" w:hAnsi="Tahoma" w:cs="Tahoma"/>
                <w:color w:val="000000" w:themeColor="text1"/>
                <w:sz w:val="20"/>
                <w:szCs w:val="20"/>
                <w:lang w:eastAsia="pl-PL"/>
              </w:rPr>
              <w:t>Only</w:t>
            </w:r>
            <w:proofErr w:type="spellEnd"/>
            <w:r w:rsidRPr="00AA58F9">
              <w:rPr>
                <w:rFonts w:ascii="Tahoma" w:eastAsia="Times New Roman" w:hAnsi="Tahoma" w:cs="Tahoma"/>
                <w:color w:val="000000" w:themeColor="text1"/>
                <w:sz w:val="20"/>
                <w:szCs w:val="20"/>
                <w:lang w:eastAsia="pl-PL"/>
              </w:rPr>
              <w:t xml:space="preserve">, </w:t>
            </w:r>
            <w:proofErr w:type="spellStart"/>
            <w:r w:rsidRPr="00AA58F9">
              <w:rPr>
                <w:rFonts w:ascii="Tahoma" w:eastAsia="Times New Roman" w:hAnsi="Tahoma" w:cs="Tahoma"/>
                <w:color w:val="000000" w:themeColor="text1"/>
                <w:sz w:val="20"/>
                <w:szCs w:val="20"/>
                <w:lang w:eastAsia="pl-PL"/>
              </w:rPr>
              <w:t>Serializable</w:t>
            </w:r>
            <w:proofErr w:type="spellEnd"/>
            <w:r w:rsidRPr="00AA58F9">
              <w:rPr>
                <w:rFonts w:ascii="Tahoma" w:eastAsia="Times New Roman" w:hAnsi="Tahoma" w:cs="Tahoma"/>
                <w:color w:val="000000" w:themeColor="text1"/>
                <w:sz w:val="20"/>
                <w:szCs w:val="20"/>
                <w:lang w:eastAsia="pl-PL"/>
              </w:rPr>
              <w:t>) za pomocą komend serwera bazy danych.</w:t>
            </w:r>
          </w:p>
        </w:tc>
      </w:tr>
      <w:tr w:rsidR="00683491" w:rsidRPr="00AA58F9" w14:paraId="57551BBF"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3BF39808"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B1C4A25"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RDBMS umożliwia migrację bazy danych utrzymujących dane znakowe w 8-bitowej stronie kodowej do </w:t>
            </w:r>
            <w:proofErr w:type="spellStart"/>
            <w:r w:rsidRPr="00AA58F9">
              <w:rPr>
                <w:rFonts w:ascii="Tahoma" w:eastAsia="Times New Roman" w:hAnsi="Tahoma" w:cs="Tahoma"/>
                <w:color w:val="000000" w:themeColor="text1"/>
                <w:sz w:val="20"/>
                <w:szCs w:val="20"/>
                <w:lang w:eastAsia="pl-PL"/>
              </w:rPr>
              <w:t>Unicode</w:t>
            </w:r>
            <w:proofErr w:type="spellEnd"/>
            <w:r w:rsidRPr="00AA58F9">
              <w:rPr>
                <w:rFonts w:ascii="Tahoma" w:eastAsia="Times New Roman" w:hAnsi="Tahoma" w:cs="Tahoma"/>
                <w:color w:val="000000" w:themeColor="text1"/>
                <w:sz w:val="20"/>
                <w:szCs w:val="20"/>
                <w:lang w:eastAsia="pl-PL"/>
              </w:rPr>
              <w:t>.</w:t>
            </w:r>
          </w:p>
        </w:tc>
      </w:tr>
      <w:tr w:rsidR="00683491" w:rsidRPr="00AA58F9" w14:paraId="4EADDA33"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71651F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2E5359EE"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RDBMS umożliwia definiowanie w przestrzeni danych (plików) dla danych użytkownika obszarów o innym niż domyślny rozmiarze bloku.</w:t>
            </w:r>
          </w:p>
        </w:tc>
      </w:tr>
      <w:tr w:rsidR="00683491" w:rsidRPr="00AA58F9" w14:paraId="0F61649E"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E98AF17"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281FA05"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683491" w:rsidRPr="00AA58F9" w14:paraId="24A222D3"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265DA9DD"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724A3A0E"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AA58F9">
              <w:rPr>
                <w:rFonts w:ascii="Tahoma" w:eastAsia="Times New Roman" w:hAnsi="Tahoma" w:cs="Tahoma"/>
                <w:color w:val="000000" w:themeColor="text1"/>
                <w:sz w:val="20"/>
                <w:szCs w:val="20"/>
                <w:lang w:eastAsia="pl-PL"/>
              </w:rPr>
              <w:t>backup'ów</w:t>
            </w:r>
            <w:proofErr w:type="spellEnd"/>
            <w:r w:rsidRPr="00AA58F9">
              <w:rPr>
                <w:rFonts w:ascii="Tahoma" w:eastAsia="Times New Roman" w:hAnsi="Tahoma" w:cs="Tahoma"/>
                <w:color w:val="000000" w:themeColor="text1"/>
                <w:sz w:val="20"/>
                <w:szCs w:val="20"/>
                <w:lang w:eastAsia="pl-PL"/>
              </w:rPr>
              <w:t>. Wykonywanie kopii bezpieczeństwa musi być możliwe w trybie offline oraz w trybie online(hot backup).</w:t>
            </w:r>
          </w:p>
        </w:tc>
      </w:tr>
      <w:tr w:rsidR="00683491" w:rsidRPr="00AA58F9" w14:paraId="4D055110"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7B1EB651"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64452E12"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683491" w:rsidRPr="00AA58F9" w14:paraId="3B83B73D"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6003BB90"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0A3F5A9C"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683491" w:rsidRPr="00AA58F9" w14:paraId="7B8D71FD" w14:textId="77777777" w:rsidTr="00A11B9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06" w:type="pct"/>
          </w:tcPr>
          <w:p w14:paraId="47196B36"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3532DE78" w14:textId="77777777" w:rsidR="00007231" w:rsidRPr="00AA58F9" w:rsidRDefault="00007231" w:rsidP="00AA58F9">
            <w:pPr>
              <w:widowControl w:val="0"/>
              <w:overflowPunct w:val="0"/>
              <w:autoSpaceDE w:val="0"/>
              <w:snapToGrid w:val="0"/>
              <w:spacing w:before="20" w:after="0"/>
              <w:ind w:left="113" w:right="50"/>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683491" w:rsidRPr="00AA58F9" w14:paraId="194CE34C" w14:textId="77777777" w:rsidTr="00A11B9B">
        <w:trPr>
          <w:trHeight w:val="23"/>
        </w:trPr>
        <w:tc>
          <w:tcPr>
            <w:cnfStyle w:val="001000000000" w:firstRow="0" w:lastRow="0" w:firstColumn="1" w:lastColumn="0" w:oddVBand="0" w:evenVBand="0" w:oddHBand="0" w:evenHBand="0" w:firstRowFirstColumn="0" w:firstRowLastColumn="0" w:lastRowFirstColumn="0" w:lastRowLastColumn="0"/>
            <w:tcW w:w="506" w:type="pct"/>
          </w:tcPr>
          <w:p w14:paraId="7C5AF34A" w14:textId="77777777" w:rsidR="00007231" w:rsidRPr="00AA58F9" w:rsidRDefault="00007231" w:rsidP="00071C0C">
            <w:pPr>
              <w:numPr>
                <w:ilvl w:val="0"/>
                <w:numId w:val="194"/>
              </w:numPr>
              <w:snapToGrid w:val="0"/>
              <w:spacing w:after="0"/>
              <w:jc w:val="center"/>
              <w:textAlignment w:val="baseline"/>
              <w:rPr>
                <w:rFonts w:ascii="Tahoma" w:eastAsia="Times New Roman" w:hAnsi="Tahoma" w:cs="Tahoma"/>
                <w:b w:val="0"/>
                <w:bCs w:val="0"/>
                <w:color w:val="000000" w:themeColor="text1"/>
                <w:sz w:val="20"/>
                <w:szCs w:val="20"/>
                <w:lang w:eastAsia="pl-PL"/>
              </w:rPr>
            </w:pPr>
          </w:p>
        </w:tc>
        <w:tc>
          <w:tcPr>
            <w:tcW w:w="4494" w:type="pct"/>
          </w:tcPr>
          <w:p w14:paraId="48344BCD" w14:textId="77777777" w:rsidR="00007231" w:rsidRPr="00AA58F9" w:rsidRDefault="00007231" w:rsidP="00AA58F9">
            <w:pPr>
              <w:widowControl w:val="0"/>
              <w:overflowPunct w:val="0"/>
              <w:autoSpaceDE w:val="0"/>
              <w:snapToGrid w:val="0"/>
              <w:spacing w:before="20" w:after="0"/>
              <w:ind w:left="113" w:right="50"/>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pl-PL"/>
              </w:rPr>
            </w:pPr>
            <w:r w:rsidRPr="00AA58F9">
              <w:rPr>
                <w:rFonts w:ascii="Tahoma" w:eastAsia="Times New Roman" w:hAnsi="Tahoma" w:cs="Tahoma"/>
                <w:color w:val="000000" w:themeColor="text1"/>
                <w:sz w:val="20"/>
                <w:szCs w:val="20"/>
                <w:lang w:eastAsia="pl-PL"/>
              </w:rPr>
              <w:t>RDBMS musi mieć możliwość rozbudowy do wersji wspierającej możliwość synchronicznej replikacji danych w dwóch niezależnych centrach danych.</w:t>
            </w:r>
          </w:p>
        </w:tc>
      </w:tr>
      <w:bookmarkEnd w:id="577"/>
    </w:tbl>
    <w:p w14:paraId="06603A73" w14:textId="77777777" w:rsidR="00007231" w:rsidRPr="00AA58F9" w:rsidRDefault="00007231" w:rsidP="00AA58F9">
      <w:pPr>
        <w:rPr>
          <w:rFonts w:ascii="Tahoma" w:hAnsi="Tahoma" w:cs="Tahoma"/>
          <w:color w:val="000000" w:themeColor="text1"/>
          <w:sz w:val="20"/>
          <w:szCs w:val="20"/>
        </w:rPr>
      </w:pPr>
    </w:p>
    <w:tbl>
      <w:tblPr>
        <w:tblStyle w:val="Tabelasiatki4akcent1"/>
        <w:tblW w:w="5003" w:type="pct"/>
        <w:tblLook w:val="04A0" w:firstRow="1" w:lastRow="0" w:firstColumn="1" w:lastColumn="0" w:noHBand="0" w:noVBand="1"/>
      </w:tblPr>
      <w:tblGrid>
        <w:gridCol w:w="926"/>
        <w:gridCol w:w="8425"/>
      </w:tblGrid>
      <w:tr w:rsidR="00683491" w:rsidRPr="00AA58F9" w14:paraId="390C4992" w14:textId="77777777" w:rsidTr="0000723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4AF02D4" w14:textId="77777777" w:rsidR="00007231" w:rsidRPr="00AA58F9" w:rsidRDefault="00007231" w:rsidP="00AA58F9">
            <w:pPr>
              <w:spacing w:after="15"/>
              <w:ind w:left="5" w:right="57" w:hanging="5"/>
              <w:rPr>
                <w:rFonts w:ascii="Tahoma" w:hAnsi="Tahoma" w:cs="Tahoma"/>
                <w:bCs w:val="0"/>
                <w:color w:val="000000" w:themeColor="text1"/>
                <w:sz w:val="20"/>
                <w:szCs w:val="20"/>
              </w:rPr>
            </w:pPr>
            <w:bookmarkStart w:id="578" w:name="_Toc67990243"/>
            <w:r w:rsidRPr="00AA58F9">
              <w:rPr>
                <w:rFonts w:ascii="Tahoma" w:hAnsi="Tahoma" w:cs="Tahoma"/>
                <w:bCs w:val="0"/>
                <w:color w:val="000000" w:themeColor="text1"/>
                <w:sz w:val="20"/>
                <w:szCs w:val="20"/>
              </w:rPr>
              <w:t>APTECZKA ODDZIAŁOWA</w:t>
            </w:r>
            <w:bookmarkEnd w:id="578"/>
            <w:r w:rsidRPr="00AA58F9">
              <w:rPr>
                <w:rFonts w:ascii="Tahoma" w:hAnsi="Tahoma" w:cs="Tahoma"/>
                <w:bCs w:val="0"/>
                <w:color w:val="000000" w:themeColor="text1"/>
                <w:sz w:val="20"/>
                <w:szCs w:val="20"/>
              </w:rPr>
              <w:t xml:space="preserve"> – WYMAGANIA MINIMALNE</w:t>
            </w:r>
          </w:p>
        </w:tc>
      </w:tr>
      <w:tr w:rsidR="00683491" w:rsidRPr="00AA58F9" w14:paraId="78872683"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276F359D"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70689E20"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struktury apteczek w powiązaniu z apteką główną.</w:t>
            </w:r>
          </w:p>
        </w:tc>
      </w:tr>
      <w:tr w:rsidR="00683491" w:rsidRPr="00AA58F9" w14:paraId="5F7A6611"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73DD5736"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0D67BAEA"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i obsługi kilku apteczek w jednostce.</w:t>
            </w:r>
          </w:p>
        </w:tc>
      </w:tr>
      <w:tr w:rsidR="00683491" w:rsidRPr="00AA58F9" w14:paraId="0D56F647"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75AA89D1"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2A76097E"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wspólnej apteczki dla kilku jednostek.</w:t>
            </w:r>
          </w:p>
        </w:tc>
      </w:tr>
      <w:tr w:rsidR="00683491" w:rsidRPr="00AA58F9" w14:paraId="279EAAB0"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5C32AA8D"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1EC5DC3C"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generowanie zamówień elektronicznych do apteki głównej z apteczek.</w:t>
            </w:r>
          </w:p>
        </w:tc>
      </w:tr>
      <w:tr w:rsidR="00683491" w:rsidRPr="00AA58F9" w14:paraId="3E331243"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0D06E0F5"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5BF0C143"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zawierać potwierdzenia przyjęcia wydań z apteki szpitalnej, skutkujące przyjęciem pozycji wydania na stan apteczki.</w:t>
            </w:r>
          </w:p>
        </w:tc>
      </w:tr>
      <w:tr w:rsidR="00683491" w:rsidRPr="00AA58F9" w14:paraId="76F99FBA"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485075E5"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51C7BF10"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obsługi apteczek pacjentów (dedykowanych środków farmakologicznych dla pacjenta, dla których system umożliwi podanie wyłącznie dla wskazanego pacjenta).</w:t>
            </w:r>
          </w:p>
        </w:tc>
      </w:tr>
      <w:tr w:rsidR="00683491" w:rsidRPr="00AA58F9" w14:paraId="46244C76"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61719762"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5DC96B55"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przesunięć pomiędzy magazynami apteczek oddziałowych:</w:t>
            </w:r>
          </w:p>
          <w:p w14:paraId="132788D4" w14:textId="77777777" w:rsidR="00007231" w:rsidRPr="00AA58F9" w:rsidRDefault="00007231" w:rsidP="00071C0C">
            <w:pPr>
              <w:numPr>
                <w:ilvl w:val="0"/>
                <w:numId w:val="254"/>
              </w:numPr>
              <w:spacing w:after="15"/>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przesunięcie pojedynczych pozycji,</w:t>
            </w:r>
          </w:p>
          <w:p w14:paraId="6EB8E489" w14:textId="77777777" w:rsidR="00007231" w:rsidRPr="00AA58F9" w:rsidRDefault="00007231" w:rsidP="00071C0C">
            <w:pPr>
              <w:numPr>
                <w:ilvl w:val="0"/>
                <w:numId w:val="254"/>
              </w:numPr>
              <w:spacing w:after="15"/>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przesunięcie zawartości całej apteczki.</w:t>
            </w:r>
          </w:p>
        </w:tc>
      </w:tr>
      <w:tr w:rsidR="00683491" w:rsidRPr="00AA58F9" w14:paraId="6C43B5A3"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79962BE5"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111EF903"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zużycia leków i materiałów medycznych na pacjenta z jednej lub kilku apteczek.</w:t>
            </w:r>
          </w:p>
        </w:tc>
      </w:tr>
      <w:tr w:rsidR="00683491" w:rsidRPr="00AA58F9" w14:paraId="454E53D0"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7C9C2E57"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0EAAB0D3"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ubytków podczas zużycia leków na pacjenta.</w:t>
            </w:r>
          </w:p>
        </w:tc>
      </w:tr>
      <w:tr w:rsidR="00683491" w:rsidRPr="00AA58F9" w14:paraId="6BEB3E18"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68F21F23"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2BA173FB"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kopiowanie leków na pacjenta, gdy zaaplikowane leki się powtarzają w ciągu pobytu.</w:t>
            </w:r>
          </w:p>
        </w:tc>
      </w:tr>
      <w:tr w:rsidR="00683491" w:rsidRPr="00AA58F9" w14:paraId="247B51CB"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3ABA1DB9"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1113178E"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pakietów zużycia leków wykorzystywanych przy ewidencji zużycia leków na pacjenta w celu przyśpieszenia ewidencji leków podawanych w kompletach.</w:t>
            </w:r>
          </w:p>
        </w:tc>
      </w:tr>
      <w:tr w:rsidR="00683491" w:rsidRPr="00AA58F9" w14:paraId="26D9879E"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29FD9CDC"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01775BAC"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wstrzymania obrotu środkiem farmaceutycznym zgodnie z mechanizmem stop - order:</w:t>
            </w:r>
          </w:p>
          <w:p w14:paraId="5B048E5B" w14:textId="77777777" w:rsidR="00007231" w:rsidRPr="00AA58F9" w:rsidRDefault="00007231" w:rsidP="00071C0C">
            <w:pPr>
              <w:numPr>
                <w:ilvl w:val="0"/>
                <w:numId w:val="255"/>
              </w:numPr>
              <w:spacing w:after="15"/>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globalnie,</w:t>
            </w:r>
          </w:p>
          <w:p w14:paraId="58D60DBA" w14:textId="77777777" w:rsidR="00007231" w:rsidRPr="00AA58F9" w:rsidRDefault="00007231" w:rsidP="00071C0C">
            <w:pPr>
              <w:numPr>
                <w:ilvl w:val="0"/>
                <w:numId w:val="255"/>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dla konkretnego pacjenta.</w:t>
            </w:r>
          </w:p>
        </w:tc>
      </w:tr>
      <w:tr w:rsidR="00683491" w:rsidRPr="00AA58F9" w14:paraId="57B62909"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02347339"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3134F560"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zużycia na jednostkę organizacyjną z apteczki.</w:t>
            </w:r>
          </w:p>
        </w:tc>
      </w:tr>
      <w:tr w:rsidR="00683491" w:rsidRPr="00AA58F9" w14:paraId="0EF2ECA6"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025121DA"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7D8C6B07"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zwrotów do apteki.</w:t>
            </w:r>
          </w:p>
        </w:tc>
      </w:tr>
      <w:tr w:rsidR="00683491" w:rsidRPr="00AA58F9" w14:paraId="118ACD33"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186D6583"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37DC17D3"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kasacji środków farmaceutycznych.</w:t>
            </w:r>
          </w:p>
        </w:tc>
      </w:tr>
      <w:tr w:rsidR="00683491" w:rsidRPr="00AA58F9" w14:paraId="46ED7C07"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14EEE550"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2BDFE1FD"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przeprowadzenia inwentaryzacji z poziomu apteczki oraz apteczki dyżurki pielęgniarek.</w:t>
            </w:r>
          </w:p>
        </w:tc>
      </w:tr>
      <w:tr w:rsidR="00683491" w:rsidRPr="00AA58F9" w14:paraId="13DF0294"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1FBBFF92"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0A485484"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komunikację z modułami minimum: Ruch Chorych/ Poradnia/ Gabinet w zakresie aktualizacji stanu Apteczki, zgodnie z ewidencją dystrybucji środków farmaceutycznych odnotowywanych w odpowiednim module.</w:t>
            </w:r>
          </w:p>
        </w:tc>
      </w:tr>
      <w:tr w:rsidR="00683491" w:rsidRPr="00AA58F9" w14:paraId="5A058FA5"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6D72AB33"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631EAFA6"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Wydruk raportu stanów magazynowych poszczególnych apteczek wg kryterium:</w:t>
            </w:r>
          </w:p>
          <w:p w14:paraId="2B455157" w14:textId="77777777" w:rsidR="00007231" w:rsidRPr="00AA58F9" w:rsidRDefault="00007231" w:rsidP="00071C0C">
            <w:pPr>
              <w:numPr>
                <w:ilvl w:val="1"/>
                <w:numId w:val="256"/>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środek farmaceutyczny,</w:t>
            </w:r>
          </w:p>
          <w:p w14:paraId="1D4E4EE0" w14:textId="77777777" w:rsidR="00007231" w:rsidRPr="00AA58F9" w:rsidRDefault="00007231" w:rsidP="00071C0C">
            <w:pPr>
              <w:numPr>
                <w:ilvl w:val="1"/>
                <w:numId w:val="256"/>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postać,</w:t>
            </w:r>
          </w:p>
          <w:p w14:paraId="603499CD" w14:textId="77777777" w:rsidR="00007231" w:rsidRPr="00AA58F9" w:rsidRDefault="00007231" w:rsidP="00071C0C">
            <w:pPr>
              <w:numPr>
                <w:ilvl w:val="1"/>
                <w:numId w:val="256"/>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droga podania,</w:t>
            </w:r>
          </w:p>
          <w:p w14:paraId="5CFD30AD" w14:textId="77777777" w:rsidR="00007231" w:rsidRPr="00AA58F9" w:rsidRDefault="00007231" w:rsidP="00071C0C">
            <w:pPr>
              <w:numPr>
                <w:ilvl w:val="1"/>
                <w:numId w:val="256"/>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grupa analityczna,</w:t>
            </w:r>
          </w:p>
          <w:p w14:paraId="78414991" w14:textId="77777777" w:rsidR="00007231" w:rsidRPr="00AA58F9" w:rsidRDefault="00007231" w:rsidP="00071C0C">
            <w:pPr>
              <w:numPr>
                <w:ilvl w:val="1"/>
                <w:numId w:val="256"/>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grupa farmaceutyczna,</w:t>
            </w:r>
          </w:p>
          <w:p w14:paraId="7BB02F04" w14:textId="77777777" w:rsidR="00007231" w:rsidRPr="00AA58F9" w:rsidRDefault="00007231" w:rsidP="00071C0C">
            <w:pPr>
              <w:numPr>
                <w:ilvl w:val="1"/>
                <w:numId w:val="256"/>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podstawa prawna,</w:t>
            </w:r>
          </w:p>
          <w:p w14:paraId="3108A9A9" w14:textId="77777777" w:rsidR="00007231" w:rsidRPr="00AA58F9" w:rsidRDefault="00007231" w:rsidP="00071C0C">
            <w:pPr>
              <w:numPr>
                <w:ilvl w:val="1"/>
                <w:numId w:val="256"/>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producent,</w:t>
            </w:r>
          </w:p>
          <w:p w14:paraId="34617FF4" w14:textId="77777777" w:rsidR="00007231" w:rsidRPr="00AA58F9" w:rsidRDefault="00007231" w:rsidP="00071C0C">
            <w:pPr>
              <w:numPr>
                <w:ilvl w:val="1"/>
                <w:numId w:val="256"/>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dostawca,</w:t>
            </w:r>
          </w:p>
          <w:p w14:paraId="1B767907" w14:textId="77777777" w:rsidR="00007231" w:rsidRPr="00AA58F9" w:rsidRDefault="00007231" w:rsidP="00071C0C">
            <w:pPr>
              <w:numPr>
                <w:ilvl w:val="1"/>
                <w:numId w:val="256"/>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płatnik,</w:t>
            </w:r>
          </w:p>
          <w:p w14:paraId="2B0DBCAA" w14:textId="77777777" w:rsidR="00007231" w:rsidRPr="00AA58F9" w:rsidRDefault="00007231" w:rsidP="00071C0C">
            <w:pPr>
              <w:numPr>
                <w:ilvl w:val="1"/>
                <w:numId w:val="256"/>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typ środka farmaceutycznego,</w:t>
            </w:r>
          </w:p>
          <w:p w14:paraId="490B854C" w14:textId="77777777" w:rsidR="00007231" w:rsidRPr="00AA58F9" w:rsidRDefault="00007231" w:rsidP="00071C0C">
            <w:pPr>
              <w:numPr>
                <w:ilvl w:val="1"/>
                <w:numId w:val="256"/>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wykaz leków.</w:t>
            </w:r>
          </w:p>
        </w:tc>
      </w:tr>
      <w:tr w:rsidR="00683491" w:rsidRPr="00AA58F9" w14:paraId="7120DF16"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2264A162"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098FEA6C"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generować zestawienie środków w receptariuszu oddziałowym z możliwością ograniczenia listy środków farmaceutycznych do środków danego typu.</w:t>
            </w:r>
          </w:p>
        </w:tc>
      </w:tr>
      <w:tr w:rsidR="00683491" w:rsidRPr="00AA58F9" w14:paraId="7E9BADD2"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151B557E"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54AB780C"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Wydruk receptariusza oddziałowego z uwzględnieniem kryterium:</w:t>
            </w:r>
          </w:p>
          <w:p w14:paraId="512943D1" w14:textId="77777777" w:rsidR="00007231" w:rsidRPr="00AA58F9" w:rsidRDefault="00007231" w:rsidP="00071C0C">
            <w:pPr>
              <w:numPr>
                <w:ilvl w:val="0"/>
                <w:numId w:val="257"/>
              </w:numPr>
              <w:spacing w:after="15"/>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środek farmaceutyczny,</w:t>
            </w:r>
          </w:p>
          <w:p w14:paraId="371B9280" w14:textId="77777777" w:rsidR="00007231" w:rsidRPr="00AA58F9" w:rsidRDefault="00007231" w:rsidP="00071C0C">
            <w:pPr>
              <w:numPr>
                <w:ilvl w:val="0"/>
                <w:numId w:val="257"/>
              </w:numPr>
              <w:spacing w:after="15"/>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postać,</w:t>
            </w:r>
          </w:p>
          <w:p w14:paraId="37D00FB8" w14:textId="77777777" w:rsidR="00007231" w:rsidRPr="00AA58F9" w:rsidRDefault="00007231" w:rsidP="00071C0C">
            <w:pPr>
              <w:numPr>
                <w:ilvl w:val="0"/>
                <w:numId w:val="257"/>
              </w:numPr>
              <w:spacing w:after="15"/>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grupa analityczna,</w:t>
            </w:r>
          </w:p>
          <w:p w14:paraId="43F7C9CE" w14:textId="77777777" w:rsidR="00007231" w:rsidRPr="00AA58F9" w:rsidRDefault="00007231" w:rsidP="00071C0C">
            <w:pPr>
              <w:numPr>
                <w:ilvl w:val="0"/>
                <w:numId w:val="257"/>
              </w:numPr>
              <w:spacing w:after="15"/>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grupa farmaceutyczna,</w:t>
            </w:r>
          </w:p>
          <w:p w14:paraId="1405B403" w14:textId="77777777" w:rsidR="00007231" w:rsidRPr="00AA58F9" w:rsidRDefault="00007231" w:rsidP="00071C0C">
            <w:pPr>
              <w:numPr>
                <w:ilvl w:val="0"/>
                <w:numId w:val="257"/>
              </w:numPr>
              <w:spacing w:after="15"/>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producent,</w:t>
            </w:r>
          </w:p>
          <w:p w14:paraId="39D79834" w14:textId="77777777" w:rsidR="00007231" w:rsidRPr="00AA58F9" w:rsidRDefault="00007231" w:rsidP="00071C0C">
            <w:pPr>
              <w:numPr>
                <w:ilvl w:val="0"/>
                <w:numId w:val="257"/>
              </w:numPr>
              <w:spacing w:after="15"/>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dostawca,</w:t>
            </w:r>
          </w:p>
          <w:p w14:paraId="1EF6D6D0" w14:textId="77777777" w:rsidR="00007231" w:rsidRPr="00AA58F9" w:rsidRDefault="00007231" w:rsidP="00071C0C">
            <w:pPr>
              <w:numPr>
                <w:ilvl w:val="0"/>
                <w:numId w:val="257"/>
              </w:numPr>
              <w:spacing w:after="15"/>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wykaz leków.</w:t>
            </w:r>
          </w:p>
        </w:tc>
      </w:tr>
      <w:tr w:rsidR="00683491" w:rsidRPr="00AA58F9" w14:paraId="2BF109F5"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35683D56"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7B05E361"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podgląd szczegółowego opisu środka farmaceutycznego, z każdego formularza na którym występuje.</w:t>
            </w:r>
          </w:p>
        </w:tc>
      </w:tr>
      <w:tr w:rsidR="00683491" w:rsidRPr="00AA58F9" w14:paraId="2F3DF8DC"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5917D072"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01A49A75"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wykonania zestawień:</w:t>
            </w:r>
          </w:p>
          <w:p w14:paraId="22C62358" w14:textId="77777777" w:rsidR="00007231" w:rsidRPr="00AA58F9" w:rsidRDefault="00007231" w:rsidP="00071C0C">
            <w:pPr>
              <w:numPr>
                <w:ilvl w:val="0"/>
                <w:numId w:val="258"/>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zużycia środków farmaceutycznych z podziałem na płatników,</w:t>
            </w:r>
          </w:p>
          <w:p w14:paraId="26469A39" w14:textId="77777777" w:rsidR="00007231" w:rsidRPr="00AA58F9" w:rsidRDefault="00007231" w:rsidP="00071C0C">
            <w:pPr>
              <w:numPr>
                <w:ilvl w:val="0"/>
                <w:numId w:val="258"/>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zużycia środków farmaceutycznych na pacjenta,</w:t>
            </w:r>
          </w:p>
          <w:p w14:paraId="7D9744F9" w14:textId="77777777" w:rsidR="00007231" w:rsidRPr="00AA58F9" w:rsidRDefault="00007231" w:rsidP="00071C0C">
            <w:pPr>
              <w:numPr>
                <w:ilvl w:val="0"/>
                <w:numId w:val="258"/>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zużycia wybranych środków farmaceutycznych na poszczególne jednostki organizacyjne.</w:t>
            </w:r>
          </w:p>
        </w:tc>
      </w:tr>
      <w:tr w:rsidR="00683491" w:rsidRPr="00AA58F9" w14:paraId="6902380F"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7780DD78"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25BD44B9"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automatyczne numerowanie dokumentów utworzonych w apteczce.</w:t>
            </w:r>
          </w:p>
        </w:tc>
      </w:tr>
      <w:tr w:rsidR="00683491" w:rsidRPr="00AA58F9" w14:paraId="43293586"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152D82E6"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0E03772B"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Wydruk następujących raportów:</w:t>
            </w:r>
          </w:p>
          <w:p w14:paraId="35FF5648" w14:textId="77777777" w:rsidR="00007231" w:rsidRPr="00AA58F9" w:rsidRDefault="00007231" w:rsidP="00071C0C">
            <w:pPr>
              <w:numPr>
                <w:ilvl w:val="1"/>
                <w:numId w:val="259"/>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przyjęcie środków,</w:t>
            </w:r>
          </w:p>
          <w:p w14:paraId="1F9DE1B3" w14:textId="77777777" w:rsidR="00007231" w:rsidRPr="00AA58F9" w:rsidRDefault="00007231" w:rsidP="00071C0C">
            <w:pPr>
              <w:numPr>
                <w:ilvl w:val="1"/>
                <w:numId w:val="259"/>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lastRenderedPageBreak/>
              <w:t>doniesienie o niepożądanym działaniu środka,</w:t>
            </w:r>
          </w:p>
          <w:p w14:paraId="06E845D4" w14:textId="77777777" w:rsidR="00007231" w:rsidRPr="00AA58F9" w:rsidRDefault="00007231" w:rsidP="00071C0C">
            <w:pPr>
              <w:numPr>
                <w:ilvl w:val="1"/>
                <w:numId w:val="259"/>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książka kontroli przychodów i rozchodów,</w:t>
            </w:r>
          </w:p>
          <w:p w14:paraId="17CB9987" w14:textId="77777777" w:rsidR="00007231" w:rsidRPr="00AA58F9" w:rsidRDefault="00007231" w:rsidP="00071C0C">
            <w:pPr>
              <w:numPr>
                <w:ilvl w:val="1"/>
                <w:numId w:val="259"/>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zestawienie zużycia środków przez pacjentów na oddziale,</w:t>
            </w:r>
          </w:p>
          <w:p w14:paraId="78CD9CC4" w14:textId="77777777" w:rsidR="00007231" w:rsidRPr="00AA58F9" w:rsidRDefault="00007231" w:rsidP="00071C0C">
            <w:pPr>
              <w:numPr>
                <w:ilvl w:val="1"/>
                <w:numId w:val="259"/>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zestawienie zużycia środków przez pacjenta,</w:t>
            </w:r>
          </w:p>
          <w:p w14:paraId="03040B69" w14:textId="77777777" w:rsidR="00007231" w:rsidRPr="00AA58F9" w:rsidRDefault="00007231" w:rsidP="00071C0C">
            <w:pPr>
              <w:numPr>
                <w:ilvl w:val="1"/>
                <w:numId w:val="259"/>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zapotrzebowanie na środki do apteczki,</w:t>
            </w:r>
          </w:p>
          <w:p w14:paraId="4D366687" w14:textId="77777777" w:rsidR="00007231" w:rsidRPr="00AA58F9" w:rsidRDefault="00007231" w:rsidP="00071C0C">
            <w:pPr>
              <w:numPr>
                <w:ilvl w:val="1"/>
                <w:numId w:val="259"/>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dokument zwrotu środków do apteki,</w:t>
            </w:r>
          </w:p>
          <w:p w14:paraId="3B082967" w14:textId="77777777" w:rsidR="00007231" w:rsidRPr="00AA58F9" w:rsidRDefault="00007231" w:rsidP="00071C0C">
            <w:pPr>
              <w:numPr>
                <w:ilvl w:val="1"/>
                <w:numId w:val="259"/>
              </w:numPr>
              <w:spacing w:after="15"/>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kasacja środków na oddziale.</w:t>
            </w:r>
          </w:p>
        </w:tc>
      </w:tr>
      <w:tr w:rsidR="00683491" w:rsidRPr="00AA58F9" w14:paraId="4A6F168F"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1EF73F1B"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0E3CB818"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korektę stanów magazynowych (ilościową, jakościową) na podstawie arkusza spisu z natury.</w:t>
            </w:r>
          </w:p>
        </w:tc>
      </w:tr>
      <w:tr w:rsidR="00683491" w:rsidRPr="00AA58F9" w14:paraId="7394FBAC"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22C13B60"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6A0F9A07"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wprowadzania spisu z natury bezpośrednio do systemu, w  którym prezentowane są wyłącznie dane o środkach bez ilości i serii.</w:t>
            </w:r>
          </w:p>
        </w:tc>
      </w:tr>
      <w:tr w:rsidR="00683491" w:rsidRPr="00AA58F9" w14:paraId="635274E3"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3587DC5D"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381D9E66"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generowania raportu Jednorodnego Pliku Kontrolnego na wezwanie Urzędu Skarbowego dla wskazanego magazynu.</w:t>
            </w:r>
          </w:p>
        </w:tc>
      </w:tr>
      <w:tr w:rsidR="00683491" w:rsidRPr="00AA58F9" w14:paraId="61E42A15"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6D5B0D64"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591DA8DE"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konfiguracji precyzji cen opakowań rejestrowanych w bazie (od 2 do 6 miejsc po przecinku)</w:t>
            </w:r>
          </w:p>
        </w:tc>
      </w:tr>
      <w:tr w:rsidR="00683491" w:rsidRPr="00AA58F9" w14:paraId="3109ADC7"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092F54E1"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77D7E8C4"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blokowania tworzenia i modyfikowania dokumentów obrotowych w zdefiniowanych okresach rozliczeniowych.</w:t>
            </w:r>
          </w:p>
        </w:tc>
      </w:tr>
      <w:tr w:rsidR="00683491" w:rsidRPr="00AA58F9" w14:paraId="493561DE" w14:textId="77777777" w:rsidTr="00007231">
        <w:trPr>
          <w:trHeight w:val="20"/>
        </w:trPr>
        <w:tc>
          <w:tcPr>
            <w:cnfStyle w:val="001000000000" w:firstRow="0" w:lastRow="0" w:firstColumn="1" w:lastColumn="0" w:oddVBand="0" w:evenVBand="0" w:oddHBand="0" w:evenHBand="0" w:firstRowFirstColumn="0" w:firstRowLastColumn="0" w:lastRowFirstColumn="0" w:lastRowLastColumn="0"/>
            <w:tcW w:w="495" w:type="pct"/>
          </w:tcPr>
          <w:p w14:paraId="5B5C6776"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02F9EE3E" w14:textId="77777777" w:rsidR="00007231" w:rsidRPr="00AA58F9" w:rsidRDefault="00007231" w:rsidP="00AA58F9">
            <w:pPr>
              <w:spacing w:after="15"/>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generować raport z wiekowania stanów magazynowych.</w:t>
            </w:r>
          </w:p>
        </w:tc>
      </w:tr>
      <w:tr w:rsidR="00683491" w:rsidRPr="00AA58F9" w14:paraId="082726D5" w14:textId="77777777" w:rsidTr="000072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1FF854F9" w14:textId="77777777" w:rsidR="00007231" w:rsidRPr="00AA58F9" w:rsidRDefault="00007231" w:rsidP="00071C0C">
            <w:pPr>
              <w:numPr>
                <w:ilvl w:val="0"/>
                <w:numId w:val="260"/>
              </w:numPr>
              <w:suppressAutoHyphens/>
              <w:spacing w:after="15"/>
              <w:ind w:right="38"/>
              <w:rPr>
                <w:rFonts w:ascii="Tahoma" w:hAnsi="Tahoma" w:cs="Tahoma"/>
                <w:b w:val="0"/>
                <w:bCs w:val="0"/>
                <w:color w:val="000000" w:themeColor="text1"/>
                <w:sz w:val="20"/>
                <w:szCs w:val="20"/>
              </w:rPr>
            </w:pPr>
          </w:p>
        </w:tc>
        <w:tc>
          <w:tcPr>
            <w:tcW w:w="4505" w:type="pct"/>
            <w:hideMark/>
          </w:tcPr>
          <w:p w14:paraId="14E09E57" w14:textId="77777777" w:rsidR="00007231" w:rsidRPr="00AA58F9" w:rsidRDefault="00007231" w:rsidP="00AA58F9">
            <w:pPr>
              <w:spacing w:after="15"/>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podgląd szczegółowego opisu środka farmaceutycznego, z każdego formularza, na którym występuje.</w:t>
            </w:r>
          </w:p>
        </w:tc>
      </w:tr>
    </w:tbl>
    <w:p w14:paraId="40E147E5" w14:textId="77777777" w:rsidR="00007231" w:rsidRPr="00AA58F9" w:rsidRDefault="00007231" w:rsidP="00AA58F9">
      <w:pPr>
        <w:rPr>
          <w:rFonts w:ascii="Tahoma" w:hAnsi="Tahoma" w:cs="Tahoma"/>
          <w:color w:val="000000" w:themeColor="text1"/>
          <w:sz w:val="20"/>
          <w:szCs w:val="20"/>
        </w:rPr>
      </w:pPr>
    </w:p>
    <w:tbl>
      <w:tblPr>
        <w:tblStyle w:val="Tabelasiatki4akcent1"/>
        <w:tblW w:w="5000" w:type="pct"/>
        <w:tblLook w:val="04A0" w:firstRow="1" w:lastRow="0" w:firstColumn="1" w:lastColumn="0" w:noHBand="0" w:noVBand="1"/>
      </w:tblPr>
      <w:tblGrid>
        <w:gridCol w:w="888"/>
        <w:gridCol w:w="8457"/>
      </w:tblGrid>
      <w:tr w:rsidR="00683491" w:rsidRPr="00AA58F9" w14:paraId="37EF764B" w14:textId="77777777" w:rsidTr="00A11B9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1D8FFD27" w14:textId="77777777" w:rsidR="00007231" w:rsidRPr="00AA58F9" w:rsidRDefault="00007231" w:rsidP="00AA58F9">
            <w:pPr>
              <w:spacing w:after="0"/>
              <w:ind w:right="57"/>
              <w:rPr>
                <w:rFonts w:ascii="Tahoma" w:hAnsi="Tahoma" w:cs="Tahoma"/>
                <w:color w:val="000000" w:themeColor="text1"/>
                <w:sz w:val="20"/>
                <w:szCs w:val="20"/>
              </w:rPr>
            </w:pPr>
            <w:r w:rsidRPr="00AA58F9">
              <w:rPr>
                <w:rFonts w:ascii="Tahoma" w:hAnsi="Tahoma" w:cs="Tahoma"/>
                <w:color w:val="000000" w:themeColor="text1"/>
                <w:sz w:val="20"/>
                <w:szCs w:val="20"/>
              </w:rPr>
              <w:t>APTEKA – WYMAGANIA MINIMALNE</w:t>
            </w:r>
          </w:p>
        </w:tc>
      </w:tr>
      <w:tr w:rsidR="00683491" w:rsidRPr="00AA58F9" w14:paraId="29894F5C"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7899ECC4"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41D0D05"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Tworzenie i zarządzanie receptariuszem szpitalnym.</w:t>
            </w:r>
          </w:p>
        </w:tc>
      </w:tr>
      <w:tr w:rsidR="00683491" w:rsidRPr="00AA58F9" w14:paraId="771B93DA"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13B64E65"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53EA4797"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Zarządzanie receptariuszami oddziałowymi wraz z odnotowaniem statusu leku:</w:t>
            </w:r>
          </w:p>
          <w:p w14:paraId="5DC94FF5" w14:textId="77777777" w:rsidR="00007231" w:rsidRPr="00AA58F9" w:rsidRDefault="00007231" w:rsidP="00071C0C">
            <w:pPr>
              <w:numPr>
                <w:ilvl w:val="0"/>
                <w:numId w:val="244"/>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 receptariuszu,</w:t>
            </w:r>
          </w:p>
          <w:p w14:paraId="0F0D5D9F" w14:textId="77777777" w:rsidR="00007231" w:rsidRPr="00AA58F9" w:rsidRDefault="00007231" w:rsidP="00071C0C">
            <w:pPr>
              <w:numPr>
                <w:ilvl w:val="0"/>
                <w:numId w:val="244"/>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dostępny do zamawiania,</w:t>
            </w:r>
          </w:p>
          <w:p w14:paraId="0ECD5AA8" w14:textId="77777777" w:rsidR="00007231" w:rsidRPr="00AA58F9" w:rsidRDefault="00007231" w:rsidP="00071C0C">
            <w:pPr>
              <w:numPr>
                <w:ilvl w:val="0"/>
                <w:numId w:val="244"/>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dopuszczony do obrotu.</w:t>
            </w:r>
          </w:p>
        </w:tc>
      </w:tr>
      <w:tr w:rsidR="00683491" w:rsidRPr="00AA58F9" w14:paraId="48B04BDD"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78041491"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F9600FA"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być dostarczany z bazą leków.</w:t>
            </w:r>
          </w:p>
        </w:tc>
      </w:tr>
      <w:tr w:rsidR="00683491" w:rsidRPr="00AA58F9" w14:paraId="166D155C"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2E5B3D58"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D4D2D8F"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prowadzenia i zarządzania katalogami:</w:t>
            </w:r>
          </w:p>
          <w:p w14:paraId="14D9C9ED"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produktów,</w:t>
            </w:r>
          </w:p>
          <w:p w14:paraId="0224500F"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indeksu ATC,</w:t>
            </w:r>
          </w:p>
          <w:p w14:paraId="46200373"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rodzajów klasyfikacji,</w:t>
            </w:r>
          </w:p>
          <w:p w14:paraId="55312EDE"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postaci środków farmakologicznych,</w:t>
            </w:r>
          </w:p>
          <w:p w14:paraId="5ADFCE31"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dróg podania,</w:t>
            </w:r>
          </w:p>
          <w:p w14:paraId="56F61BF2"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nazw międzynarodowych,</w:t>
            </w:r>
          </w:p>
          <w:p w14:paraId="3A9AED34"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podstaw prawnych,</w:t>
            </w:r>
          </w:p>
          <w:p w14:paraId="648AB902"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jednostek miar,</w:t>
            </w:r>
          </w:p>
          <w:p w14:paraId="38E868C1"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kontrahentów,</w:t>
            </w:r>
          </w:p>
          <w:p w14:paraId="47078496"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koncernów,</w:t>
            </w:r>
          </w:p>
          <w:p w14:paraId="06764B7B"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typów magazynów,</w:t>
            </w:r>
          </w:p>
          <w:p w14:paraId="033A7120"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rodzajów recept,</w:t>
            </w:r>
          </w:p>
          <w:p w14:paraId="74127804"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płatników,</w:t>
            </w:r>
          </w:p>
          <w:p w14:paraId="039335C8"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jednostek organizacyjnych,</w:t>
            </w:r>
          </w:p>
          <w:p w14:paraId="4182FBAB"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programów,</w:t>
            </w:r>
          </w:p>
          <w:p w14:paraId="58FDA9EF" w14:textId="77777777" w:rsidR="00007231" w:rsidRPr="00AA58F9" w:rsidRDefault="00007231" w:rsidP="00071C0C">
            <w:pPr>
              <w:numPr>
                <w:ilvl w:val="0"/>
                <w:numId w:val="245"/>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numerów atestów.</w:t>
            </w:r>
          </w:p>
        </w:tc>
      </w:tr>
      <w:tr w:rsidR="00683491" w:rsidRPr="00AA58F9" w14:paraId="56512968"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71D93499"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34C3CB0B"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pozostawiać możliwość przyporządkowania leku do wielu grup do celów analitycznych.</w:t>
            </w:r>
          </w:p>
        </w:tc>
      </w:tr>
      <w:tr w:rsidR="00683491" w:rsidRPr="00AA58F9" w14:paraId="21FB0BCB"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02AE4E68"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402942A"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grup leków. Moduł musi pozostawiać możliwość przyporządkowania leku do wielu grup.</w:t>
            </w:r>
          </w:p>
        </w:tc>
      </w:tr>
      <w:tr w:rsidR="00683491" w:rsidRPr="00AA58F9" w14:paraId="7586C54A"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370030F4"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D62E20D"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Podgląd informacji o lekach z kończącym się terminem ważności i lekach przeterminowanych.</w:t>
            </w:r>
          </w:p>
        </w:tc>
      </w:tr>
      <w:tr w:rsidR="00683491" w:rsidRPr="00AA58F9" w14:paraId="164AE221"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4E4BAD68"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8483CA2"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Konfiguracja blokady obrotu lekami przeterminowanymi.</w:t>
            </w:r>
          </w:p>
        </w:tc>
      </w:tr>
      <w:tr w:rsidR="00683491" w:rsidRPr="00AA58F9" w14:paraId="5F68F677"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51D1C635"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7ADBE43"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Sporządzanie zamówień do dostawców środków farmaceutycznych i materiałów medycznych z rozbiciem na zamówienia publiczne i zamówienia doraźne.</w:t>
            </w:r>
          </w:p>
        </w:tc>
      </w:tr>
      <w:tr w:rsidR="00683491" w:rsidRPr="00AA58F9" w14:paraId="614189A4"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58C4233F"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78916ED"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dostaw środków farmaceutycznych i materiałów medycznych.</w:t>
            </w:r>
          </w:p>
        </w:tc>
      </w:tr>
      <w:tr w:rsidR="00683491" w:rsidRPr="00AA58F9" w14:paraId="1D350CDE"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2A4A490C"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EE11D7C"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indywidualnych systemów kodowych dla poszczególnych dostawców.</w:t>
            </w:r>
          </w:p>
        </w:tc>
      </w:tr>
      <w:tr w:rsidR="00683491" w:rsidRPr="00AA58F9" w14:paraId="47B68DB3"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173B6D01"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5DD1765C"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Weryfikacja dokumentów przychodowych z podpisanymi umowami z dostawcą (kontrola cen, stopnia realizacji umowy).</w:t>
            </w:r>
          </w:p>
        </w:tc>
      </w:tr>
      <w:tr w:rsidR="00683491" w:rsidRPr="00AA58F9" w14:paraId="236F1B92"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4166E38B"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23342B55"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Weryfikacja dokumentów przychodowych z cenami z ostatniej dostawy (w przypadku braku umowy).</w:t>
            </w:r>
          </w:p>
        </w:tc>
      </w:tr>
      <w:tr w:rsidR="00683491" w:rsidRPr="00AA58F9" w14:paraId="50EFB16D"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788172A6"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9183681"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konfiguracji precyzji cen opakowań rejestrowanych w bazie (od 2 do 6 miejsc po przecinku)</w:t>
            </w:r>
          </w:p>
        </w:tc>
      </w:tr>
      <w:tr w:rsidR="00683491" w:rsidRPr="00AA58F9" w14:paraId="3AA2D14F"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16769624"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5E6A9A00"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Rejestracja korekt do dokumentów ewidencjonujących dostawy środków farmaceutycznych i materiałów medycznych.</w:t>
            </w:r>
          </w:p>
        </w:tc>
      </w:tr>
      <w:tr w:rsidR="00683491" w:rsidRPr="00AA58F9" w14:paraId="31930D9A"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13449F57"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AA185B3"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Automatyczne generowanie korekt dokumentów wewnętrznych inicjowane wprowadzeniem korekty zewnętrznej.</w:t>
            </w:r>
          </w:p>
        </w:tc>
      </w:tr>
      <w:tr w:rsidR="00683491" w:rsidRPr="00AA58F9" w14:paraId="7EF56B97"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717DA429"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C0FA33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wczytania do modułu dokumentów przychodowych (faktur), ewidencjonujących dostawy w formie elektronicznej.</w:t>
            </w:r>
          </w:p>
        </w:tc>
      </w:tr>
      <w:tr w:rsidR="00683491" w:rsidRPr="00AA58F9" w14:paraId="26636D54"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282D6E60"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1F02FB7"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obrotu lekami spoza receptariusza szpitalnego.</w:t>
            </w:r>
          </w:p>
        </w:tc>
      </w:tr>
      <w:tr w:rsidR="00683491" w:rsidRPr="00AA58F9" w14:paraId="77A0841E"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4F65EE15"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46B68CF"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zwrotów do dostawców.</w:t>
            </w:r>
          </w:p>
        </w:tc>
      </w:tr>
      <w:tr w:rsidR="00683491" w:rsidRPr="00AA58F9" w14:paraId="5324504E"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63F97892"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49354AC"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Weryfikacja dokumentów przychodowych z cenami z ostatniej dostawy (w przypadku braku umowy).</w:t>
            </w:r>
          </w:p>
        </w:tc>
      </w:tr>
      <w:tr w:rsidR="00683491" w:rsidRPr="00AA58F9" w14:paraId="73348406"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3329AA10"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606DE69A"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konfiguracji precyzji cen opakowań rejestrowanych w bazie (od 2 do 6 miejsc po przecinku)</w:t>
            </w:r>
          </w:p>
        </w:tc>
      </w:tr>
      <w:tr w:rsidR="00683491" w:rsidRPr="00AA58F9" w14:paraId="745E24D4"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40B9D177"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33A5A2AA"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Automatyczne generowanie korekt dokumentów wewnętrznych inicjowane wprowadzeniem korekty dostawy.</w:t>
            </w:r>
          </w:p>
        </w:tc>
      </w:tr>
      <w:tr w:rsidR="00683491" w:rsidRPr="00AA58F9" w14:paraId="6EE0DFBC"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5AB7C762"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5768E9D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podpisanych umów z dostawcami.</w:t>
            </w:r>
          </w:p>
        </w:tc>
      </w:tr>
      <w:tr w:rsidR="00683491" w:rsidRPr="00AA58F9" w14:paraId="70B6B15A"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43F41354"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059643E1"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podpisanych aneksów do umów z dostawcami.</w:t>
            </w:r>
          </w:p>
        </w:tc>
      </w:tr>
      <w:tr w:rsidR="00683491" w:rsidRPr="00AA58F9" w14:paraId="12BF60ED"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2BBEC6C1"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50DB93BC"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dostaw spirytusu i narkotyków.</w:t>
            </w:r>
          </w:p>
        </w:tc>
      </w:tr>
      <w:tr w:rsidR="00683491" w:rsidRPr="00AA58F9" w14:paraId="3F6FA43C"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52F61E77"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6FBA82D"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dostaw darów.</w:t>
            </w:r>
          </w:p>
        </w:tc>
      </w:tr>
      <w:tr w:rsidR="00683491" w:rsidRPr="00AA58F9" w14:paraId="4229C77D"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38FC5C20"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46718A8"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sporządzania korekt przyjęć darów.</w:t>
            </w:r>
          </w:p>
        </w:tc>
      </w:tr>
      <w:tr w:rsidR="00683491" w:rsidRPr="00AA58F9" w14:paraId="7F313545"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57D6D3CF"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67889E63"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indywidualnego importu docelowego.</w:t>
            </w:r>
          </w:p>
        </w:tc>
      </w:tr>
      <w:tr w:rsidR="00683491" w:rsidRPr="00AA58F9" w14:paraId="352EED87"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1DD59B31"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26AF7BD9"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przyjęcia środka pacjenta.</w:t>
            </w:r>
          </w:p>
        </w:tc>
      </w:tr>
      <w:tr w:rsidR="00683491" w:rsidRPr="00AA58F9" w14:paraId="70A878F8"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645B28A3"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832D1D4"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wydania do jednostki zewnętrznej.</w:t>
            </w:r>
          </w:p>
        </w:tc>
      </w:tr>
      <w:tr w:rsidR="00683491" w:rsidRPr="00AA58F9" w14:paraId="0122DB87"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0A35C2D3"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B7FCE8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realizacji zamówień przychodzących z apteczek, wspomaganie procesu tworzenia wydania na podstawie zamówienia.</w:t>
            </w:r>
          </w:p>
        </w:tc>
      </w:tr>
      <w:tr w:rsidR="00683491" w:rsidRPr="00AA58F9" w14:paraId="2F8633F3"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314C6C49"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5BE306BC"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realizacji wydania na podstawie kilku zamówień z apteczki. </w:t>
            </w:r>
          </w:p>
        </w:tc>
      </w:tr>
      <w:tr w:rsidR="00683491" w:rsidRPr="00AA58F9" w14:paraId="0BFEB1D4"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4A83C4BF"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3C1FBA90"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Przyjmowanie zamówień z jednostek organizacyjnych: </w:t>
            </w:r>
          </w:p>
          <w:p w14:paraId="284504B9" w14:textId="77777777" w:rsidR="00007231" w:rsidRPr="00AA58F9" w:rsidRDefault="00007231" w:rsidP="00071C0C">
            <w:pPr>
              <w:numPr>
                <w:ilvl w:val="0"/>
                <w:numId w:val="246"/>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ręczne,</w:t>
            </w:r>
          </w:p>
          <w:p w14:paraId="7AD301F3" w14:textId="77777777" w:rsidR="00007231" w:rsidRPr="00AA58F9" w:rsidRDefault="00007231" w:rsidP="00071C0C">
            <w:pPr>
              <w:numPr>
                <w:ilvl w:val="0"/>
                <w:numId w:val="246"/>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elektroniczne.</w:t>
            </w:r>
          </w:p>
        </w:tc>
      </w:tr>
      <w:tr w:rsidR="00683491" w:rsidRPr="00AA58F9" w14:paraId="1717B9F0"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44F8D0E1"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87230CA"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Zapewnienie w trakcie realizacji </w:t>
            </w:r>
            <w:proofErr w:type="spellStart"/>
            <w:r w:rsidRPr="00AA58F9">
              <w:rPr>
                <w:rFonts w:ascii="Tahoma" w:hAnsi="Tahoma" w:cs="Tahoma"/>
                <w:color w:val="000000" w:themeColor="text1"/>
                <w:sz w:val="20"/>
                <w:szCs w:val="20"/>
              </w:rPr>
              <w:t>zapotrzebowań</w:t>
            </w:r>
            <w:proofErr w:type="spellEnd"/>
            <w:r w:rsidRPr="00AA58F9">
              <w:rPr>
                <w:rFonts w:ascii="Tahoma" w:hAnsi="Tahoma" w:cs="Tahoma"/>
                <w:color w:val="000000" w:themeColor="text1"/>
                <w:sz w:val="20"/>
                <w:szCs w:val="20"/>
              </w:rPr>
              <w:t xml:space="preserve"> bieżących informacji o:</w:t>
            </w:r>
          </w:p>
          <w:p w14:paraId="6FC6822F" w14:textId="77777777" w:rsidR="00007231" w:rsidRPr="00AA58F9" w:rsidRDefault="00007231" w:rsidP="00071C0C">
            <w:pPr>
              <w:numPr>
                <w:ilvl w:val="0"/>
                <w:numId w:val="247"/>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ilości do wydania,</w:t>
            </w:r>
          </w:p>
          <w:p w14:paraId="2D7D25E2" w14:textId="77777777" w:rsidR="00007231" w:rsidRPr="00AA58F9" w:rsidRDefault="00007231" w:rsidP="00071C0C">
            <w:pPr>
              <w:numPr>
                <w:ilvl w:val="0"/>
                <w:numId w:val="247"/>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ilości dostępnej w magazynie,</w:t>
            </w:r>
          </w:p>
          <w:p w14:paraId="35231CA7" w14:textId="77777777" w:rsidR="00007231" w:rsidRPr="00AA58F9" w:rsidRDefault="00007231" w:rsidP="00071C0C">
            <w:pPr>
              <w:numPr>
                <w:ilvl w:val="0"/>
                <w:numId w:val="247"/>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ilości zarezerwowanej,</w:t>
            </w:r>
          </w:p>
          <w:p w14:paraId="1F0F0C6F" w14:textId="77777777" w:rsidR="00007231" w:rsidRPr="00AA58F9" w:rsidRDefault="00007231" w:rsidP="00071C0C">
            <w:pPr>
              <w:numPr>
                <w:ilvl w:val="0"/>
                <w:numId w:val="247"/>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ilości zablokowanej,</w:t>
            </w:r>
          </w:p>
          <w:p w14:paraId="1F5CC908" w14:textId="77777777" w:rsidR="00007231" w:rsidRPr="00AA58F9" w:rsidRDefault="00007231" w:rsidP="00071C0C">
            <w:pPr>
              <w:numPr>
                <w:ilvl w:val="0"/>
                <w:numId w:val="247"/>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ilości „w drodze”,</w:t>
            </w:r>
          </w:p>
          <w:p w14:paraId="4598EF0E" w14:textId="77777777" w:rsidR="00007231" w:rsidRPr="00AA58F9" w:rsidRDefault="00007231" w:rsidP="00071C0C">
            <w:pPr>
              <w:numPr>
                <w:ilvl w:val="0"/>
                <w:numId w:val="247"/>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ilości dostępnej w komórce składającej zapotrzebowanie.</w:t>
            </w:r>
          </w:p>
        </w:tc>
      </w:tr>
      <w:tr w:rsidR="00683491" w:rsidRPr="00AA58F9" w14:paraId="0AEA20CA"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0444FB77"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656FBE73"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Cofnięcie wydania do jednostki organizacyjnej.</w:t>
            </w:r>
          </w:p>
        </w:tc>
      </w:tr>
      <w:tr w:rsidR="00683491" w:rsidRPr="00AA58F9" w14:paraId="011ED3AE"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52F8A525"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27E46C63"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wyboru odpowiednika leku podczas realizacji zapotrzebowania w oparciu o nazwy międzynarodowe.</w:t>
            </w:r>
          </w:p>
        </w:tc>
      </w:tr>
      <w:tr w:rsidR="00683491" w:rsidRPr="00AA58F9" w14:paraId="60CDF0D5"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16AB7927"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B5396D3"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wyboru odpowiednika leku podczas realizacji zapotrzebowania.</w:t>
            </w:r>
          </w:p>
        </w:tc>
      </w:tr>
      <w:tr w:rsidR="00683491" w:rsidRPr="00AA58F9" w14:paraId="447A9FCF"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579D0B2C"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3EC27120"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dokumentów przesunięć MM-, MM+.</w:t>
            </w:r>
          </w:p>
        </w:tc>
      </w:tr>
      <w:tr w:rsidR="00683491" w:rsidRPr="00AA58F9" w14:paraId="766D7D9E"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2F51911B"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67388888"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Ewidencja zwrotów z oddziałów: </w:t>
            </w:r>
          </w:p>
          <w:p w14:paraId="7EDAAD6F" w14:textId="77777777" w:rsidR="00007231" w:rsidRPr="00AA58F9" w:rsidRDefault="00007231" w:rsidP="00071C0C">
            <w:pPr>
              <w:numPr>
                <w:ilvl w:val="0"/>
                <w:numId w:val="248"/>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ręczne, dla jednostek bez działających apteczek w systemie,</w:t>
            </w:r>
          </w:p>
          <w:p w14:paraId="263C67F9" w14:textId="77777777" w:rsidR="00007231" w:rsidRPr="00AA58F9" w:rsidRDefault="00007231" w:rsidP="00071C0C">
            <w:pPr>
              <w:numPr>
                <w:ilvl w:val="0"/>
                <w:numId w:val="248"/>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elektroniczne, dla apteczek jednostek działających w systemie.</w:t>
            </w:r>
          </w:p>
        </w:tc>
      </w:tr>
      <w:tr w:rsidR="00683491" w:rsidRPr="00AA58F9" w14:paraId="4E6B45C0"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6178FF26"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9E12C3E"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Ewidencja sporządzania leków recepturowych z wykorzystaniem automatycznego mechanizmu doboru składników z wcześniej wprowadzonego składu receptury lub poprzez ręczne zdejmowanie składników receptury. </w:t>
            </w:r>
          </w:p>
        </w:tc>
      </w:tr>
      <w:tr w:rsidR="00683491" w:rsidRPr="00AA58F9" w14:paraId="6281AE60"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045FC114"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687EC613"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Generowanie i drukowanie arkusza do spisu z natury.</w:t>
            </w:r>
          </w:p>
        </w:tc>
      </w:tr>
      <w:tr w:rsidR="00683491" w:rsidRPr="00AA58F9" w14:paraId="4524D437"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240B9329"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6B195027"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Korekta stanów magazynowych (ilościowa i jakościowa) na podstawie arkuszy spisu z natury.</w:t>
            </w:r>
          </w:p>
        </w:tc>
      </w:tr>
      <w:tr w:rsidR="00683491" w:rsidRPr="00AA58F9" w14:paraId="65198AB1"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30EE1920"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39469D9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realizacji zamówień przychodzących z apteczek, wspomaganie procesu tworzenia wydania na podstawie zamówienia.</w:t>
            </w:r>
          </w:p>
        </w:tc>
      </w:tr>
      <w:tr w:rsidR="00683491" w:rsidRPr="00AA58F9" w14:paraId="129485CA"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1FEA8F68"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048C39DD"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realizacji wydania na podstawie kilku zamówień z apteczki.</w:t>
            </w:r>
          </w:p>
        </w:tc>
      </w:tr>
      <w:tr w:rsidR="00683491" w:rsidRPr="00AA58F9" w14:paraId="483522C6"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66DD5A31"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54D9F266"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definiowana receptariuszy oddziałowych.</w:t>
            </w:r>
          </w:p>
        </w:tc>
      </w:tr>
      <w:tr w:rsidR="00683491" w:rsidRPr="00AA58F9" w14:paraId="5113DF48"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3983D91A"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22C85C0"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blokowania tworzenia i modyfikowania dokumentów obrotowych w zdefiniowanych okresach rozliczeniowych. </w:t>
            </w:r>
          </w:p>
        </w:tc>
      </w:tr>
      <w:tr w:rsidR="00683491" w:rsidRPr="00AA58F9" w14:paraId="661F87B6"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0269A068"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293B61B1"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Kontrola realizacji umowy.</w:t>
            </w:r>
          </w:p>
        </w:tc>
      </w:tr>
      <w:tr w:rsidR="00683491" w:rsidRPr="00AA58F9" w14:paraId="4B6ACFBF"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62A63BBD"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E4EADB6"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wygenerowania raportu ilościowo-wartościowego z realizacji umowy w tym także do pliku.</w:t>
            </w:r>
          </w:p>
        </w:tc>
      </w:tr>
      <w:tr w:rsidR="00683491" w:rsidRPr="00AA58F9" w14:paraId="79BE30DC"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5BB0A7CE"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23226660"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Współpraca z czytnikami kodów kreskowych w zakresie, co najmniej identyfikacji leku, oraz generowania wydania na podstawie zeskanowanych leków.</w:t>
            </w:r>
          </w:p>
        </w:tc>
      </w:tr>
      <w:tr w:rsidR="00683491" w:rsidRPr="00AA58F9" w14:paraId="1866ACA4"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10656CC6"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E0A9D5B"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wydruk zestawień:</w:t>
            </w:r>
          </w:p>
          <w:p w14:paraId="18437318" w14:textId="77777777" w:rsidR="00007231" w:rsidRPr="00AA58F9" w:rsidRDefault="00007231" w:rsidP="00071C0C">
            <w:pPr>
              <w:numPr>
                <w:ilvl w:val="0"/>
                <w:numId w:val="24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zestawienie cen,</w:t>
            </w:r>
          </w:p>
          <w:p w14:paraId="6EA31AAF" w14:textId="77777777" w:rsidR="00007231" w:rsidRPr="00AA58F9" w:rsidRDefault="00007231" w:rsidP="00071C0C">
            <w:pPr>
              <w:numPr>
                <w:ilvl w:val="0"/>
                <w:numId w:val="24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zestawienie kwartalne kosztów,</w:t>
            </w:r>
          </w:p>
          <w:p w14:paraId="0243A9E8" w14:textId="77777777" w:rsidR="00007231" w:rsidRPr="00AA58F9" w:rsidRDefault="00007231" w:rsidP="00071C0C">
            <w:pPr>
              <w:numPr>
                <w:ilvl w:val="0"/>
                <w:numId w:val="24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obrotów środkiem farmakologicznym,</w:t>
            </w:r>
          </w:p>
          <w:p w14:paraId="78D9E658" w14:textId="77777777" w:rsidR="00007231" w:rsidRPr="00AA58F9" w:rsidRDefault="00007231" w:rsidP="00071C0C">
            <w:pPr>
              <w:numPr>
                <w:ilvl w:val="0"/>
                <w:numId w:val="24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obrotów za dany okres,</w:t>
            </w:r>
          </w:p>
          <w:p w14:paraId="5A66BF99" w14:textId="77777777" w:rsidR="00007231" w:rsidRPr="00AA58F9" w:rsidRDefault="00007231" w:rsidP="00071C0C">
            <w:pPr>
              <w:numPr>
                <w:ilvl w:val="0"/>
                <w:numId w:val="24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zużycia środków przez pacjenta,</w:t>
            </w:r>
          </w:p>
          <w:p w14:paraId="32D12447" w14:textId="77777777" w:rsidR="00007231" w:rsidRPr="00AA58F9" w:rsidRDefault="00007231" w:rsidP="00071C0C">
            <w:pPr>
              <w:numPr>
                <w:ilvl w:val="0"/>
                <w:numId w:val="24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przychodów i rozchodów wg dostaw,</w:t>
            </w:r>
          </w:p>
          <w:p w14:paraId="1C698D83" w14:textId="77777777" w:rsidR="00007231" w:rsidRPr="00AA58F9" w:rsidRDefault="00007231" w:rsidP="00071C0C">
            <w:pPr>
              <w:numPr>
                <w:ilvl w:val="0"/>
                <w:numId w:val="24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stanów magazynowych na dany dzień.</w:t>
            </w:r>
          </w:p>
        </w:tc>
      </w:tr>
      <w:tr w:rsidR="00683491" w:rsidRPr="00AA58F9" w14:paraId="1354ACF2"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35F9BF15"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924689D"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Zestawienie rozchodów wg:</w:t>
            </w:r>
          </w:p>
          <w:p w14:paraId="14CE1CAA" w14:textId="77777777" w:rsidR="00007231" w:rsidRPr="00AA58F9" w:rsidRDefault="00007231" w:rsidP="00071C0C">
            <w:pPr>
              <w:numPr>
                <w:ilvl w:val="0"/>
                <w:numId w:val="250"/>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środków,</w:t>
            </w:r>
          </w:p>
          <w:p w14:paraId="422E6021" w14:textId="77777777" w:rsidR="00007231" w:rsidRPr="00AA58F9" w:rsidRDefault="00007231" w:rsidP="00071C0C">
            <w:pPr>
              <w:numPr>
                <w:ilvl w:val="0"/>
                <w:numId w:val="250"/>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dostawców,</w:t>
            </w:r>
          </w:p>
          <w:p w14:paraId="082A9893" w14:textId="77777777" w:rsidR="00007231" w:rsidRPr="00AA58F9" w:rsidRDefault="00007231" w:rsidP="00071C0C">
            <w:pPr>
              <w:numPr>
                <w:ilvl w:val="0"/>
                <w:numId w:val="250"/>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komórek organizacyjnych,</w:t>
            </w:r>
          </w:p>
          <w:p w14:paraId="652BF6EC" w14:textId="77777777" w:rsidR="00007231" w:rsidRPr="00AA58F9" w:rsidRDefault="00007231" w:rsidP="00071C0C">
            <w:pPr>
              <w:numPr>
                <w:ilvl w:val="0"/>
                <w:numId w:val="250"/>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dokumentów,</w:t>
            </w:r>
          </w:p>
          <w:p w14:paraId="62ACAC6D" w14:textId="77777777" w:rsidR="00007231" w:rsidRPr="00AA58F9" w:rsidRDefault="00007231" w:rsidP="00071C0C">
            <w:pPr>
              <w:numPr>
                <w:ilvl w:val="0"/>
                <w:numId w:val="250"/>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pacjentów,</w:t>
            </w:r>
          </w:p>
          <w:p w14:paraId="155FB2A2" w14:textId="77777777" w:rsidR="00007231" w:rsidRPr="00AA58F9" w:rsidRDefault="00007231" w:rsidP="00071C0C">
            <w:pPr>
              <w:numPr>
                <w:ilvl w:val="0"/>
                <w:numId w:val="250"/>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ATC.</w:t>
            </w:r>
          </w:p>
        </w:tc>
      </w:tr>
      <w:tr w:rsidR="00683491" w:rsidRPr="00AA58F9" w14:paraId="7E602C3B"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327B8D51"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8E92841"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Zestawienie przychodów wg:</w:t>
            </w:r>
          </w:p>
          <w:p w14:paraId="33BA188F" w14:textId="77777777" w:rsidR="00007231" w:rsidRPr="00AA58F9" w:rsidRDefault="00007231" w:rsidP="00071C0C">
            <w:pPr>
              <w:numPr>
                <w:ilvl w:val="0"/>
                <w:numId w:val="25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środków,</w:t>
            </w:r>
          </w:p>
          <w:p w14:paraId="054D02B7" w14:textId="77777777" w:rsidR="00007231" w:rsidRPr="00AA58F9" w:rsidRDefault="00007231" w:rsidP="00071C0C">
            <w:pPr>
              <w:numPr>
                <w:ilvl w:val="0"/>
                <w:numId w:val="25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dostawców,</w:t>
            </w:r>
          </w:p>
          <w:p w14:paraId="766DD502" w14:textId="77777777" w:rsidR="00007231" w:rsidRPr="00AA58F9" w:rsidRDefault="00007231" w:rsidP="00071C0C">
            <w:pPr>
              <w:numPr>
                <w:ilvl w:val="0"/>
                <w:numId w:val="25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komórek organizacyjnych,</w:t>
            </w:r>
          </w:p>
          <w:p w14:paraId="6E91A635" w14:textId="77777777" w:rsidR="00007231" w:rsidRPr="00AA58F9" w:rsidRDefault="00007231" w:rsidP="00071C0C">
            <w:pPr>
              <w:numPr>
                <w:ilvl w:val="0"/>
                <w:numId w:val="25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dokumentów,</w:t>
            </w:r>
          </w:p>
          <w:p w14:paraId="64A24274" w14:textId="77777777" w:rsidR="00007231" w:rsidRPr="00AA58F9" w:rsidRDefault="00007231" w:rsidP="00071C0C">
            <w:pPr>
              <w:numPr>
                <w:ilvl w:val="0"/>
                <w:numId w:val="25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pacjentów,</w:t>
            </w:r>
          </w:p>
          <w:p w14:paraId="3FDC3814" w14:textId="77777777" w:rsidR="00007231" w:rsidRPr="00AA58F9" w:rsidRDefault="00007231" w:rsidP="00071C0C">
            <w:pPr>
              <w:numPr>
                <w:ilvl w:val="0"/>
                <w:numId w:val="25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ATC.</w:t>
            </w:r>
          </w:p>
        </w:tc>
      </w:tr>
      <w:tr w:rsidR="00683491" w:rsidRPr="00AA58F9" w14:paraId="5D289249"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4A8DD2E3"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3DE02741"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Raporty kontrolne:</w:t>
            </w:r>
          </w:p>
          <w:p w14:paraId="5B4ECBD1" w14:textId="77777777" w:rsidR="00007231" w:rsidRPr="00AA58F9" w:rsidRDefault="00007231" w:rsidP="00071C0C">
            <w:pPr>
              <w:numPr>
                <w:ilvl w:val="0"/>
                <w:numId w:val="252"/>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cen zakupu,</w:t>
            </w:r>
          </w:p>
          <w:p w14:paraId="78EDFDA5" w14:textId="77777777" w:rsidR="00007231" w:rsidRPr="00AA58F9" w:rsidRDefault="00007231" w:rsidP="00071C0C">
            <w:pPr>
              <w:numPr>
                <w:ilvl w:val="0"/>
                <w:numId w:val="252"/>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analiza zużycia środków farmakologicznych.</w:t>
            </w:r>
          </w:p>
        </w:tc>
      </w:tr>
      <w:tr w:rsidR="00683491" w:rsidRPr="00AA58F9" w14:paraId="1166A9A2"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7880D15C"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00ECA445"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Wydruk książki kontroli przychodów i rozchodów.</w:t>
            </w:r>
          </w:p>
        </w:tc>
      </w:tr>
      <w:tr w:rsidR="00683491" w:rsidRPr="00AA58F9" w14:paraId="73738678"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2A867908"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03DDEA56"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dokumentów dotyczących przekazywania środków farmakologicznych do utylizacji.</w:t>
            </w:r>
          </w:p>
        </w:tc>
      </w:tr>
      <w:tr w:rsidR="00683491" w:rsidRPr="00AA58F9" w14:paraId="0354FDA1"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31FAAC02"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8A59513"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generowania raportu Jednorodnego Pliku Kontrolnego na wezwanie Urzędu Skarbowego dla wskazanego magazynu.</w:t>
            </w:r>
          </w:p>
        </w:tc>
      </w:tr>
      <w:tr w:rsidR="00683491" w:rsidRPr="00AA58F9" w14:paraId="2A0BDA85"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6E92C98D"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04B0BA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zleceń oczekujących na realizację na ekranie głównym.</w:t>
            </w:r>
          </w:p>
        </w:tc>
      </w:tr>
      <w:tr w:rsidR="00683491" w:rsidRPr="00AA58F9" w14:paraId="1FC8B069"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23CADEA9"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38CCB1AB"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wydruk raportu z bieżących stanów magazynowych.</w:t>
            </w:r>
          </w:p>
        </w:tc>
      </w:tr>
      <w:tr w:rsidR="00683491" w:rsidRPr="00AA58F9" w14:paraId="7491015F"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712463F7"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C1BE0EF"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bieżących stanów magazynowych.</w:t>
            </w:r>
          </w:p>
        </w:tc>
      </w:tr>
      <w:tr w:rsidR="00683491" w:rsidRPr="00AA58F9" w14:paraId="16842799"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79EE7D76"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D50240F"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bieżących stanów magazynowych apteczek szpitalnych.</w:t>
            </w:r>
          </w:p>
        </w:tc>
      </w:tr>
      <w:tr w:rsidR="00683491" w:rsidRPr="00AA58F9" w14:paraId="5B7A1EA2"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66EFCB62"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85A4E4A"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podsumowania stanu środków w magazynie.</w:t>
            </w:r>
          </w:p>
        </w:tc>
      </w:tr>
      <w:tr w:rsidR="00683491" w:rsidRPr="00AA58F9" w14:paraId="38D088E2"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76F61E11"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5AEC5D9F"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Podgląd środków o stanach poniżej minimalnego limitu dla nich ustalonego.</w:t>
            </w:r>
          </w:p>
        </w:tc>
      </w:tr>
      <w:tr w:rsidR="00683491" w:rsidRPr="00AA58F9" w14:paraId="6C924E15"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33202410"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3144B1B"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Podgląd środków farmakologicznych wstrzymanych w obrocie.</w:t>
            </w:r>
          </w:p>
        </w:tc>
      </w:tr>
      <w:tr w:rsidR="00683491" w:rsidRPr="00AA58F9" w14:paraId="3E57C2D8"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43CA5E76"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5969ED2"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przeprowadzanie inwentaryzacji środków.</w:t>
            </w:r>
          </w:p>
        </w:tc>
      </w:tr>
      <w:tr w:rsidR="00683491" w:rsidRPr="00AA58F9" w14:paraId="3C91693E"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47DAA92B"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2A98A22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przeprowadzanie kasacji.</w:t>
            </w:r>
          </w:p>
        </w:tc>
      </w:tr>
      <w:tr w:rsidR="00683491" w:rsidRPr="00AA58F9" w14:paraId="3DBB298E"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317F3668"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857072C"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przecenę poszczególnych bądź wszystkich produktów w magazynie.</w:t>
            </w:r>
          </w:p>
        </w:tc>
      </w:tr>
      <w:tr w:rsidR="00683491" w:rsidRPr="00AA58F9" w14:paraId="17390CC7"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50360F1E"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4EEC645"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podglądu listy przecen środków farmakologicznych.</w:t>
            </w:r>
          </w:p>
        </w:tc>
      </w:tr>
      <w:tr w:rsidR="00683491" w:rsidRPr="00AA58F9" w14:paraId="25844511"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02ABDB41"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606FF7E"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Moduł musi umożliwiać ewidencję </w:t>
            </w:r>
            <w:proofErr w:type="spellStart"/>
            <w:r w:rsidRPr="00AA58F9">
              <w:rPr>
                <w:rFonts w:ascii="Tahoma" w:hAnsi="Tahoma" w:cs="Tahoma"/>
                <w:color w:val="000000" w:themeColor="text1"/>
                <w:sz w:val="20"/>
                <w:szCs w:val="20"/>
              </w:rPr>
              <w:t>przepakowań</w:t>
            </w:r>
            <w:proofErr w:type="spellEnd"/>
            <w:r w:rsidRPr="00AA58F9">
              <w:rPr>
                <w:rFonts w:ascii="Tahoma" w:hAnsi="Tahoma" w:cs="Tahoma"/>
                <w:color w:val="000000" w:themeColor="text1"/>
                <w:sz w:val="20"/>
                <w:szCs w:val="20"/>
              </w:rPr>
              <w:t xml:space="preserve"> środków farmakologicznych znajdujących się w magazynie apteki.</w:t>
            </w:r>
          </w:p>
        </w:tc>
      </w:tr>
      <w:tr w:rsidR="00683491" w:rsidRPr="00AA58F9" w14:paraId="2CDEE3F5"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5E5A61CF"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C672AB9"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Wspomaganie przygotowywania przetargów publicznych w zakresie określenia listy leków i materiałów, ich ilości oraz szacowanej wartości.</w:t>
            </w:r>
          </w:p>
        </w:tc>
      </w:tr>
      <w:tr w:rsidR="00683491" w:rsidRPr="00AA58F9" w14:paraId="062F1D30"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7DDC054B"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CC3FF89"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wykorzystania katalogu BAZYL, którym jest zasilony. Wykonawca musi uwzględnić w ofercie ewentualne koszty stron trzecich uprawniające Zamawiającego do eksploatacji katalogu. </w:t>
            </w:r>
          </w:p>
        </w:tc>
      </w:tr>
      <w:tr w:rsidR="00683491" w:rsidRPr="00AA58F9" w14:paraId="75535F0B"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587F7C00"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2DC4E35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i wydruk doniesień o niepożądanym działaniu środka.</w:t>
            </w:r>
          </w:p>
        </w:tc>
      </w:tr>
      <w:tr w:rsidR="00683491" w:rsidRPr="00AA58F9" w14:paraId="2A31B10D"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1A72174B"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25F45A1C"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Łatwe przypisanie leków z katalogu BAZYL do listy produktów (receptariusza szpitalnego).</w:t>
            </w:r>
          </w:p>
        </w:tc>
      </w:tr>
      <w:tr w:rsidR="00683491" w:rsidRPr="00AA58F9" w14:paraId="0B7F1695"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4F620122"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DD26524"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półautomatycznego przypisania leków z katalogu BAZYL do listy produktów (receptariusza szpitalnego)</w:t>
            </w:r>
          </w:p>
        </w:tc>
      </w:tr>
      <w:tr w:rsidR="00683491" w:rsidRPr="00AA58F9" w14:paraId="11E095B6"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25921963"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0E4BAD6"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generowania raportu Jednorodnego Pliku Kontrolnego na wezwanie Urzędu Skarbowego dla wskazanego magazynu.</w:t>
            </w:r>
          </w:p>
        </w:tc>
      </w:tr>
      <w:tr w:rsidR="00683491" w:rsidRPr="00AA58F9" w14:paraId="23BE62B2"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6FDC253B"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6B8D3886"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dokumentów dotyczących przekazywania środków farmaceutycznych do utylizacji.</w:t>
            </w:r>
          </w:p>
        </w:tc>
      </w:tr>
      <w:tr w:rsidR="00683491" w:rsidRPr="00AA58F9" w14:paraId="51F7BA54"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59DCFD6F"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0DF38310"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Wiekowanie stanów magazynowych.</w:t>
            </w:r>
          </w:p>
        </w:tc>
      </w:tr>
      <w:tr w:rsidR="00683491" w:rsidRPr="00AA58F9" w14:paraId="70AD7837"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27B4073A"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0860653"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Podgląd środków farmaceutycznych wstrzymanych w obrocie.</w:t>
            </w:r>
          </w:p>
        </w:tc>
      </w:tr>
      <w:tr w:rsidR="00683491" w:rsidRPr="00AA58F9" w14:paraId="6790D40A"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49E9BC8F"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26F3870D"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i wydruk doniesień o niepożądanym działaniu środka.</w:t>
            </w:r>
          </w:p>
        </w:tc>
      </w:tr>
      <w:tr w:rsidR="00683491" w:rsidRPr="00AA58F9" w14:paraId="551737E2"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3A236710"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7B35AC12"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podglądu listy przecen środków farmaceutycznych.</w:t>
            </w:r>
          </w:p>
        </w:tc>
      </w:tr>
      <w:tr w:rsidR="00683491" w:rsidRPr="00AA58F9" w14:paraId="0B6437F1"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76C7B0FD"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65DDDC95"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przecenę poszczególnych bądź wszystkich produktów w magazynie.</w:t>
            </w:r>
          </w:p>
        </w:tc>
      </w:tr>
      <w:tr w:rsidR="00683491" w:rsidRPr="00AA58F9" w14:paraId="7210CE8C"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1EC2DD0A"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34A67CDC"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Moduł musi umożliwiać ewidencję </w:t>
            </w:r>
            <w:proofErr w:type="spellStart"/>
            <w:r w:rsidRPr="00AA58F9">
              <w:rPr>
                <w:rFonts w:ascii="Tahoma" w:hAnsi="Tahoma" w:cs="Tahoma"/>
                <w:color w:val="000000" w:themeColor="text1"/>
                <w:sz w:val="20"/>
                <w:szCs w:val="20"/>
              </w:rPr>
              <w:t>przepakowań</w:t>
            </w:r>
            <w:proofErr w:type="spellEnd"/>
            <w:r w:rsidRPr="00AA58F9">
              <w:rPr>
                <w:rFonts w:ascii="Tahoma" w:hAnsi="Tahoma" w:cs="Tahoma"/>
                <w:color w:val="000000" w:themeColor="text1"/>
                <w:sz w:val="20"/>
                <w:szCs w:val="20"/>
              </w:rPr>
              <w:t xml:space="preserve"> środków farmaceutycznych znajdujących się w magazynie apteki.</w:t>
            </w:r>
          </w:p>
        </w:tc>
      </w:tr>
      <w:tr w:rsidR="00683491" w:rsidRPr="00AA58F9" w14:paraId="0BFA2F1F"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09D0CDC5"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2A72AA40"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konfiguracji współpracy z modułem elektronicznego archiwum dokumentacji w zakresie archiwizacji raportów/zestawień.</w:t>
            </w:r>
          </w:p>
        </w:tc>
      </w:tr>
      <w:tr w:rsidR="00683491" w:rsidRPr="00AA58F9" w14:paraId="0B22984E"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17EE71E2"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3193B8BA"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sporządzania leków recepturowych z wykorzystaniem automatycznego mechanizmu doboru składników z wcześniej wprowadzonego składu receptury lub poprzez ręczne zdejmowanie składników receptury.</w:t>
            </w:r>
          </w:p>
        </w:tc>
      </w:tr>
      <w:tr w:rsidR="00683491" w:rsidRPr="00AA58F9" w14:paraId="046BED4F"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4939AEEB"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4F84B42"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blokowania tworzenia i modyfikowania dokumentów obrotowych w zdefiniowanych okresach rozliczeniowych.</w:t>
            </w:r>
          </w:p>
        </w:tc>
      </w:tr>
      <w:tr w:rsidR="00683491" w:rsidRPr="00AA58F9" w14:paraId="4B5A99B6"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3B7BAA5E"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243BA9B"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wygenerowania raportu ilościowo-wartościowego z realizacji umowy w tym także do pliku.</w:t>
            </w:r>
          </w:p>
        </w:tc>
      </w:tr>
      <w:tr w:rsidR="00683491" w:rsidRPr="00AA58F9" w14:paraId="369628C2"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6DC7A6F1"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1F5C64DD"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Współpraca z czytnikami kodów kreskowych danych w zakresie, co najmniej identyfikacji leku, oraz generowania wydania na podstawie zeskanowanych leków.</w:t>
            </w:r>
          </w:p>
        </w:tc>
      </w:tr>
      <w:tr w:rsidR="00683491" w:rsidRPr="00AA58F9" w14:paraId="7C41D884"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pct"/>
          </w:tcPr>
          <w:p w14:paraId="39A67657"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4216B59B"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Wspomaganie przygotowywania przetargów publicznych w zakresie określenia listy leków i materiałów, ich ilości oraz szacowanej wartości.</w:t>
            </w:r>
          </w:p>
        </w:tc>
      </w:tr>
      <w:tr w:rsidR="00683491" w:rsidRPr="00AA58F9" w14:paraId="3CBB0E57"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75" w:type="pct"/>
          </w:tcPr>
          <w:p w14:paraId="051C3EA9" w14:textId="77777777" w:rsidR="00007231" w:rsidRPr="00AA58F9" w:rsidRDefault="00007231" w:rsidP="00071C0C">
            <w:pPr>
              <w:numPr>
                <w:ilvl w:val="0"/>
                <w:numId w:val="253"/>
              </w:numPr>
              <w:suppressAutoHyphens/>
              <w:spacing w:after="0"/>
              <w:ind w:right="38"/>
              <w:jc w:val="center"/>
              <w:rPr>
                <w:rFonts w:ascii="Tahoma" w:hAnsi="Tahoma" w:cs="Tahoma"/>
                <w:color w:val="000000" w:themeColor="text1"/>
                <w:sz w:val="20"/>
                <w:szCs w:val="20"/>
              </w:rPr>
            </w:pPr>
          </w:p>
        </w:tc>
        <w:tc>
          <w:tcPr>
            <w:tcW w:w="4525" w:type="pct"/>
            <w:hideMark/>
          </w:tcPr>
          <w:p w14:paraId="279C92DE"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umożliwia przeprowadzanie kasacji.</w:t>
            </w:r>
          </w:p>
        </w:tc>
      </w:tr>
    </w:tbl>
    <w:p w14:paraId="6F21E237" w14:textId="77777777" w:rsidR="00007231" w:rsidRPr="00AA58F9" w:rsidRDefault="00007231" w:rsidP="00AA58F9">
      <w:pPr>
        <w:rPr>
          <w:rFonts w:ascii="Tahoma" w:hAnsi="Tahoma" w:cs="Tahoma"/>
          <w:color w:val="000000" w:themeColor="text1"/>
          <w:sz w:val="20"/>
          <w:szCs w:val="20"/>
        </w:rPr>
      </w:pPr>
    </w:p>
    <w:tbl>
      <w:tblPr>
        <w:tblStyle w:val="Tabelasiatki4akcent1"/>
        <w:tblW w:w="5003" w:type="pct"/>
        <w:tblLayout w:type="fixed"/>
        <w:tblLook w:val="01E0" w:firstRow="1" w:lastRow="1" w:firstColumn="1" w:lastColumn="1" w:noHBand="0" w:noVBand="0"/>
      </w:tblPr>
      <w:tblGrid>
        <w:gridCol w:w="845"/>
        <w:gridCol w:w="8506"/>
      </w:tblGrid>
      <w:tr w:rsidR="00683491" w:rsidRPr="00AA58F9" w14:paraId="79745746" w14:textId="77777777" w:rsidTr="00600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1F0442E" w14:textId="77777777" w:rsidR="00007231" w:rsidRPr="00AA58F9" w:rsidRDefault="00007231" w:rsidP="00AA58F9">
            <w:pPr>
              <w:pStyle w:val="TableParagraph"/>
              <w:spacing w:after="0"/>
              <w:ind w:left="0"/>
              <w:rPr>
                <w:rFonts w:ascii="Tahoma" w:hAnsi="Tahoma"/>
                <w:bCs w:val="0"/>
                <w:color w:val="000000" w:themeColor="text1"/>
                <w:sz w:val="20"/>
                <w:szCs w:val="20"/>
              </w:rPr>
            </w:pPr>
            <w:r w:rsidRPr="00AA58F9">
              <w:rPr>
                <w:rFonts w:ascii="Tahoma" w:hAnsi="Tahoma"/>
                <w:bCs w:val="0"/>
                <w:color w:val="000000" w:themeColor="text1"/>
                <w:sz w:val="20"/>
                <w:szCs w:val="20"/>
              </w:rPr>
              <w:t>BAKTERIOLOGIA– WYMAGANIA MINIMALNE</w:t>
            </w:r>
          </w:p>
        </w:tc>
      </w:tr>
      <w:tr w:rsidR="00683491" w:rsidRPr="00AA58F9" w14:paraId="081BEECB"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F450BF8" w14:textId="77777777" w:rsidR="00007231" w:rsidRPr="00AA58F9" w:rsidRDefault="00007231" w:rsidP="00071C0C">
            <w:pPr>
              <w:pStyle w:val="TableParagraph"/>
              <w:numPr>
                <w:ilvl w:val="0"/>
                <w:numId w:val="356"/>
              </w:numPr>
              <w:autoSpaceDE/>
              <w:spacing w:after="0"/>
              <w:ind w:left="360"/>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16E91D76" w14:textId="77777777" w:rsidR="00007231" w:rsidRPr="00AA58F9" w:rsidRDefault="00007231" w:rsidP="00AA58F9">
            <w:pPr>
              <w:pStyle w:val="TableParagraph"/>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Możliwość wprowadzenia i pielęgnacji katalogów:</w:t>
            </w:r>
          </w:p>
        </w:tc>
      </w:tr>
      <w:tr w:rsidR="00683491" w:rsidRPr="00AA58F9" w14:paraId="7FD3FDA5"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32A49AB1"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6FCF53EF"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kontrahenci,</w:t>
            </w:r>
          </w:p>
        </w:tc>
      </w:tr>
      <w:tr w:rsidR="00683491" w:rsidRPr="00AA58F9" w14:paraId="04C6BE9A"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2B68CAB"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03F3AFD"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lekarze zewnętrzni,</w:t>
            </w:r>
          </w:p>
        </w:tc>
      </w:tr>
      <w:tr w:rsidR="00683491" w:rsidRPr="00AA58F9" w14:paraId="35A19621"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578AD763"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0475C8B6"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materiały, wraz z możliwością opisu procedury pobierania,</w:t>
            </w:r>
          </w:p>
        </w:tc>
      </w:tr>
      <w:tr w:rsidR="00683491" w:rsidRPr="00AA58F9" w14:paraId="0040348D"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130949AE"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665C5BF2"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podłoża hodowlane (koszt, opisy),</w:t>
            </w:r>
          </w:p>
        </w:tc>
      </w:tr>
      <w:tr w:rsidR="00683491" w:rsidRPr="00AA58F9" w14:paraId="407886D8"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3A2CAC56"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EDC320A"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zestawy podłóż,</w:t>
            </w:r>
          </w:p>
        </w:tc>
      </w:tr>
      <w:tr w:rsidR="00683491" w:rsidRPr="00AA58F9" w14:paraId="5C636E3D"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6AD9E4CF"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442BB8F5"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organizmy (rodziny, gatunki, rodzaje),</w:t>
            </w:r>
          </w:p>
        </w:tc>
      </w:tr>
      <w:tr w:rsidR="00683491" w:rsidRPr="00AA58F9" w14:paraId="4585967E"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6D88EED4"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93F1E99"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testy i zestawy testów,</w:t>
            </w:r>
          </w:p>
        </w:tc>
      </w:tr>
      <w:tr w:rsidR="00683491" w:rsidRPr="00AA58F9" w14:paraId="301220AA"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30EB417B"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4C3BE021"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antybiotyków – zdefiniowany w module Apteka,</w:t>
            </w:r>
          </w:p>
        </w:tc>
      </w:tr>
      <w:tr w:rsidR="00683491" w:rsidRPr="00AA58F9" w14:paraId="1D170888"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427BE8F5"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26A4D89F"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grup antybiotyków,</w:t>
            </w:r>
          </w:p>
        </w:tc>
      </w:tr>
      <w:tr w:rsidR="00683491" w:rsidRPr="00AA58F9" w14:paraId="3345B8F0"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17AF08CC"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0F14736"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oporności dla organizmów (strefy górna, dolna, MIC górny, dolny, na antybiotyki, grupy antybiotyków), przydział organizmów do poszczególnych grup oporności,</w:t>
            </w:r>
          </w:p>
        </w:tc>
      </w:tr>
      <w:tr w:rsidR="00683491" w:rsidRPr="00AA58F9" w14:paraId="0731985C"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14D48C42"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91574E0"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 xml:space="preserve">Ocena oporności według różnych standardów, w tym </w:t>
            </w:r>
            <w:proofErr w:type="spellStart"/>
            <w:r w:rsidRPr="00AA58F9">
              <w:rPr>
                <w:rFonts w:ascii="Tahoma" w:hAnsi="Tahoma"/>
                <w:b w:val="0"/>
                <w:color w:val="000000" w:themeColor="text1"/>
                <w:sz w:val="20"/>
                <w:szCs w:val="20"/>
              </w:rPr>
              <w:t>CLSIiEUCAST</w:t>
            </w:r>
            <w:proofErr w:type="spellEnd"/>
            <w:r w:rsidRPr="00AA58F9">
              <w:rPr>
                <w:rFonts w:ascii="Tahoma" w:hAnsi="Tahoma"/>
                <w:b w:val="0"/>
                <w:color w:val="000000" w:themeColor="text1"/>
                <w:sz w:val="20"/>
                <w:szCs w:val="20"/>
              </w:rPr>
              <w:t xml:space="preserve"> ,pozwalająca na  automatyczną ocenę </w:t>
            </w:r>
            <w:proofErr w:type="spellStart"/>
            <w:r w:rsidRPr="00AA58F9">
              <w:rPr>
                <w:rFonts w:ascii="Tahoma" w:hAnsi="Tahoma"/>
                <w:b w:val="0"/>
                <w:color w:val="000000" w:themeColor="text1"/>
                <w:sz w:val="20"/>
                <w:szCs w:val="20"/>
              </w:rPr>
              <w:t>leko</w:t>
            </w:r>
            <w:proofErr w:type="spellEnd"/>
            <w:r w:rsidRPr="00AA58F9">
              <w:rPr>
                <w:rFonts w:ascii="Tahoma" w:hAnsi="Tahoma"/>
                <w:b w:val="0"/>
                <w:color w:val="000000" w:themeColor="text1"/>
                <w:sz w:val="20"/>
                <w:szCs w:val="20"/>
              </w:rPr>
              <w:t xml:space="preserve"> wrażliwości na podstawie strefy lub MIC,</w:t>
            </w:r>
          </w:p>
        </w:tc>
      </w:tr>
      <w:tr w:rsidR="00683491" w:rsidRPr="00AA58F9" w14:paraId="62BB3869"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14AEB2E1"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0D1110B9"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szablonów komentarzy do materiałów i wyników,</w:t>
            </w:r>
          </w:p>
        </w:tc>
      </w:tr>
      <w:tr w:rsidR="00683491" w:rsidRPr="00AA58F9" w14:paraId="077D4777"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436FFE9E"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A87D182"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cenników,</w:t>
            </w:r>
          </w:p>
        </w:tc>
      </w:tr>
      <w:tr w:rsidR="00683491" w:rsidRPr="00AA58F9" w14:paraId="04B65C9C"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6C2B4E89"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470C159"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profili materiałów.</w:t>
            </w:r>
          </w:p>
        </w:tc>
      </w:tr>
      <w:tr w:rsidR="00683491" w:rsidRPr="00AA58F9" w14:paraId="2CB3A73B"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630B8803" w14:textId="77777777" w:rsidR="00007231" w:rsidRPr="00AA58F9" w:rsidRDefault="00007231" w:rsidP="00071C0C">
            <w:pPr>
              <w:pStyle w:val="TableParagraph"/>
              <w:numPr>
                <w:ilvl w:val="0"/>
                <w:numId w:val="356"/>
              </w:numPr>
              <w:autoSpaceDE/>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4C6DD5E6" w14:textId="77777777" w:rsidR="00007231" w:rsidRPr="00AA58F9" w:rsidRDefault="00007231" w:rsidP="00AA58F9">
            <w:pPr>
              <w:pStyle w:val="TableParagraph"/>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Moduł umożliwia wprowadzenie informacji o testach:</w:t>
            </w:r>
          </w:p>
        </w:tc>
      </w:tr>
      <w:tr w:rsidR="00683491" w:rsidRPr="00AA58F9" w14:paraId="72E2F15C"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32351A3"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7CFF8D76"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kod, nazwa,</w:t>
            </w:r>
          </w:p>
        </w:tc>
      </w:tr>
      <w:tr w:rsidR="00683491" w:rsidRPr="00AA58F9" w14:paraId="502A8966"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0752532E"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7C4DCFD1"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średni czas wykonywania,</w:t>
            </w:r>
          </w:p>
        </w:tc>
      </w:tr>
      <w:tr w:rsidR="00683491" w:rsidRPr="00AA58F9" w14:paraId="213478CE"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AE5ED4B"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1CD048E"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cena,</w:t>
            </w:r>
          </w:p>
        </w:tc>
      </w:tr>
      <w:tr w:rsidR="00683491" w:rsidRPr="00AA58F9" w14:paraId="69E8A158"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750B39AB"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4AB05639"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 xml:space="preserve">czy jest </w:t>
            </w:r>
            <w:proofErr w:type="spellStart"/>
            <w:r w:rsidRPr="00AA58F9">
              <w:rPr>
                <w:rFonts w:ascii="Tahoma" w:hAnsi="Tahoma"/>
                <w:b w:val="0"/>
                <w:color w:val="000000" w:themeColor="text1"/>
                <w:sz w:val="20"/>
                <w:szCs w:val="20"/>
              </w:rPr>
              <w:t>antybiogramowy</w:t>
            </w:r>
            <w:proofErr w:type="spellEnd"/>
            <w:r w:rsidRPr="00AA58F9">
              <w:rPr>
                <w:rFonts w:ascii="Tahoma" w:hAnsi="Tahoma"/>
                <w:b w:val="0"/>
                <w:color w:val="000000" w:themeColor="text1"/>
                <w:sz w:val="20"/>
                <w:szCs w:val="20"/>
              </w:rPr>
              <w:t>,</w:t>
            </w:r>
          </w:p>
        </w:tc>
      </w:tr>
      <w:tr w:rsidR="00683491" w:rsidRPr="00AA58F9" w14:paraId="7B54C516"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1C82A89A"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B8AEA8B"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informacje o konieczności testów poprzedzających,</w:t>
            </w:r>
          </w:p>
        </w:tc>
      </w:tr>
      <w:tr w:rsidR="00683491" w:rsidRPr="00AA58F9" w14:paraId="590F8564"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7E19E116"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41DD1230"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możliwe wyniki,</w:t>
            </w:r>
          </w:p>
        </w:tc>
      </w:tr>
      <w:tr w:rsidR="00683491" w:rsidRPr="00AA58F9" w14:paraId="626D3300"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37D31E2"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4EF7BCD"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uwagi, opis dodatkowy.</w:t>
            </w:r>
          </w:p>
        </w:tc>
      </w:tr>
      <w:tr w:rsidR="00683491" w:rsidRPr="00AA58F9" w14:paraId="3C562B6F"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124A6470" w14:textId="77777777" w:rsidR="00007231" w:rsidRPr="00AA58F9" w:rsidRDefault="00007231" w:rsidP="00071C0C">
            <w:pPr>
              <w:pStyle w:val="TableParagraph"/>
              <w:numPr>
                <w:ilvl w:val="0"/>
                <w:numId w:val="356"/>
              </w:numPr>
              <w:autoSpaceDE/>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4AFBE392" w14:textId="77777777" w:rsidR="00007231" w:rsidRPr="00AA58F9" w:rsidRDefault="00007231" w:rsidP="00AA58F9">
            <w:pPr>
              <w:pStyle w:val="TableParagraph"/>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Obsługa zleceń:</w:t>
            </w:r>
          </w:p>
        </w:tc>
      </w:tr>
      <w:tr w:rsidR="00683491" w:rsidRPr="00AA58F9" w14:paraId="67A40B8E"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50CD2188"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688C40EF"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rejestracja zleceń z jednostek szpitalnych i od kontrahentów zewnętrznych,</w:t>
            </w:r>
          </w:p>
        </w:tc>
      </w:tr>
      <w:tr w:rsidR="00683491" w:rsidRPr="00AA58F9" w14:paraId="75B129EF"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1B5C34A8"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B5CE45A"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przegląd zleceń wg zadanego przedziału czasu,</w:t>
            </w:r>
          </w:p>
        </w:tc>
      </w:tr>
      <w:tr w:rsidR="00683491" w:rsidRPr="00AA58F9" w14:paraId="6C6C5665"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8A29C7A"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0159C878"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przegląd oczekujących zleceń przesłanych elektronicznie z pozostałych modułów SIM,</w:t>
            </w:r>
          </w:p>
        </w:tc>
      </w:tr>
      <w:tr w:rsidR="00683491" w:rsidRPr="00AA58F9" w14:paraId="1835B916"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133B4061"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6321869A"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zadanego pacjenta,</w:t>
            </w:r>
          </w:p>
        </w:tc>
      </w:tr>
      <w:tr w:rsidR="00683491" w:rsidRPr="00AA58F9" w14:paraId="0D27CDD0"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600A2D20"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0171FDF2"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badania kontroli czystości,</w:t>
            </w:r>
          </w:p>
        </w:tc>
      </w:tr>
      <w:tr w:rsidR="00683491" w:rsidRPr="00AA58F9" w14:paraId="317A4774"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4B0F4E13"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25330602"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według wybranej jednostki,</w:t>
            </w:r>
          </w:p>
        </w:tc>
      </w:tr>
      <w:tr w:rsidR="00683491" w:rsidRPr="00AA58F9" w14:paraId="1DFA56F3"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3B1406FB"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0A5C9CDC"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według lekarza zlecającego,</w:t>
            </w:r>
          </w:p>
        </w:tc>
      </w:tr>
      <w:tr w:rsidR="00683491" w:rsidRPr="00AA58F9" w14:paraId="3DA0BF60"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27E67681"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4F5CFE9D"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stanu realizacji,</w:t>
            </w:r>
          </w:p>
        </w:tc>
      </w:tr>
      <w:tr w:rsidR="00683491" w:rsidRPr="00AA58F9" w14:paraId="4DC9F047"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5ADAA6C2"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113C3500"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materiału.</w:t>
            </w:r>
          </w:p>
        </w:tc>
      </w:tr>
      <w:tr w:rsidR="00683491" w:rsidRPr="00AA58F9" w14:paraId="21FAC6A1"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5713C53C"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2C8268CA"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profile materiałów usprawniające proces rejestracji wielokrotnych zleceń u tego samego pacjenta.</w:t>
            </w:r>
          </w:p>
        </w:tc>
      </w:tr>
      <w:tr w:rsidR="00683491" w:rsidRPr="00AA58F9" w14:paraId="2A06FF83"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CA2DFA3"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7F6A3F30" w14:textId="77777777" w:rsidR="00007231" w:rsidRPr="00AA58F9" w:rsidRDefault="00007231" w:rsidP="00AA58F9">
            <w:pPr>
              <w:pStyle w:val="TableParagraph"/>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Możliwość rejestracji historii realizacji zlecenia:</w:t>
            </w:r>
          </w:p>
        </w:tc>
      </w:tr>
      <w:tr w:rsidR="00683491" w:rsidRPr="00AA58F9" w14:paraId="2FD2D384"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69850DCB"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06F1058"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data i godzina zlecenia,</w:t>
            </w:r>
          </w:p>
        </w:tc>
      </w:tr>
      <w:tr w:rsidR="00683491" w:rsidRPr="00AA58F9" w14:paraId="2407E39D"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60936BC"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6A85A495"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data i godzina pobrania,</w:t>
            </w:r>
          </w:p>
        </w:tc>
      </w:tr>
      <w:tr w:rsidR="00683491" w:rsidRPr="00AA58F9" w14:paraId="621E707C"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5DB3BEB2"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3A7A980"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data i godzina dostarczenia do pracowni,</w:t>
            </w:r>
          </w:p>
        </w:tc>
      </w:tr>
      <w:tr w:rsidR="00683491" w:rsidRPr="00AA58F9" w14:paraId="436B7ED1"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4CE2ED8"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4E80097"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data i godzina wykonania,</w:t>
            </w:r>
          </w:p>
        </w:tc>
      </w:tr>
      <w:tr w:rsidR="00683491" w:rsidRPr="00AA58F9" w14:paraId="4D3CEC3A"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0DECE93A"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4BC0C9E"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konfigurowalny zbiór dodatkowych atrybutów skierowania, z podziałem na obligatoryjne i opcjonalne,</w:t>
            </w:r>
          </w:p>
        </w:tc>
      </w:tr>
      <w:tr w:rsidR="00683491" w:rsidRPr="00AA58F9" w14:paraId="1CF1EC20"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353F5D50"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AEBA3A6"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drukowanie etykiet z kodem kreskowym.</w:t>
            </w:r>
          </w:p>
        </w:tc>
      </w:tr>
      <w:tr w:rsidR="00683491" w:rsidRPr="00AA58F9" w14:paraId="0BD1DBBE"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07FC52C8" w14:textId="77777777" w:rsidR="00007231" w:rsidRPr="00AA58F9" w:rsidRDefault="00007231" w:rsidP="00071C0C">
            <w:pPr>
              <w:pStyle w:val="TableParagraph"/>
              <w:numPr>
                <w:ilvl w:val="0"/>
                <w:numId w:val="356"/>
              </w:numPr>
              <w:autoSpaceDE/>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76007D3F" w14:textId="77777777" w:rsidR="00007231" w:rsidRPr="00AA58F9" w:rsidRDefault="00007231" w:rsidP="00AA58F9">
            <w:pPr>
              <w:pStyle w:val="TableParagraph"/>
              <w:tabs>
                <w:tab w:val="left" w:pos="1020"/>
                <w:tab w:val="left" w:pos="1021"/>
              </w:tabs>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Możliwość prowadzenia drzewa czynności:</w:t>
            </w:r>
          </w:p>
        </w:tc>
      </w:tr>
      <w:tr w:rsidR="00683491" w:rsidRPr="00AA58F9" w14:paraId="0F72C467"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CE7B343"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2FD4BD66"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podłoża,</w:t>
            </w:r>
          </w:p>
        </w:tc>
      </w:tr>
      <w:tr w:rsidR="00683491" w:rsidRPr="00AA58F9" w14:paraId="52A5CACC"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40E56ECC"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CD8579C"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testy,</w:t>
            </w:r>
          </w:p>
        </w:tc>
      </w:tr>
      <w:tr w:rsidR="00683491" w:rsidRPr="00AA58F9" w14:paraId="4990F22A"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3D61C6C1"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6B12C15D"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organizmy,</w:t>
            </w:r>
          </w:p>
        </w:tc>
      </w:tr>
      <w:tr w:rsidR="00683491" w:rsidRPr="00AA58F9" w14:paraId="7A3D65D7"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58A705F4"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1A9C5389"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przesiewy,</w:t>
            </w:r>
          </w:p>
        </w:tc>
      </w:tr>
      <w:tr w:rsidR="00683491" w:rsidRPr="00AA58F9" w14:paraId="3A63284E"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078D65A"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6C40E3D"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antybiogramy,</w:t>
            </w:r>
          </w:p>
        </w:tc>
      </w:tr>
      <w:tr w:rsidR="00683491" w:rsidRPr="00AA58F9" w14:paraId="5B85868C"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090E12A1"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7BED593D" w14:textId="7C4AA00E"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profile testów i podłóż pozwalające na automatyzację procesu hodowli, przesiewu</w:t>
            </w:r>
            <w:r w:rsidR="00F812FB">
              <w:rPr>
                <w:rFonts w:ascii="Tahoma" w:hAnsi="Tahoma"/>
                <w:b w:val="0"/>
                <w:color w:val="000000" w:themeColor="text1"/>
                <w:sz w:val="20"/>
                <w:szCs w:val="20"/>
              </w:rPr>
              <w:t xml:space="preserve"> </w:t>
            </w:r>
            <w:r w:rsidRPr="00AA58F9">
              <w:rPr>
                <w:rFonts w:ascii="Tahoma" w:hAnsi="Tahoma"/>
                <w:b w:val="0"/>
                <w:color w:val="000000" w:themeColor="text1"/>
                <w:sz w:val="20"/>
                <w:szCs w:val="20"/>
              </w:rPr>
              <w:t>i badania,</w:t>
            </w:r>
          </w:p>
        </w:tc>
      </w:tr>
      <w:tr w:rsidR="00683491" w:rsidRPr="00AA58F9" w14:paraId="7CFDCFFE"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C879FC6"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6A092C85"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automatyczna generacja procedur dla modułu RKL.</w:t>
            </w:r>
          </w:p>
        </w:tc>
      </w:tr>
      <w:tr w:rsidR="00683491" w:rsidRPr="00AA58F9" w14:paraId="1E72D06C"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30212FC5" w14:textId="77777777" w:rsidR="00007231" w:rsidRPr="00AA58F9" w:rsidRDefault="00007231" w:rsidP="00071C0C">
            <w:pPr>
              <w:pStyle w:val="TableParagraph"/>
              <w:numPr>
                <w:ilvl w:val="0"/>
                <w:numId w:val="356"/>
              </w:numPr>
              <w:autoSpaceDE/>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04327302" w14:textId="77777777" w:rsidR="00007231" w:rsidRPr="00AA58F9" w:rsidRDefault="00007231" w:rsidP="00AA58F9">
            <w:pPr>
              <w:pStyle w:val="TableParagraph"/>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Obsługa wyników:</w:t>
            </w:r>
          </w:p>
        </w:tc>
      </w:tr>
      <w:tr w:rsidR="00683491" w:rsidRPr="00AA58F9" w14:paraId="4F92488E"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35B277A8"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1AA53942" w14:textId="77777777" w:rsidR="00007231" w:rsidRPr="00AA58F9" w:rsidRDefault="00007231" w:rsidP="00071C0C">
            <w:pPr>
              <w:pStyle w:val="TableParagraph"/>
              <w:numPr>
                <w:ilvl w:val="0"/>
                <w:numId w:val="30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wprowadzanie informacji o kolejnych izolacjach organizmów hodowanych z materiału,</w:t>
            </w:r>
          </w:p>
        </w:tc>
      </w:tr>
      <w:tr w:rsidR="00683491" w:rsidRPr="00AA58F9" w14:paraId="77DF0F52"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39F6568A"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A62B5A3" w14:textId="77777777" w:rsidR="00007231" w:rsidRPr="00AA58F9" w:rsidRDefault="00007231" w:rsidP="00071C0C">
            <w:pPr>
              <w:pStyle w:val="TableParagraph"/>
              <w:numPr>
                <w:ilvl w:val="0"/>
                <w:numId w:val="307"/>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wprowadzanie informacji o testach identyfikacyjnych przeprowadzanych na izolacjach,</w:t>
            </w:r>
          </w:p>
        </w:tc>
      </w:tr>
      <w:tr w:rsidR="00683491" w:rsidRPr="00AA58F9" w14:paraId="774A9769"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35BA637"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2E045556" w14:textId="77777777" w:rsidR="00007231" w:rsidRPr="00AA58F9" w:rsidRDefault="00007231" w:rsidP="00071C0C">
            <w:pPr>
              <w:pStyle w:val="TableParagraph"/>
              <w:numPr>
                <w:ilvl w:val="0"/>
                <w:numId w:val="306"/>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wprowadzanie informacji o antybiogramach, w tym ewidencja stref, MIC, ilorazu MBQ, komentarzy,</w:t>
            </w:r>
          </w:p>
        </w:tc>
      </w:tr>
      <w:tr w:rsidR="00683491" w:rsidRPr="00AA58F9" w14:paraId="17ECB7D6"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039F88D1"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1A505C2C" w14:textId="77777777" w:rsidR="00007231" w:rsidRPr="00AA58F9" w:rsidRDefault="00007231" w:rsidP="00071C0C">
            <w:pPr>
              <w:pStyle w:val="TableParagraph"/>
              <w:numPr>
                <w:ilvl w:val="0"/>
                <w:numId w:val="305"/>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możliwość przysłaniania wybranych leków na antybiogramie,</w:t>
            </w:r>
          </w:p>
        </w:tc>
      </w:tr>
      <w:tr w:rsidR="00683491" w:rsidRPr="00AA58F9" w14:paraId="0BE09212"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6F555AE4"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88CC7FA" w14:textId="77777777" w:rsidR="00007231" w:rsidRPr="00AA58F9" w:rsidRDefault="00007231" w:rsidP="00071C0C">
            <w:pPr>
              <w:pStyle w:val="TableParagraph"/>
              <w:numPr>
                <w:ilvl w:val="0"/>
                <w:numId w:val="304"/>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flagowanie patogenów alarmowych,</w:t>
            </w:r>
          </w:p>
        </w:tc>
      </w:tr>
      <w:tr w:rsidR="00683491" w:rsidRPr="00AA58F9" w14:paraId="1D4F33F3"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4150849F"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48FC978F" w14:textId="77777777" w:rsidR="00007231" w:rsidRPr="00AA58F9" w:rsidRDefault="00007231" w:rsidP="00071C0C">
            <w:pPr>
              <w:pStyle w:val="TableParagraph"/>
              <w:numPr>
                <w:ilvl w:val="0"/>
                <w:numId w:val="303"/>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automatyczna identyfikacja organizmów na podstawie wyników testów,</w:t>
            </w:r>
          </w:p>
        </w:tc>
      </w:tr>
      <w:tr w:rsidR="00683491" w:rsidRPr="00AA58F9" w14:paraId="53A877FB"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288B371"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158B870" w14:textId="77777777" w:rsidR="00007231" w:rsidRPr="00AA58F9" w:rsidRDefault="00007231" w:rsidP="00071C0C">
            <w:pPr>
              <w:pStyle w:val="TableParagraph"/>
              <w:numPr>
                <w:ilvl w:val="0"/>
                <w:numId w:val="302"/>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Wydruk wyników,</w:t>
            </w:r>
          </w:p>
        </w:tc>
      </w:tr>
      <w:tr w:rsidR="00683491" w:rsidRPr="00AA58F9" w14:paraId="37C46DC7"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010FBA1E"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363D3E2" w14:textId="77777777" w:rsidR="00007231" w:rsidRPr="00AA58F9" w:rsidRDefault="00007231" w:rsidP="00071C0C">
            <w:pPr>
              <w:pStyle w:val="TableParagraph"/>
              <w:numPr>
                <w:ilvl w:val="0"/>
                <w:numId w:val="301"/>
              </w:numPr>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udostępnianie wyników w formie elektronicznej do pozostałych modułów SIM: Ruch Chorych, Zakażenia szpitalne,</w:t>
            </w:r>
          </w:p>
        </w:tc>
      </w:tr>
      <w:tr w:rsidR="00683491" w:rsidRPr="00AA58F9" w14:paraId="58EDAFBA"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5B44716"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7017B7A9" w14:textId="77777777" w:rsidR="00007231" w:rsidRPr="00AA58F9" w:rsidRDefault="00007231" w:rsidP="00071C0C">
            <w:pPr>
              <w:pStyle w:val="TableParagraph"/>
              <w:numPr>
                <w:ilvl w:val="0"/>
                <w:numId w:val="300"/>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możliwość załączania do wyniku plików z obrazami, obsługiwane formaty JPG i DICOM,</w:t>
            </w:r>
          </w:p>
        </w:tc>
      </w:tr>
      <w:tr w:rsidR="00683491" w:rsidRPr="00AA58F9" w14:paraId="6FCA22F0"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317B4A9D"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61EA2CEB" w14:textId="77777777" w:rsidR="00007231" w:rsidRPr="00AA58F9" w:rsidRDefault="00007231" w:rsidP="00071C0C">
            <w:pPr>
              <w:pStyle w:val="TableParagraph"/>
              <w:numPr>
                <w:ilvl w:val="0"/>
                <w:numId w:val="299"/>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 xml:space="preserve">dostęp do istotnych elementów historii choroby pacjenta, w tym </w:t>
            </w:r>
            <w:proofErr w:type="spellStart"/>
            <w:r w:rsidRPr="00AA58F9">
              <w:rPr>
                <w:rFonts w:ascii="Tahoma" w:hAnsi="Tahoma"/>
                <w:b w:val="0"/>
                <w:color w:val="000000" w:themeColor="text1"/>
                <w:sz w:val="20"/>
                <w:szCs w:val="20"/>
              </w:rPr>
              <w:t>rozpoznań</w:t>
            </w:r>
            <w:proofErr w:type="spellEnd"/>
            <w:r w:rsidRPr="00AA58F9">
              <w:rPr>
                <w:rFonts w:ascii="Tahoma" w:hAnsi="Tahoma"/>
                <w:b w:val="0"/>
                <w:color w:val="000000" w:themeColor="text1"/>
                <w:sz w:val="20"/>
                <w:szCs w:val="20"/>
              </w:rPr>
              <w:t>,, wyników laboratoryjnych, podanych leków,</w:t>
            </w:r>
          </w:p>
        </w:tc>
      </w:tr>
      <w:tr w:rsidR="00683491" w:rsidRPr="00AA58F9" w14:paraId="07668876"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38AB3CC9"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1C47BE91" w14:textId="77777777" w:rsidR="00007231" w:rsidRPr="00AA58F9" w:rsidRDefault="00007231" w:rsidP="00071C0C">
            <w:pPr>
              <w:pStyle w:val="TableParagraph"/>
              <w:numPr>
                <w:ilvl w:val="0"/>
                <w:numId w:val="29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Ewidencja testów budżetowych pozwalająca na prowadzenie zróżnicowanej wyceny zleceń,</w:t>
            </w:r>
          </w:p>
        </w:tc>
      </w:tr>
      <w:tr w:rsidR="00683491" w:rsidRPr="00AA58F9" w14:paraId="13D9DF51"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038DCACC"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71A9A2DD" w14:textId="77777777" w:rsidR="00007231" w:rsidRPr="00AA58F9" w:rsidRDefault="00007231" w:rsidP="00071C0C">
            <w:pPr>
              <w:pStyle w:val="TableParagraph"/>
              <w:numPr>
                <w:ilvl w:val="0"/>
                <w:numId w:val="297"/>
              </w:numPr>
              <w:tabs>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automatycznezaznaczaniekoloremwybranychzleceńnapostawieelementówwprowadzonych do wyniku.</w:t>
            </w:r>
          </w:p>
        </w:tc>
      </w:tr>
      <w:tr w:rsidR="00683491" w:rsidRPr="00AA58F9" w14:paraId="48B4E3CD"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858D09D" w14:textId="77777777" w:rsidR="00007231" w:rsidRPr="00AA58F9" w:rsidRDefault="00007231" w:rsidP="00071C0C">
            <w:pPr>
              <w:pStyle w:val="TableParagraph"/>
              <w:numPr>
                <w:ilvl w:val="0"/>
                <w:numId w:val="356"/>
              </w:numPr>
              <w:autoSpaceDE/>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7247D4A0" w14:textId="77777777" w:rsidR="00007231" w:rsidRPr="00AA58F9" w:rsidRDefault="00007231" w:rsidP="00AA58F9">
            <w:pPr>
              <w:pStyle w:val="TableParagraph"/>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Przegląd wyników badań wg różnych kryteriów:</w:t>
            </w:r>
          </w:p>
        </w:tc>
      </w:tr>
      <w:tr w:rsidR="00683491" w:rsidRPr="00AA58F9" w14:paraId="1663555B"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5E941C0B"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7304B366" w14:textId="77777777" w:rsidR="00007231" w:rsidRPr="00AA58F9" w:rsidRDefault="00007231" w:rsidP="00071C0C">
            <w:pPr>
              <w:pStyle w:val="TableParagraph"/>
              <w:numPr>
                <w:ilvl w:val="0"/>
                <w:numId w:val="296"/>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zadanego przedziału czasu,</w:t>
            </w:r>
          </w:p>
        </w:tc>
      </w:tr>
      <w:tr w:rsidR="00683491" w:rsidRPr="00AA58F9" w14:paraId="69C314B7"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BCE3CED"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2044B22" w14:textId="77777777" w:rsidR="00007231" w:rsidRPr="00AA58F9" w:rsidRDefault="00007231" w:rsidP="00071C0C">
            <w:pPr>
              <w:pStyle w:val="TableParagraph"/>
              <w:numPr>
                <w:ilvl w:val="0"/>
                <w:numId w:val="295"/>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Wybranego pacjenta,</w:t>
            </w:r>
          </w:p>
        </w:tc>
      </w:tr>
      <w:tr w:rsidR="00683491" w:rsidRPr="00AA58F9" w14:paraId="57876C94"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7BFEA79D"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73712AE4" w14:textId="77777777" w:rsidR="00007231" w:rsidRPr="00AA58F9" w:rsidRDefault="00007231" w:rsidP="00071C0C">
            <w:pPr>
              <w:pStyle w:val="TableParagraph"/>
              <w:numPr>
                <w:ilvl w:val="0"/>
                <w:numId w:val="294"/>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według wybranej jednostki,</w:t>
            </w:r>
          </w:p>
        </w:tc>
      </w:tr>
      <w:tr w:rsidR="00683491" w:rsidRPr="00AA58F9" w14:paraId="7115256E"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15D5E6F"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75FC74AE" w14:textId="77777777" w:rsidR="00007231" w:rsidRPr="00AA58F9" w:rsidRDefault="00007231" w:rsidP="00071C0C">
            <w:pPr>
              <w:pStyle w:val="TableParagraph"/>
              <w:numPr>
                <w:ilvl w:val="0"/>
                <w:numId w:val="293"/>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Lekarza zlecającego,</w:t>
            </w:r>
          </w:p>
        </w:tc>
      </w:tr>
      <w:tr w:rsidR="00683491" w:rsidRPr="00AA58F9" w14:paraId="7059ECED"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5349D9D5"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336975F" w14:textId="77777777" w:rsidR="00007231" w:rsidRPr="00AA58F9" w:rsidRDefault="00007231" w:rsidP="00071C0C">
            <w:pPr>
              <w:pStyle w:val="TableParagraph"/>
              <w:numPr>
                <w:ilvl w:val="0"/>
                <w:numId w:val="292"/>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materiału.</w:t>
            </w:r>
          </w:p>
        </w:tc>
      </w:tr>
      <w:tr w:rsidR="00683491" w:rsidRPr="00AA58F9" w14:paraId="2F17A644"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4E342FF" w14:textId="77777777" w:rsidR="00007231" w:rsidRPr="00AA58F9" w:rsidRDefault="00007231" w:rsidP="00071C0C">
            <w:pPr>
              <w:pStyle w:val="TableParagraph"/>
              <w:numPr>
                <w:ilvl w:val="0"/>
                <w:numId w:val="356"/>
              </w:numPr>
              <w:autoSpaceDE/>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D8E1710" w14:textId="77777777" w:rsidR="00007231" w:rsidRPr="00AA58F9" w:rsidRDefault="00007231" w:rsidP="00AA58F9">
            <w:pPr>
              <w:pStyle w:val="TableParagraph"/>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Możliwość bieżącej analizy danych:</w:t>
            </w:r>
          </w:p>
        </w:tc>
      </w:tr>
      <w:tr w:rsidR="00683491" w:rsidRPr="00AA58F9" w14:paraId="7D4F484A"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3952564C"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26C5620D" w14:textId="77777777" w:rsidR="00007231" w:rsidRPr="00AA58F9" w:rsidRDefault="00007231" w:rsidP="00071C0C">
            <w:pPr>
              <w:pStyle w:val="TableParagraph"/>
              <w:numPr>
                <w:ilvl w:val="0"/>
                <w:numId w:val="291"/>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wyhodowanych organizmów,</w:t>
            </w:r>
          </w:p>
        </w:tc>
      </w:tr>
      <w:tr w:rsidR="00683491" w:rsidRPr="00AA58F9" w14:paraId="6521EA3C"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6595283B"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26354843" w14:textId="77777777" w:rsidR="00007231" w:rsidRPr="00AA58F9" w:rsidRDefault="00007231" w:rsidP="00071C0C">
            <w:pPr>
              <w:pStyle w:val="TableParagraph"/>
              <w:numPr>
                <w:ilvl w:val="0"/>
                <w:numId w:val="290"/>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kosztów na poszczególne jednostki zlecające,</w:t>
            </w:r>
          </w:p>
        </w:tc>
      </w:tr>
      <w:tr w:rsidR="00683491" w:rsidRPr="00AA58F9" w14:paraId="453B7CA5"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6123ECF7"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A46B285" w14:textId="77777777" w:rsidR="00007231" w:rsidRPr="00AA58F9" w:rsidRDefault="00007231" w:rsidP="00071C0C">
            <w:pPr>
              <w:pStyle w:val="TableParagraph"/>
              <w:numPr>
                <w:ilvl w:val="0"/>
                <w:numId w:val="289"/>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zużytych materiałów.</w:t>
            </w:r>
          </w:p>
        </w:tc>
      </w:tr>
      <w:tr w:rsidR="00683491" w:rsidRPr="00AA58F9" w14:paraId="663992C4"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1629A81A" w14:textId="77777777" w:rsidR="00007231" w:rsidRPr="00AA58F9" w:rsidRDefault="00007231" w:rsidP="00071C0C">
            <w:pPr>
              <w:pStyle w:val="TableParagraph"/>
              <w:numPr>
                <w:ilvl w:val="0"/>
                <w:numId w:val="356"/>
              </w:numPr>
              <w:autoSpaceDE/>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7229EF9" w14:textId="77777777" w:rsidR="00007231" w:rsidRPr="00AA58F9" w:rsidRDefault="00007231" w:rsidP="00AA58F9">
            <w:pPr>
              <w:pStyle w:val="TableParagraph"/>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Możliwość generowania raportów:</w:t>
            </w:r>
          </w:p>
        </w:tc>
      </w:tr>
      <w:tr w:rsidR="00683491" w:rsidRPr="00AA58F9" w14:paraId="3982C3C7"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49C06103"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74569AEF" w14:textId="77777777" w:rsidR="00007231" w:rsidRPr="00AA58F9" w:rsidRDefault="00007231" w:rsidP="00071C0C">
            <w:pPr>
              <w:pStyle w:val="TableParagraph"/>
              <w:numPr>
                <w:ilvl w:val="0"/>
                <w:numId w:val="288"/>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zleceń,</w:t>
            </w:r>
          </w:p>
        </w:tc>
      </w:tr>
      <w:tr w:rsidR="00683491" w:rsidRPr="00AA58F9" w14:paraId="401F0EA8"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689D73FF"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7B77DB25" w14:textId="77777777" w:rsidR="00007231" w:rsidRPr="00AA58F9" w:rsidRDefault="00007231" w:rsidP="00071C0C">
            <w:pPr>
              <w:pStyle w:val="TableParagraph"/>
              <w:numPr>
                <w:ilvl w:val="0"/>
                <w:numId w:val="287"/>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wyników,</w:t>
            </w:r>
          </w:p>
        </w:tc>
      </w:tr>
      <w:tr w:rsidR="00683491" w:rsidRPr="00AA58F9" w14:paraId="742CF245"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02821262"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307FACA" w14:textId="77777777" w:rsidR="00007231" w:rsidRPr="00AA58F9" w:rsidRDefault="00007231" w:rsidP="00071C0C">
            <w:pPr>
              <w:pStyle w:val="TableParagraph"/>
              <w:numPr>
                <w:ilvl w:val="0"/>
                <w:numId w:val="286"/>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Księgi badań,</w:t>
            </w:r>
          </w:p>
        </w:tc>
      </w:tr>
      <w:tr w:rsidR="00683491" w:rsidRPr="00AA58F9" w14:paraId="221DB8EF"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B573E91"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D084A78" w14:textId="77777777" w:rsidR="00007231" w:rsidRPr="00AA58F9" w:rsidRDefault="00007231" w:rsidP="00071C0C">
            <w:pPr>
              <w:pStyle w:val="TableParagraph"/>
              <w:numPr>
                <w:ilvl w:val="0"/>
                <w:numId w:val="285"/>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zestawienia badań wg nazwisk wykonujących i placówek zlecających,</w:t>
            </w:r>
          </w:p>
        </w:tc>
      </w:tr>
      <w:tr w:rsidR="00683491" w:rsidRPr="00AA58F9" w14:paraId="5E83CCD2"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694C6C68"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33E7CBD7" w14:textId="77777777" w:rsidR="00007231" w:rsidRPr="00AA58F9" w:rsidRDefault="00007231" w:rsidP="00071C0C">
            <w:pPr>
              <w:pStyle w:val="TableParagraph"/>
              <w:numPr>
                <w:ilvl w:val="0"/>
                <w:numId w:val="284"/>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wykaz wyników względem lekarzy kierujących,</w:t>
            </w:r>
          </w:p>
        </w:tc>
      </w:tr>
      <w:tr w:rsidR="00683491" w:rsidRPr="00AA58F9" w14:paraId="040E252E"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1558CB4"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4A0384E5" w14:textId="77777777" w:rsidR="00007231" w:rsidRPr="00AA58F9" w:rsidRDefault="00007231" w:rsidP="00071C0C">
            <w:pPr>
              <w:pStyle w:val="TableParagraph"/>
              <w:numPr>
                <w:ilvl w:val="0"/>
                <w:numId w:val="283"/>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wykaz wyników względem jednostek kierujących,</w:t>
            </w:r>
          </w:p>
        </w:tc>
      </w:tr>
      <w:tr w:rsidR="00683491" w:rsidRPr="00AA58F9" w14:paraId="5CD110A7"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2DB50870"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15118968" w14:textId="77777777" w:rsidR="00007231" w:rsidRPr="00AA58F9" w:rsidRDefault="00007231" w:rsidP="00071C0C">
            <w:pPr>
              <w:pStyle w:val="TableParagraph"/>
              <w:numPr>
                <w:ilvl w:val="0"/>
                <w:numId w:val="282"/>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Sprawozdawczość wewnętrzna,</w:t>
            </w:r>
          </w:p>
        </w:tc>
      </w:tr>
      <w:tr w:rsidR="00683491" w:rsidRPr="00AA58F9" w14:paraId="3B561961"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5B78C782"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438AB532" w14:textId="77777777" w:rsidR="00007231" w:rsidRPr="00AA58F9" w:rsidRDefault="00007231" w:rsidP="00071C0C">
            <w:pPr>
              <w:pStyle w:val="TableParagraph"/>
              <w:numPr>
                <w:ilvl w:val="0"/>
                <w:numId w:val="281"/>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zbiorczy antybiogramów,</w:t>
            </w:r>
          </w:p>
        </w:tc>
      </w:tr>
      <w:tr w:rsidR="00683491" w:rsidRPr="00AA58F9" w14:paraId="7AB511C8"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71186C63"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102FD1D" w14:textId="77777777" w:rsidR="00007231" w:rsidRPr="00AA58F9" w:rsidRDefault="00007231" w:rsidP="00071C0C">
            <w:pPr>
              <w:pStyle w:val="TableParagraph"/>
              <w:numPr>
                <w:ilvl w:val="0"/>
                <w:numId w:val="280"/>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bakterie,</w:t>
            </w:r>
          </w:p>
        </w:tc>
      </w:tr>
      <w:tr w:rsidR="00683491" w:rsidRPr="00AA58F9" w14:paraId="23176A44"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F78141B" w14:textId="77777777" w:rsidR="00007231" w:rsidRPr="00AA58F9" w:rsidRDefault="00007231" w:rsidP="00071C0C">
            <w:pPr>
              <w:pStyle w:val="TableParagraph"/>
              <w:numPr>
                <w:ilvl w:val="0"/>
                <w:numId w:val="356"/>
              </w:numPr>
              <w:autoSpaceDE/>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0CA7F966" w14:textId="77777777" w:rsidR="00007231" w:rsidRPr="00AA58F9" w:rsidRDefault="00007231" w:rsidP="00AA58F9">
            <w:pPr>
              <w:pStyle w:val="TableParagraph"/>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Obsługa kontrahentów indywidualnych i instytucjonalnych:</w:t>
            </w:r>
          </w:p>
        </w:tc>
      </w:tr>
      <w:tr w:rsidR="00683491" w:rsidRPr="00AA58F9" w14:paraId="09824F97" w14:textId="77777777" w:rsidTr="0060029B">
        <w:tc>
          <w:tcPr>
            <w:cnfStyle w:val="001000000000" w:firstRow="0" w:lastRow="0" w:firstColumn="1" w:lastColumn="0" w:oddVBand="0" w:evenVBand="0" w:oddHBand="0" w:evenHBand="0" w:firstRowFirstColumn="0" w:firstRowLastColumn="0" w:lastRowFirstColumn="0" w:lastRowLastColumn="0"/>
            <w:tcW w:w="452" w:type="pct"/>
          </w:tcPr>
          <w:p w14:paraId="54546C9F"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45D7F943" w14:textId="77777777" w:rsidR="00007231" w:rsidRPr="00AA58F9" w:rsidRDefault="00007231" w:rsidP="00071C0C">
            <w:pPr>
              <w:pStyle w:val="TableParagraph"/>
              <w:numPr>
                <w:ilvl w:val="0"/>
                <w:numId w:val="280"/>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możliwość prowadzenia wielu cenników badań,</w:t>
            </w:r>
          </w:p>
        </w:tc>
      </w:tr>
      <w:tr w:rsidR="00683491" w:rsidRPr="00AA58F9" w14:paraId="5E26CF8B" w14:textId="77777777" w:rsidTr="006002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67341BEF" w14:textId="77777777" w:rsidR="00007231" w:rsidRPr="00AA58F9" w:rsidRDefault="00007231" w:rsidP="00071C0C">
            <w:pPr>
              <w:pStyle w:val="TableParagraph"/>
              <w:numPr>
                <w:ilvl w:val="0"/>
                <w:numId w:val="356"/>
              </w:numPr>
              <w:autoSpaceDN w:val="0"/>
              <w:spacing w:after="0"/>
              <w:ind w:left="283"/>
              <w:jc w:val="center"/>
              <w:rPr>
                <w:rFonts w:ascii="Tahoma" w:hAnsi="Tahoma"/>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548" w:type="pct"/>
          </w:tcPr>
          <w:p w14:paraId="552095FC" w14:textId="77777777" w:rsidR="00007231" w:rsidRPr="00AA58F9" w:rsidRDefault="00007231" w:rsidP="00071C0C">
            <w:pPr>
              <w:pStyle w:val="TableParagraph"/>
              <w:numPr>
                <w:ilvl w:val="0"/>
                <w:numId w:val="280"/>
              </w:numPr>
              <w:tabs>
                <w:tab w:val="left" w:pos="916"/>
                <w:tab w:val="left" w:pos="917"/>
              </w:tabs>
              <w:autoSpaceDN w:val="0"/>
              <w:spacing w:after="0"/>
              <w:ind w:left="0"/>
              <w:rPr>
                <w:rFonts w:ascii="Tahoma" w:hAnsi="Tahoma"/>
                <w:b w:val="0"/>
                <w:color w:val="000000" w:themeColor="text1"/>
                <w:sz w:val="20"/>
                <w:szCs w:val="20"/>
              </w:rPr>
            </w:pPr>
            <w:r w:rsidRPr="00AA58F9">
              <w:rPr>
                <w:rFonts w:ascii="Tahoma" w:hAnsi="Tahoma"/>
                <w:b w:val="0"/>
                <w:color w:val="000000" w:themeColor="text1"/>
                <w:sz w:val="20"/>
                <w:szCs w:val="20"/>
              </w:rPr>
              <w:t>możliwość przyporządkowania wskazanych cenników do wybranych kontrahentów.</w:t>
            </w:r>
          </w:p>
        </w:tc>
      </w:tr>
    </w:tbl>
    <w:p w14:paraId="11F4F006" w14:textId="77777777" w:rsidR="00007231" w:rsidRPr="00AA58F9" w:rsidRDefault="00007231" w:rsidP="00AA58F9">
      <w:pPr>
        <w:rPr>
          <w:rFonts w:ascii="Tahoma" w:hAnsi="Tahoma" w:cs="Tahoma"/>
          <w:color w:val="000000" w:themeColor="text1"/>
          <w:sz w:val="20"/>
          <w:szCs w:val="20"/>
        </w:rPr>
      </w:pPr>
    </w:p>
    <w:tbl>
      <w:tblPr>
        <w:tblStyle w:val="Tabelasiatki4akcent1"/>
        <w:tblW w:w="5000" w:type="pct"/>
        <w:tblLook w:val="04A0" w:firstRow="1" w:lastRow="0" w:firstColumn="1" w:lastColumn="0" w:noHBand="0" w:noVBand="1"/>
      </w:tblPr>
      <w:tblGrid>
        <w:gridCol w:w="897"/>
        <w:gridCol w:w="8448"/>
      </w:tblGrid>
      <w:tr w:rsidR="00683491" w:rsidRPr="00AA58F9" w14:paraId="748909F7" w14:textId="77777777" w:rsidTr="00A11B9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7CA8D890" w14:textId="2D25B251" w:rsidR="00007231" w:rsidRPr="00AA58F9" w:rsidRDefault="00007231" w:rsidP="00AA58F9">
            <w:pPr>
              <w:pStyle w:val="Tabela1"/>
              <w:spacing w:before="0" w:after="0"/>
              <w:ind w:right="50"/>
              <w:rPr>
                <w:rFonts w:ascii="Tahoma" w:hAnsi="Tahoma" w:cs="Tahoma"/>
                <w:color w:val="000000" w:themeColor="text1"/>
                <w:sz w:val="20"/>
                <w:szCs w:val="20"/>
              </w:rPr>
            </w:pPr>
            <w:r w:rsidRPr="00AA58F9">
              <w:rPr>
                <w:rFonts w:ascii="Tahoma" w:hAnsi="Tahoma" w:cs="Tahoma"/>
                <w:color w:val="000000" w:themeColor="text1"/>
                <w:sz w:val="20"/>
                <w:szCs w:val="20"/>
              </w:rPr>
              <w:t>BANK KRW</w:t>
            </w:r>
            <w:r w:rsidR="005F4E4B" w:rsidRPr="00AA58F9">
              <w:rPr>
                <w:rFonts w:ascii="Tahoma" w:hAnsi="Tahoma" w:cs="Tahoma"/>
                <w:color w:val="000000" w:themeColor="text1"/>
                <w:sz w:val="20"/>
                <w:szCs w:val="20"/>
              </w:rPr>
              <w:t>I</w:t>
            </w:r>
            <w:r w:rsidRPr="00AA58F9">
              <w:rPr>
                <w:rFonts w:ascii="Tahoma" w:hAnsi="Tahoma" w:cs="Tahoma"/>
                <w:color w:val="000000" w:themeColor="text1"/>
                <w:sz w:val="20"/>
                <w:szCs w:val="20"/>
              </w:rPr>
              <w:t xml:space="preserve"> – WYMAGANIA MINIMALNE</w:t>
            </w:r>
          </w:p>
        </w:tc>
      </w:tr>
      <w:tr w:rsidR="00683491" w:rsidRPr="00AA58F9" w14:paraId="2D943D0C"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tcPr>
          <w:p w14:paraId="48503A19" w14:textId="77777777" w:rsidR="00007231" w:rsidRPr="00AA58F9" w:rsidRDefault="00007231" w:rsidP="00071C0C">
            <w:pPr>
              <w:pStyle w:val="Tabela1"/>
              <w:numPr>
                <w:ilvl w:val="0"/>
                <w:numId w:val="357"/>
              </w:numPr>
              <w:autoSpaceDN w:val="0"/>
              <w:adjustRightInd w:val="0"/>
              <w:jc w:val="center"/>
              <w:textAlignment w:val="baseline"/>
              <w:rPr>
                <w:rFonts w:ascii="Tahoma" w:hAnsi="Tahoma" w:cs="Tahoma"/>
                <w:b w:val="0"/>
                <w:bCs w:val="0"/>
                <w:color w:val="000000" w:themeColor="text1"/>
                <w:sz w:val="20"/>
                <w:szCs w:val="20"/>
              </w:rPr>
            </w:pPr>
          </w:p>
        </w:tc>
        <w:tc>
          <w:tcPr>
            <w:tcW w:w="4520" w:type="pct"/>
          </w:tcPr>
          <w:p w14:paraId="48D1A42D" w14:textId="77777777" w:rsidR="00007231" w:rsidRPr="00AA58F9" w:rsidRDefault="00007231" w:rsidP="00AA58F9">
            <w:pPr>
              <w:pStyle w:val="Tabela1"/>
              <w:ind w:left="142"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zarządzania bankiem krwi i preparatami krwiopochodnymi przynajmniej w zakresie: obsługi i rejestracji przyjęć, wydań, zamówień, dostaw, zwrotów, zniszczeń krwi i preparatów krwiopochodnych.</w:t>
            </w:r>
          </w:p>
        </w:tc>
      </w:tr>
      <w:tr w:rsidR="00683491" w:rsidRPr="00AA58F9" w14:paraId="0E3A162A"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80" w:type="pct"/>
          </w:tcPr>
          <w:p w14:paraId="2AF6C203" w14:textId="77777777" w:rsidR="00007231" w:rsidRPr="00AA58F9" w:rsidRDefault="00007231" w:rsidP="00071C0C">
            <w:pPr>
              <w:pStyle w:val="Tabela1"/>
              <w:numPr>
                <w:ilvl w:val="0"/>
                <w:numId w:val="357"/>
              </w:numPr>
              <w:autoSpaceDN w:val="0"/>
              <w:adjustRightInd w:val="0"/>
              <w:jc w:val="center"/>
              <w:textAlignment w:val="baseline"/>
              <w:rPr>
                <w:rFonts w:ascii="Tahoma" w:hAnsi="Tahoma" w:cs="Tahoma"/>
                <w:b w:val="0"/>
                <w:bCs w:val="0"/>
                <w:color w:val="000000" w:themeColor="text1"/>
                <w:sz w:val="20"/>
                <w:szCs w:val="20"/>
              </w:rPr>
            </w:pPr>
          </w:p>
        </w:tc>
        <w:tc>
          <w:tcPr>
            <w:tcW w:w="4520" w:type="pct"/>
          </w:tcPr>
          <w:p w14:paraId="577DBFF6" w14:textId="77777777" w:rsidR="00007231" w:rsidRPr="00AA58F9" w:rsidRDefault="00007231" w:rsidP="00AA58F9">
            <w:pPr>
              <w:pStyle w:val="Tabela1"/>
              <w:ind w:left="142"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Obsługa magazynu krwi i śledzenie aktualnej ilości krwi i preparatów krwiopochodnych w magazynie krwi (z uwzględnieniem szczegółowych parametrów) w układzie AB0, Rh i przeciwciał. </w:t>
            </w:r>
          </w:p>
        </w:tc>
      </w:tr>
      <w:tr w:rsidR="00683491" w:rsidRPr="00AA58F9" w14:paraId="655F3BAF"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tcPr>
          <w:p w14:paraId="6570FBE8" w14:textId="77777777" w:rsidR="00007231" w:rsidRPr="00AA58F9" w:rsidRDefault="00007231" w:rsidP="00071C0C">
            <w:pPr>
              <w:pStyle w:val="Tabela1"/>
              <w:numPr>
                <w:ilvl w:val="0"/>
                <w:numId w:val="357"/>
              </w:numPr>
              <w:autoSpaceDN w:val="0"/>
              <w:adjustRightInd w:val="0"/>
              <w:jc w:val="center"/>
              <w:textAlignment w:val="baseline"/>
              <w:rPr>
                <w:rFonts w:ascii="Tahoma" w:hAnsi="Tahoma" w:cs="Tahoma"/>
                <w:b w:val="0"/>
                <w:bCs w:val="0"/>
                <w:color w:val="000000" w:themeColor="text1"/>
                <w:sz w:val="20"/>
                <w:szCs w:val="20"/>
              </w:rPr>
            </w:pPr>
          </w:p>
        </w:tc>
        <w:tc>
          <w:tcPr>
            <w:tcW w:w="4520" w:type="pct"/>
          </w:tcPr>
          <w:p w14:paraId="3A7CEB64" w14:textId="77777777" w:rsidR="00007231" w:rsidRPr="00AA58F9" w:rsidRDefault="00007231" w:rsidP="00AA58F9">
            <w:pPr>
              <w:pStyle w:val="Tabela1"/>
              <w:ind w:left="142"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Generowanie dokumentów i raportów związanych z zarządzaniem magazynem krwi i preparatów krwiopochodnych (raporty dotyczące rozliczeń, przyjęć, wydań, zamówień itd.).</w:t>
            </w:r>
          </w:p>
        </w:tc>
      </w:tr>
      <w:tr w:rsidR="00683491" w:rsidRPr="00AA58F9" w14:paraId="27F31F15"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80" w:type="pct"/>
          </w:tcPr>
          <w:p w14:paraId="1181990B" w14:textId="77777777" w:rsidR="00007231" w:rsidRPr="00AA58F9" w:rsidRDefault="00007231" w:rsidP="00071C0C">
            <w:pPr>
              <w:pStyle w:val="Tekstkomentarza"/>
              <w:numPr>
                <w:ilvl w:val="0"/>
                <w:numId w:val="357"/>
              </w:numPr>
              <w:spacing w:after="0"/>
              <w:jc w:val="center"/>
              <w:rPr>
                <w:rFonts w:ascii="Tahoma" w:hAnsi="Tahoma" w:cs="Tahoma"/>
                <w:b w:val="0"/>
                <w:bCs w:val="0"/>
                <w:color w:val="000000" w:themeColor="text1"/>
              </w:rPr>
            </w:pPr>
          </w:p>
        </w:tc>
        <w:tc>
          <w:tcPr>
            <w:tcW w:w="4520" w:type="pct"/>
          </w:tcPr>
          <w:p w14:paraId="33D90720" w14:textId="77777777" w:rsidR="00007231" w:rsidRPr="00AA58F9" w:rsidRDefault="00007231" w:rsidP="002E46B1">
            <w:pPr>
              <w:pStyle w:val="Tabela1"/>
              <w:spacing w:after="0"/>
              <w:ind w:left="142"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przeprowadzania kontroli stanów magazynowych krwi i preparatów krwiopochodnych.</w:t>
            </w:r>
          </w:p>
        </w:tc>
      </w:tr>
      <w:tr w:rsidR="00683491" w:rsidRPr="00AA58F9" w14:paraId="24B676E2"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tcPr>
          <w:p w14:paraId="34FC34E8" w14:textId="77777777" w:rsidR="00007231" w:rsidRPr="00AA58F9" w:rsidRDefault="00007231" w:rsidP="00071C0C">
            <w:pPr>
              <w:pStyle w:val="Tekstkomentarza"/>
              <w:numPr>
                <w:ilvl w:val="0"/>
                <w:numId w:val="357"/>
              </w:numPr>
              <w:spacing w:after="0"/>
              <w:jc w:val="center"/>
              <w:rPr>
                <w:rFonts w:ascii="Tahoma" w:hAnsi="Tahoma" w:cs="Tahoma"/>
                <w:b w:val="0"/>
                <w:bCs w:val="0"/>
                <w:color w:val="000000" w:themeColor="text1"/>
              </w:rPr>
            </w:pPr>
          </w:p>
        </w:tc>
        <w:tc>
          <w:tcPr>
            <w:tcW w:w="4520" w:type="pct"/>
          </w:tcPr>
          <w:p w14:paraId="4A867EAC" w14:textId="77777777" w:rsidR="00007231" w:rsidRPr="00AA58F9" w:rsidRDefault="00007231" w:rsidP="002E46B1">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Obsługa zamówień krwi i preparatów krwiopochodnych pochodzących z oddziałów szpitala.</w:t>
            </w:r>
          </w:p>
        </w:tc>
      </w:tr>
      <w:tr w:rsidR="00683491" w:rsidRPr="00AA58F9" w14:paraId="20F85009"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80" w:type="pct"/>
          </w:tcPr>
          <w:p w14:paraId="06FB933F" w14:textId="77777777" w:rsidR="00007231" w:rsidRPr="00AA58F9" w:rsidRDefault="00007231" w:rsidP="00071C0C">
            <w:pPr>
              <w:pStyle w:val="Tekstkomentarza"/>
              <w:numPr>
                <w:ilvl w:val="0"/>
                <w:numId w:val="357"/>
              </w:numPr>
              <w:spacing w:after="0"/>
              <w:jc w:val="center"/>
              <w:rPr>
                <w:rFonts w:ascii="Tahoma" w:hAnsi="Tahoma" w:cs="Tahoma"/>
                <w:b w:val="0"/>
                <w:bCs w:val="0"/>
                <w:color w:val="000000" w:themeColor="text1"/>
              </w:rPr>
            </w:pPr>
          </w:p>
        </w:tc>
        <w:tc>
          <w:tcPr>
            <w:tcW w:w="4520" w:type="pct"/>
          </w:tcPr>
          <w:p w14:paraId="7C4C94E0" w14:textId="77777777" w:rsidR="00007231" w:rsidRPr="00AA58F9" w:rsidRDefault="00007231" w:rsidP="002E46B1">
            <w:pPr>
              <w:pStyle w:val="Tabela1"/>
              <w:spacing w:after="0"/>
              <w:ind w:left="142"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Prowadzenie księgi przychodów i rozchodów.</w:t>
            </w:r>
          </w:p>
        </w:tc>
      </w:tr>
      <w:tr w:rsidR="00683491" w:rsidRPr="00AA58F9" w14:paraId="7115C260"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tcPr>
          <w:p w14:paraId="71232A14" w14:textId="77777777" w:rsidR="00007231" w:rsidRPr="00AA58F9" w:rsidRDefault="00007231" w:rsidP="00071C0C">
            <w:pPr>
              <w:pStyle w:val="Tekstkomentarza"/>
              <w:numPr>
                <w:ilvl w:val="0"/>
                <w:numId w:val="357"/>
              </w:numPr>
              <w:spacing w:after="0"/>
              <w:jc w:val="center"/>
              <w:rPr>
                <w:rFonts w:ascii="Tahoma" w:hAnsi="Tahoma" w:cs="Tahoma"/>
                <w:b w:val="0"/>
                <w:bCs w:val="0"/>
                <w:color w:val="000000" w:themeColor="text1"/>
              </w:rPr>
            </w:pPr>
          </w:p>
        </w:tc>
        <w:tc>
          <w:tcPr>
            <w:tcW w:w="4520" w:type="pct"/>
          </w:tcPr>
          <w:p w14:paraId="6D124609" w14:textId="77777777" w:rsidR="00007231" w:rsidRPr="00AA58F9" w:rsidRDefault="00007231" w:rsidP="002E46B1">
            <w:pPr>
              <w:pStyle w:val="Tabela1"/>
              <w:spacing w:after="0"/>
              <w:ind w:left="142"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obsługiwać automatyczną lub manualną rejestrację zleceń na badania serologiczne.</w:t>
            </w:r>
          </w:p>
        </w:tc>
      </w:tr>
      <w:tr w:rsidR="00683491" w:rsidRPr="00AA58F9" w14:paraId="322FA503"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80" w:type="pct"/>
          </w:tcPr>
          <w:p w14:paraId="6ACEC77F" w14:textId="77777777" w:rsidR="00007231" w:rsidRPr="00AA58F9" w:rsidRDefault="00007231" w:rsidP="00071C0C">
            <w:pPr>
              <w:pStyle w:val="Tekstkomentarza"/>
              <w:numPr>
                <w:ilvl w:val="0"/>
                <w:numId w:val="357"/>
              </w:numPr>
              <w:spacing w:after="0"/>
              <w:jc w:val="center"/>
              <w:rPr>
                <w:rFonts w:ascii="Tahoma" w:hAnsi="Tahoma" w:cs="Tahoma"/>
                <w:b w:val="0"/>
                <w:bCs w:val="0"/>
                <w:color w:val="000000" w:themeColor="text1"/>
              </w:rPr>
            </w:pPr>
          </w:p>
        </w:tc>
        <w:tc>
          <w:tcPr>
            <w:tcW w:w="4520" w:type="pct"/>
          </w:tcPr>
          <w:p w14:paraId="19C83F43" w14:textId="77777777" w:rsidR="00007231" w:rsidRPr="00AA58F9" w:rsidRDefault="00007231" w:rsidP="002E46B1">
            <w:pPr>
              <w:pStyle w:val="Tabela1"/>
              <w:spacing w:after="0"/>
              <w:ind w:left="142"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informować o zbliżającym się upływie terminu ważności preparatów krwiopochodnych.</w:t>
            </w:r>
          </w:p>
        </w:tc>
      </w:tr>
      <w:tr w:rsidR="00683491" w:rsidRPr="00AA58F9" w14:paraId="17B3330A"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tcPr>
          <w:p w14:paraId="68DA3C5A" w14:textId="77777777" w:rsidR="00007231" w:rsidRPr="00AA58F9" w:rsidRDefault="00007231" w:rsidP="00071C0C">
            <w:pPr>
              <w:pStyle w:val="Tekstkomentarza"/>
              <w:numPr>
                <w:ilvl w:val="0"/>
                <w:numId w:val="357"/>
              </w:numPr>
              <w:spacing w:after="0"/>
              <w:jc w:val="center"/>
              <w:rPr>
                <w:rFonts w:ascii="Tahoma" w:hAnsi="Tahoma" w:cs="Tahoma"/>
                <w:b w:val="0"/>
                <w:bCs w:val="0"/>
                <w:color w:val="000000" w:themeColor="text1"/>
              </w:rPr>
            </w:pPr>
          </w:p>
        </w:tc>
        <w:tc>
          <w:tcPr>
            <w:tcW w:w="4520" w:type="pct"/>
          </w:tcPr>
          <w:p w14:paraId="174A47DA" w14:textId="77777777" w:rsidR="00007231" w:rsidRPr="00AA58F9" w:rsidRDefault="00007231" w:rsidP="002E46B1">
            <w:pPr>
              <w:pStyle w:val="Tabela1"/>
              <w:spacing w:after="0"/>
              <w:ind w:left="142"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pozwala śledzić w jednym miejscu całą historię podań krwi pacjentowi, bez względu na odległości czasowe i różne pobyty szpitalne.</w:t>
            </w:r>
          </w:p>
        </w:tc>
      </w:tr>
      <w:tr w:rsidR="00683491" w:rsidRPr="00AA58F9" w14:paraId="4A42954E"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80" w:type="pct"/>
          </w:tcPr>
          <w:p w14:paraId="50B9CCFD" w14:textId="77777777" w:rsidR="00007231" w:rsidRPr="00AA58F9" w:rsidRDefault="00007231" w:rsidP="00071C0C">
            <w:pPr>
              <w:pStyle w:val="Tekstkomentarza"/>
              <w:numPr>
                <w:ilvl w:val="0"/>
                <w:numId w:val="357"/>
              </w:numPr>
              <w:spacing w:after="0"/>
              <w:jc w:val="center"/>
              <w:rPr>
                <w:rFonts w:ascii="Tahoma" w:hAnsi="Tahoma" w:cs="Tahoma"/>
                <w:b w:val="0"/>
                <w:bCs w:val="0"/>
                <w:color w:val="000000" w:themeColor="text1"/>
              </w:rPr>
            </w:pPr>
          </w:p>
        </w:tc>
        <w:tc>
          <w:tcPr>
            <w:tcW w:w="4520" w:type="pct"/>
          </w:tcPr>
          <w:p w14:paraId="02F9F542" w14:textId="77777777" w:rsidR="00007231" w:rsidRPr="00AA58F9" w:rsidRDefault="00007231" w:rsidP="002E46B1">
            <w:pPr>
              <w:pStyle w:val="Tabela1"/>
              <w:spacing w:after="0"/>
              <w:ind w:left="142"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pozwala na wydruk protokołu przechowywania preparatu krwiopochodnego.</w:t>
            </w:r>
          </w:p>
        </w:tc>
      </w:tr>
      <w:tr w:rsidR="00683491" w:rsidRPr="00AA58F9" w14:paraId="611E25CB"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tcPr>
          <w:p w14:paraId="7766B13E" w14:textId="77777777" w:rsidR="00007231" w:rsidRPr="00AA58F9" w:rsidRDefault="00007231" w:rsidP="00071C0C">
            <w:pPr>
              <w:pStyle w:val="Tekstkomentarza"/>
              <w:numPr>
                <w:ilvl w:val="0"/>
                <w:numId w:val="357"/>
              </w:numPr>
              <w:spacing w:after="0"/>
              <w:jc w:val="center"/>
              <w:rPr>
                <w:rFonts w:ascii="Tahoma" w:hAnsi="Tahoma" w:cs="Tahoma"/>
                <w:b w:val="0"/>
                <w:bCs w:val="0"/>
                <w:color w:val="000000" w:themeColor="text1"/>
              </w:rPr>
            </w:pPr>
          </w:p>
        </w:tc>
        <w:tc>
          <w:tcPr>
            <w:tcW w:w="4520" w:type="pct"/>
          </w:tcPr>
          <w:p w14:paraId="39AA9B8C" w14:textId="77777777" w:rsidR="00007231" w:rsidRPr="00AA58F9" w:rsidRDefault="00007231" w:rsidP="002E46B1">
            <w:pPr>
              <w:pStyle w:val="Tabela1"/>
              <w:spacing w:after="0"/>
              <w:ind w:left="142"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System pozwala na wydruk skierowania na konsultację w </w:t>
            </w:r>
            <w:proofErr w:type="spellStart"/>
            <w:r w:rsidRPr="00AA58F9">
              <w:rPr>
                <w:rFonts w:ascii="Tahoma" w:hAnsi="Tahoma" w:cs="Tahoma"/>
                <w:color w:val="000000" w:themeColor="text1"/>
                <w:sz w:val="20"/>
                <w:szCs w:val="20"/>
              </w:rPr>
              <w:t>RCKiK</w:t>
            </w:r>
            <w:proofErr w:type="spellEnd"/>
            <w:r w:rsidRPr="00AA58F9">
              <w:rPr>
                <w:rFonts w:ascii="Tahoma" w:hAnsi="Tahoma" w:cs="Tahoma"/>
                <w:color w:val="000000" w:themeColor="text1"/>
                <w:sz w:val="20"/>
                <w:szCs w:val="20"/>
              </w:rPr>
              <w:t>.</w:t>
            </w:r>
          </w:p>
        </w:tc>
      </w:tr>
      <w:tr w:rsidR="00683491" w:rsidRPr="00AA58F9" w14:paraId="74898BC5" w14:textId="77777777" w:rsidTr="00A11B9B">
        <w:trPr>
          <w:trHeight w:val="20"/>
        </w:trPr>
        <w:tc>
          <w:tcPr>
            <w:cnfStyle w:val="001000000000" w:firstRow="0" w:lastRow="0" w:firstColumn="1" w:lastColumn="0" w:oddVBand="0" w:evenVBand="0" w:oddHBand="0" w:evenHBand="0" w:firstRowFirstColumn="0" w:firstRowLastColumn="0" w:lastRowFirstColumn="0" w:lastRowLastColumn="0"/>
            <w:tcW w:w="480" w:type="pct"/>
          </w:tcPr>
          <w:p w14:paraId="5C9CD814" w14:textId="77777777" w:rsidR="00007231" w:rsidRPr="00AA58F9" w:rsidRDefault="00007231" w:rsidP="00071C0C">
            <w:pPr>
              <w:pStyle w:val="Tekstkomentarza"/>
              <w:numPr>
                <w:ilvl w:val="0"/>
                <w:numId w:val="357"/>
              </w:numPr>
              <w:spacing w:after="0"/>
              <w:jc w:val="center"/>
              <w:rPr>
                <w:rFonts w:ascii="Tahoma" w:hAnsi="Tahoma" w:cs="Tahoma"/>
                <w:b w:val="0"/>
                <w:bCs w:val="0"/>
                <w:color w:val="000000" w:themeColor="text1"/>
              </w:rPr>
            </w:pPr>
          </w:p>
        </w:tc>
        <w:tc>
          <w:tcPr>
            <w:tcW w:w="4520" w:type="pct"/>
          </w:tcPr>
          <w:p w14:paraId="081A505C" w14:textId="77777777" w:rsidR="00007231" w:rsidRPr="00AA58F9" w:rsidRDefault="00007231" w:rsidP="002E46B1">
            <w:pPr>
              <w:pStyle w:val="Tabela1"/>
              <w:spacing w:after="0"/>
              <w:ind w:left="142"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pozwala na prowadzenie elektronicznej księgi transfuzyjnej i jej wydruk w postaci księgi lub w postaci kart.</w:t>
            </w:r>
          </w:p>
        </w:tc>
      </w:tr>
      <w:tr w:rsidR="00683491" w:rsidRPr="00AA58F9" w14:paraId="4B0CD8EC" w14:textId="77777777" w:rsidTr="00A1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tcPr>
          <w:p w14:paraId="5BC4072A" w14:textId="77777777" w:rsidR="00007231" w:rsidRPr="00AA58F9" w:rsidRDefault="00007231" w:rsidP="00071C0C">
            <w:pPr>
              <w:pStyle w:val="Tekstkomentarza"/>
              <w:numPr>
                <w:ilvl w:val="0"/>
                <w:numId w:val="357"/>
              </w:numPr>
              <w:spacing w:after="0"/>
              <w:jc w:val="center"/>
              <w:rPr>
                <w:rFonts w:ascii="Tahoma" w:hAnsi="Tahoma" w:cs="Tahoma"/>
                <w:b w:val="0"/>
                <w:bCs w:val="0"/>
                <w:color w:val="000000" w:themeColor="text1"/>
              </w:rPr>
            </w:pPr>
          </w:p>
        </w:tc>
        <w:tc>
          <w:tcPr>
            <w:tcW w:w="4520" w:type="pct"/>
          </w:tcPr>
          <w:p w14:paraId="0A53C72E" w14:textId="77777777" w:rsidR="00007231" w:rsidRPr="00AA58F9" w:rsidRDefault="00007231" w:rsidP="002E46B1">
            <w:pPr>
              <w:pStyle w:val="Tabela1"/>
              <w:spacing w:after="0"/>
              <w:ind w:left="142"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automatycznie przypisuje pacjentom wykonania procedur medycznych i rozliczeniowych związanych z leczeniem preparatami krwiopochodnymi.</w:t>
            </w:r>
          </w:p>
        </w:tc>
      </w:tr>
    </w:tbl>
    <w:p w14:paraId="33CEB28B" w14:textId="77777777" w:rsidR="00007231" w:rsidRPr="00AA58F9" w:rsidRDefault="00007231" w:rsidP="00AA58F9">
      <w:pPr>
        <w:rPr>
          <w:rFonts w:ascii="Tahoma" w:hAnsi="Tahoma" w:cs="Tahoma"/>
          <w:color w:val="000000" w:themeColor="text1"/>
          <w:sz w:val="20"/>
          <w:szCs w:val="20"/>
        </w:rPr>
      </w:pPr>
    </w:p>
    <w:tbl>
      <w:tblPr>
        <w:tblStyle w:val="Tabelasiatki4akcent1"/>
        <w:tblW w:w="5000" w:type="pct"/>
        <w:tblLook w:val="04A0" w:firstRow="1" w:lastRow="0" w:firstColumn="1" w:lastColumn="0" w:noHBand="0" w:noVBand="1"/>
      </w:tblPr>
      <w:tblGrid>
        <w:gridCol w:w="847"/>
        <w:gridCol w:w="8498"/>
      </w:tblGrid>
      <w:tr w:rsidR="00683491" w:rsidRPr="00AA58F9" w14:paraId="072ED756" w14:textId="77777777" w:rsidTr="00A11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BA43FC3" w14:textId="77777777" w:rsidR="00007231" w:rsidRPr="00AA58F9" w:rsidRDefault="00007231" w:rsidP="00AA58F9">
            <w:pPr>
              <w:spacing w:after="0"/>
              <w:ind w:right="57"/>
              <w:rPr>
                <w:rFonts w:ascii="Tahoma" w:hAnsi="Tahoma" w:cs="Tahoma"/>
                <w:bCs w:val="0"/>
                <w:color w:val="000000" w:themeColor="text1"/>
                <w:sz w:val="20"/>
                <w:szCs w:val="20"/>
              </w:rPr>
            </w:pPr>
            <w:r w:rsidRPr="00AA58F9">
              <w:rPr>
                <w:rFonts w:ascii="Tahoma" w:hAnsi="Tahoma" w:cs="Tahoma"/>
                <w:bCs w:val="0"/>
                <w:color w:val="000000" w:themeColor="text1"/>
                <w:sz w:val="20"/>
                <w:szCs w:val="20"/>
              </w:rPr>
              <w:t>BLOK OPERACYJNY – WYMAGANIA MINIMALNE</w:t>
            </w:r>
          </w:p>
        </w:tc>
      </w:tr>
      <w:tr w:rsidR="00683491" w:rsidRPr="00AA58F9" w14:paraId="662B1E18"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2B07BA43"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628162C5"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Planowanie zabiegów operacyjnych z uwzględnieniem minimalnego zestawu danych:</w:t>
            </w:r>
          </w:p>
          <w:p w14:paraId="18B715E2" w14:textId="77777777" w:rsidR="00007231" w:rsidRPr="00AA58F9" w:rsidRDefault="00007231" w:rsidP="00071C0C">
            <w:pPr>
              <w:numPr>
                <w:ilvl w:val="0"/>
                <w:numId w:val="225"/>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informacje o pacjencie,</w:t>
            </w:r>
          </w:p>
          <w:p w14:paraId="42CF2B4F" w14:textId="77777777" w:rsidR="00007231" w:rsidRPr="00AA58F9" w:rsidRDefault="00007231" w:rsidP="00071C0C">
            <w:pPr>
              <w:numPr>
                <w:ilvl w:val="0"/>
                <w:numId w:val="225"/>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nazwa i kod operacji,</w:t>
            </w:r>
          </w:p>
          <w:p w14:paraId="20BD55FC" w14:textId="77777777" w:rsidR="00007231" w:rsidRPr="00AA58F9" w:rsidRDefault="00007231" w:rsidP="00071C0C">
            <w:pPr>
              <w:numPr>
                <w:ilvl w:val="0"/>
                <w:numId w:val="225"/>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data,</w:t>
            </w:r>
          </w:p>
          <w:p w14:paraId="1A9867AF" w14:textId="77777777" w:rsidR="00007231" w:rsidRPr="00AA58F9" w:rsidRDefault="00007231" w:rsidP="00071C0C">
            <w:pPr>
              <w:numPr>
                <w:ilvl w:val="0"/>
                <w:numId w:val="225"/>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zespół medyczny (opcjonalnie),</w:t>
            </w:r>
          </w:p>
          <w:p w14:paraId="63CE74D2" w14:textId="77777777" w:rsidR="00007231" w:rsidRPr="00AA58F9" w:rsidRDefault="00007231" w:rsidP="00071C0C">
            <w:pPr>
              <w:numPr>
                <w:ilvl w:val="0"/>
                <w:numId w:val="225"/>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nr Sali,</w:t>
            </w:r>
          </w:p>
          <w:p w14:paraId="02648ABD" w14:textId="77777777" w:rsidR="00007231" w:rsidRPr="00AA58F9" w:rsidRDefault="00007231" w:rsidP="00071C0C">
            <w:pPr>
              <w:numPr>
                <w:ilvl w:val="0"/>
                <w:numId w:val="225"/>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lekarz kierujący (również spoza szpitala) i kwalifikujący.</w:t>
            </w:r>
          </w:p>
        </w:tc>
      </w:tr>
      <w:tr w:rsidR="00683491" w:rsidRPr="00AA58F9" w14:paraId="0EB9D96A" w14:textId="77777777" w:rsidTr="0060029B">
        <w:trPr>
          <w:trHeight w:val="365"/>
        </w:trPr>
        <w:tc>
          <w:tcPr>
            <w:cnfStyle w:val="001000000000" w:firstRow="0" w:lastRow="0" w:firstColumn="1" w:lastColumn="0" w:oddVBand="0" w:evenVBand="0" w:oddHBand="0" w:evenHBand="0" w:firstRowFirstColumn="0" w:firstRowLastColumn="0" w:lastRowFirstColumn="0" w:lastRowLastColumn="0"/>
            <w:tcW w:w="453" w:type="pct"/>
          </w:tcPr>
          <w:p w14:paraId="1F2E69B9"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529A9102"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wprowadzania danych o przygotowaniu do operacji (opis przedoperacyjny).</w:t>
            </w:r>
          </w:p>
        </w:tc>
      </w:tr>
      <w:tr w:rsidR="00683491" w:rsidRPr="00AA58F9" w14:paraId="7ADB153F"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0AD66944"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5E90FA31"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planowania zabiegów bez powiązania z pobytem pacjenta na oddziale lub w izbie przyjęć.</w:t>
            </w:r>
          </w:p>
        </w:tc>
      </w:tr>
      <w:tr w:rsidR="00683491" w:rsidRPr="00AA58F9" w14:paraId="0E88ED54"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41CAFDDC"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2379B106"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podania planowanej jednostki realizującej leczenie (oddziału, na który zostanie przyjęty pacjent).</w:t>
            </w:r>
          </w:p>
        </w:tc>
      </w:tr>
      <w:tr w:rsidR="00683491" w:rsidRPr="00AA58F9" w14:paraId="5B11559B"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36056132"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076E7F0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wprowadzenia personelu biorącego udział w operacji z podziałem na funkcje:</w:t>
            </w:r>
          </w:p>
          <w:p w14:paraId="350CDEEE" w14:textId="77777777" w:rsidR="00007231" w:rsidRPr="00AA58F9" w:rsidRDefault="00007231" w:rsidP="00071C0C">
            <w:pPr>
              <w:numPr>
                <w:ilvl w:val="0"/>
                <w:numId w:val="226"/>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lastRenderedPageBreak/>
              <w:t>anestezjolog,</w:t>
            </w:r>
          </w:p>
          <w:p w14:paraId="49D115B2" w14:textId="77777777" w:rsidR="00007231" w:rsidRPr="00AA58F9" w:rsidRDefault="00007231" w:rsidP="00071C0C">
            <w:pPr>
              <w:numPr>
                <w:ilvl w:val="0"/>
                <w:numId w:val="226"/>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instrumentariusz,</w:t>
            </w:r>
          </w:p>
          <w:p w14:paraId="753A2135" w14:textId="77777777" w:rsidR="00007231" w:rsidRPr="00AA58F9" w:rsidRDefault="00007231" w:rsidP="00071C0C">
            <w:pPr>
              <w:numPr>
                <w:ilvl w:val="0"/>
                <w:numId w:val="226"/>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lekarz operujący,</w:t>
            </w:r>
          </w:p>
          <w:p w14:paraId="5218DC66" w14:textId="77777777" w:rsidR="00007231" w:rsidRPr="00AA58F9" w:rsidRDefault="00007231" w:rsidP="00071C0C">
            <w:pPr>
              <w:numPr>
                <w:ilvl w:val="0"/>
                <w:numId w:val="226"/>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lekarze asystujący,</w:t>
            </w:r>
          </w:p>
          <w:p w14:paraId="1ECC0F7F" w14:textId="77777777" w:rsidR="00007231" w:rsidRPr="00AA58F9" w:rsidRDefault="00007231" w:rsidP="00071C0C">
            <w:pPr>
              <w:numPr>
                <w:ilvl w:val="0"/>
                <w:numId w:val="226"/>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pielęgniarka anestezjologiczna,</w:t>
            </w:r>
          </w:p>
          <w:p w14:paraId="157B37D5" w14:textId="77777777" w:rsidR="00007231" w:rsidRPr="00AA58F9" w:rsidRDefault="00007231" w:rsidP="00071C0C">
            <w:pPr>
              <w:numPr>
                <w:ilvl w:val="0"/>
                <w:numId w:val="226"/>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pielęgniarka asystująca,</w:t>
            </w:r>
          </w:p>
          <w:p w14:paraId="33199ECD" w14:textId="77777777" w:rsidR="00007231" w:rsidRPr="00AA58F9" w:rsidRDefault="00007231" w:rsidP="00071C0C">
            <w:pPr>
              <w:numPr>
                <w:ilvl w:val="0"/>
                <w:numId w:val="226"/>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obserwatorzy i goście.</w:t>
            </w:r>
          </w:p>
          <w:p w14:paraId="78EDEFB1" w14:textId="77777777" w:rsidR="00007231" w:rsidRPr="00AA58F9" w:rsidRDefault="00007231" w:rsidP="00071C0C">
            <w:pPr>
              <w:numPr>
                <w:ilvl w:val="0"/>
                <w:numId w:val="226"/>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inne funkcje (konfigurowalne).</w:t>
            </w:r>
          </w:p>
        </w:tc>
      </w:tr>
      <w:tr w:rsidR="00683491" w:rsidRPr="00AA58F9" w14:paraId="3F89E278"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430E0256"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0B7C6DB8"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niezależnej ewidencji zespołu planowanego i realizującego.</w:t>
            </w:r>
          </w:p>
        </w:tc>
      </w:tr>
      <w:tr w:rsidR="00683491" w:rsidRPr="00AA58F9" w14:paraId="3D71D0B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27C1D908"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52AFCDAA"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Automatyczne przekopiowanie planowanego zespołu operacyjny na zespół realizujący w momencie przyjęcia zabiegu na blok, z możliwością późniejszej zmiany zespołu realizującego.</w:t>
            </w:r>
          </w:p>
        </w:tc>
      </w:tr>
      <w:tr w:rsidR="00683491" w:rsidRPr="00AA58F9" w14:paraId="74BDFDBD"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5260F424"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6C82E5FD"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niezależnej ewidencji zespołu planowanego i realizującego (domyślnie zespół planowany staje się realizującym w momencie przyjęcia zabiegu na blok, z możliwością późniejszej zmiany).</w:t>
            </w:r>
          </w:p>
        </w:tc>
      </w:tr>
      <w:tr w:rsidR="00683491" w:rsidRPr="00AA58F9" w14:paraId="3967E572"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37BC2BFA"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48EFFA73"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zdefiniowania i wykorzystania podczas planowania domyślnych zespołów operacyjnych (globalnie lub dla każdej sali operacyjnej).</w:t>
            </w:r>
          </w:p>
        </w:tc>
      </w:tr>
      <w:tr w:rsidR="00683491" w:rsidRPr="00AA58F9" w14:paraId="11BD1BCF"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61DA0DD2"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05510F1A"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skonfigurowania czy podanie operatora na etapie planowania zabiegu jest obowiązkowe.</w:t>
            </w:r>
          </w:p>
        </w:tc>
      </w:tr>
      <w:tr w:rsidR="00683491" w:rsidRPr="00AA58F9" w14:paraId="01450131"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1EE092FE"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2873D5F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Wprowadzanie danych o zabiegu operacyjnym z uwzględnieniem ich minimalnego zestawu:</w:t>
            </w:r>
          </w:p>
          <w:p w14:paraId="7EE54231" w14:textId="77777777" w:rsidR="00007231" w:rsidRPr="00AA58F9" w:rsidRDefault="00007231" w:rsidP="00071C0C">
            <w:pPr>
              <w:numPr>
                <w:ilvl w:val="0"/>
                <w:numId w:val="22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rozpoznanie przedoperacyjne,</w:t>
            </w:r>
          </w:p>
          <w:p w14:paraId="3C295899" w14:textId="77777777" w:rsidR="00007231" w:rsidRPr="00AA58F9" w:rsidRDefault="00007231" w:rsidP="00071C0C">
            <w:pPr>
              <w:numPr>
                <w:ilvl w:val="0"/>
                <w:numId w:val="22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rodzaj zabiegu,</w:t>
            </w:r>
          </w:p>
          <w:p w14:paraId="1938B6BB" w14:textId="77777777" w:rsidR="00007231" w:rsidRPr="00AA58F9" w:rsidRDefault="00007231" w:rsidP="00071C0C">
            <w:pPr>
              <w:numPr>
                <w:ilvl w:val="0"/>
                <w:numId w:val="22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zgoda pacjenta na zabieg,</w:t>
            </w:r>
          </w:p>
          <w:p w14:paraId="2FC6F2E9" w14:textId="77777777" w:rsidR="00007231" w:rsidRPr="00AA58F9" w:rsidRDefault="00007231" w:rsidP="00071C0C">
            <w:pPr>
              <w:numPr>
                <w:ilvl w:val="0"/>
                <w:numId w:val="22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godzina przybycia, rozpoczęcia zabiegu, zakończenia zabiegu (z rozróżnieniem czasu zabiegu chirurga i bloku operacyjnego).</w:t>
            </w:r>
          </w:p>
          <w:p w14:paraId="7E61995A" w14:textId="77777777" w:rsidR="00007231" w:rsidRPr="00AA58F9" w:rsidRDefault="00007231" w:rsidP="00071C0C">
            <w:pPr>
              <w:numPr>
                <w:ilvl w:val="0"/>
                <w:numId w:val="22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podgląd bezpośrednio w formularzu informacji o grupie krwi, masie i wzroście pacjenta wprowadzonych do historii choroby.</w:t>
            </w:r>
          </w:p>
        </w:tc>
      </w:tr>
      <w:tr w:rsidR="00683491" w:rsidRPr="00AA58F9" w14:paraId="0FE2FEA4"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4F4B7311"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1C8A2AD8"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Wprowadzanie danych dotyczących chorób zakaźnych:</w:t>
            </w:r>
          </w:p>
          <w:p w14:paraId="7B9A7356" w14:textId="77777777" w:rsidR="00007231" w:rsidRPr="00AA58F9" w:rsidRDefault="00007231" w:rsidP="00071C0C">
            <w:pPr>
              <w:numPr>
                <w:ilvl w:val="0"/>
                <w:numId w:val="228"/>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HIV,</w:t>
            </w:r>
          </w:p>
          <w:p w14:paraId="6F47A665" w14:textId="77777777" w:rsidR="00007231" w:rsidRPr="00AA58F9" w:rsidRDefault="00007231" w:rsidP="00071C0C">
            <w:pPr>
              <w:numPr>
                <w:ilvl w:val="0"/>
                <w:numId w:val="228"/>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HBS,</w:t>
            </w:r>
          </w:p>
          <w:p w14:paraId="2AC77025" w14:textId="77777777" w:rsidR="00007231" w:rsidRPr="00AA58F9" w:rsidRDefault="00007231" w:rsidP="00071C0C">
            <w:pPr>
              <w:numPr>
                <w:ilvl w:val="0"/>
                <w:numId w:val="228"/>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Gruźlica,</w:t>
            </w:r>
          </w:p>
          <w:p w14:paraId="4026143B" w14:textId="77777777" w:rsidR="00007231" w:rsidRPr="00AA58F9" w:rsidRDefault="00007231" w:rsidP="00071C0C">
            <w:pPr>
              <w:numPr>
                <w:ilvl w:val="0"/>
                <w:numId w:val="228"/>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Inne.</w:t>
            </w:r>
          </w:p>
        </w:tc>
      </w:tr>
      <w:tr w:rsidR="00683491" w:rsidRPr="00AA58F9" w14:paraId="022FDF51" w14:textId="77777777" w:rsidTr="0060029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3" w:type="pct"/>
          </w:tcPr>
          <w:p w14:paraId="124F9FF0"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13B7832C"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Wprowadzanie opisowych danych o przebiegu operacji przez głównego operatora.</w:t>
            </w:r>
          </w:p>
        </w:tc>
      </w:tr>
      <w:tr w:rsidR="00683491" w:rsidRPr="00AA58F9" w14:paraId="6EC5C662"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0196DFFA"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141B1A1F"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Wprowadzanie opisowych danych o przebiegu operacji.</w:t>
            </w:r>
          </w:p>
        </w:tc>
      </w:tr>
      <w:tr w:rsidR="00683491" w:rsidRPr="00AA58F9" w14:paraId="1C7D6A3D"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34589458"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453FD1DB"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Wprowadzenie danych o znieczuleniach wykonanych podczas zabiegu:</w:t>
            </w:r>
          </w:p>
          <w:p w14:paraId="3C6288E3" w14:textId="77777777" w:rsidR="00007231" w:rsidRPr="00AA58F9" w:rsidRDefault="00007231" w:rsidP="00071C0C">
            <w:pPr>
              <w:numPr>
                <w:ilvl w:val="0"/>
                <w:numId w:val="229"/>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rodzaj,</w:t>
            </w:r>
          </w:p>
          <w:p w14:paraId="2B2A4D80" w14:textId="77777777" w:rsidR="00007231" w:rsidRPr="00AA58F9" w:rsidRDefault="00007231" w:rsidP="00071C0C">
            <w:pPr>
              <w:numPr>
                <w:ilvl w:val="0"/>
                <w:numId w:val="229"/>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 xml:space="preserve">ryzyko, </w:t>
            </w:r>
          </w:p>
          <w:p w14:paraId="10EBE398" w14:textId="77777777" w:rsidR="00007231" w:rsidRPr="00AA58F9" w:rsidRDefault="00007231" w:rsidP="00071C0C">
            <w:pPr>
              <w:numPr>
                <w:ilvl w:val="0"/>
                <w:numId w:val="229"/>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anestezjolog,</w:t>
            </w:r>
          </w:p>
          <w:p w14:paraId="44870B9F" w14:textId="77777777" w:rsidR="00007231" w:rsidRPr="00AA58F9" w:rsidRDefault="00007231" w:rsidP="00071C0C">
            <w:pPr>
              <w:numPr>
                <w:ilvl w:val="0"/>
                <w:numId w:val="229"/>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podane leki,</w:t>
            </w:r>
          </w:p>
          <w:p w14:paraId="0BD59E98" w14:textId="77777777" w:rsidR="00007231" w:rsidRPr="00AA58F9" w:rsidRDefault="00007231" w:rsidP="00071C0C">
            <w:pPr>
              <w:numPr>
                <w:ilvl w:val="0"/>
                <w:numId w:val="229"/>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godzina rozpoczęcia i zakończenia,</w:t>
            </w:r>
          </w:p>
          <w:p w14:paraId="1D31D9CE" w14:textId="77777777" w:rsidR="00007231" w:rsidRPr="00AA58F9" w:rsidRDefault="00007231" w:rsidP="00071C0C">
            <w:pPr>
              <w:numPr>
                <w:ilvl w:val="0"/>
                <w:numId w:val="229"/>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uwagi.</w:t>
            </w:r>
          </w:p>
        </w:tc>
      </w:tr>
      <w:tr w:rsidR="00683491" w:rsidRPr="00AA58F9" w14:paraId="04BC6529"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126154B2"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3AFADC6C"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ewidencji wielu znieczuleń podczas zabiegu, każde z poniższym zestawem danych:</w:t>
            </w:r>
          </w:p>
          <w:p w14:paraId="44E6F812" w14:textId="77777777" w:rsidR="00007231" w:rsidRPr="00AA58F9" w:rsidRDefault="00007231" w:rsidP="00071C0C">
            <w:pPr>
              <w:numPr>
                <w:ilvl w:val="0"/>
                <w:numId w:val="230"/>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godzina rozpoczęcia i zakończenia,</w:t>
            </w:r>
          </w:p>
          <w:p w14:paraId="6BC7A666" w14:textId="77777777" w:rsidR="00007231" w:rsidRPr="00AA58F9" w:rsidRDefault="00007231" w:rsidP="00071C0C">
            <w:pPr>
              <w:numPr>
                <w:ilvl w:val="0"/>
                <w:numId w:val="230"/>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rodzaj znieczulenia,</w:t>
            </w:r>
          </w:p>
          <w:p w14:paraId="65478B6B" w14:textId="77777777" w:rsidR="00007231" w:rsidRPr="00AA58F9" w:rsidRDefault="00007231" w:rsidP="00071C0C">
            <w:pPr>
              <w:numPr>
                <w:ilvl w:val="0"/>
                <w:numId w:val="230"/>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uwagi (opis znieczulenia).</w:t>
            </w:r>
          </w:p>
        </w:tc>
      </w:tr>
      <w:tr w:rsidR="00683491" w:rsidRPr="00AA58F9" w14:paraId="42E9BD7B"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4A818ED7"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6751A9B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zdefiniowania typowych opisów dla poszczególnych rodzajów znieczuleń.</w:t>
            </w:r>
          </w:p>
        </w:tc>
      </w:tr>
      <w:tr w:rsidR="00683491" w:rsidRPr="00AA58F9" w14:paraId="1AE4FA20"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1C170143"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39981832"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Wprowadzenie danych o materiałach medycznych i narzędziach zastosowanych podczas zabiegu.</w:t>
            </w:r>
          </w:p>
        </w:tc>
      </w:tr>
      <w:tr w:rsidR="00683491" w:rsidRPr="00AA58F9" w14:paraId="4AEED869"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5D5C6DCC"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3DED1296"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Wprowadzenie danych o badaniach RTG oraz innych diagnostycznych zastosowanych podczas zabiegu – wyniki pobierane z modułu pracowni diagnostycznych.</w:t>
            </w:r>
          </w:p>
        </w:tc>
      </w:tr>
      <w:tr w:rsidR="00683491" w:rsidRPr="00AA58F9" w14:paraId="220C3B3E"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47F11EC4"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08363141"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Moduł musi umożliwiać blokowanie możliwości planowania zabiegów na dzień następny po określonej godzinie.</w:t>
            </w:r>
          </w:p>
        </w:tc>
      </w:tr>
      <w:tr w:rsidR="00683491" w:rsidRPr="00AA58F9" w14:paraId="548D8258"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4A498EF1"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02FD901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Moduł musi umożliwiać oznaczenie zabiegu jako wykonany przed uzupełnieniem wymaganych danych. Zakres wymaganych danych może być konfigurowany globalnie lub dla każdej Sali operacyjnej.</w:t>
            </w:r>
          </w:p>
        </w:tc>
      </w:tr>
      <w:tr w:rsidR="00683491" w:rsidRPr="00AA58F9" w14:paraId="45C8BAEB"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53CE4874"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2BBE7CDB"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Słowniki z podpowiedziami do pól opisowych z dostępem do ich edycji na poziomie użytkownika.</w:t>
            </w:r>
          </w:p>
        </w:tc>
      </w:tr>
      <w:tr w:rsidR="00683491" w:rsidRPr="00AA58F9" w14:paraId="0E753A20"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40B7AFA6"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61DA4AD2"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zdefiniowania typowych opisów dla poszczególnych rodzajów znieczuleń</w:t>
            </w:r>
          </w:p>
        </w:tc>
      </w:tr>
      <w:tr w:rsidR="00683491" w:rsidRPr="00AA58F9" w14:paraId="3A3D1877"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42439D50"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36F6EF0A"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Tworzenie wzorców materiałów medycznych stosowanych podczas operacji.</w:t>
            </w:r>
          </w:p>
        </w:tc>
      </w:tr>
      <w:tr w:rsidR="00683491" w:rsidRPr="00AA58F9" w14:paraId="2740FBD4"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54E07228"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41885C12"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Moduł musi umożliwiać oznaczenie zabiegu jako wykonany przed uzupełnieniem wymaganych danych. Zakres wymaganych danych może być konfigurowany globalnie lub dla każdej Sali operacyjnej.</w:t>
            </w:r>
          </w:p>
        </w:tc>
      </w:tr>
      <w:tr w:rsidR="00683491" w:rsidRPr="00AA58F9" w14:paraId="3E600E0E"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0309ACF7"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253D3502"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Przechowywanie słowników:</w:t>
            </w:r>
          </w:p>
          <w:p w14:paraId="382746D3" w14:textId="77777777" w:rsidR="00007231" w:rsidRPr="00AA58F9" w:rsidRDefault="00007231" w:rsidP="00071C0C">
            <w:pPr>
              <w:numPr>
                <w:ilvl w:val="0"/>
                <w:numId w:val="23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rodzajów zakażeń,</w:t>
            </w:r>
          </w:p>
          <w:p w14:paraId="55D4E6DD" w14:textId="77777777" w:rsidR="00007231" w:rsidRPr="00AA58F9" w:rsidRDefault="00007231" w:rsidP="00071C0C">
            <w:pPr>
              <w:numPr>
                <w:ilvl w:val="0"/>
                <w:numId w:val="23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rodzajów znieczuleń,</w:t>
            </w:r>
          </w:p>
          <w:p w14:paraId="63A9A0CC" w14:textId="77777777" w:rsidR="00007231" w:rsidRPr="00AA58F9" w:rsidRDefault="00007231" w:rsidP="00071C0C">
            <w:pPr>
              <w:numPr>
                <w:ilvl w:val="0"/>
                <w:numId w:val="23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rodzajów zabiegów,</w:t>
            </w:r>
          </w:p>
          <w:p w14:paraId="7D8A9D41" w14:textId="77777777" w:rsidR="00007231" w:rsidRPr="00AA58F9" w:rsidRDefault="00007231" w:rsidP="00071C0C">
            <w:pPr>
              <w:numPr>
                <w:ilvl w:val="0"/>
                <w:numId w:val="23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ryzyka znieczuleń,</w:t>
            </w:r>
          </w:p>
          <w:p w14:paraId="49BFBD13" w14:textId="77777777" w:rsidR="00007231" w:rsidRPr="00AA58F9" w:rsidRDefault="00007231" w:rsidP="00071C0C">
            <w:pPr>
              <w:numPr>
                <w:ilvl w:val="0"/>
                <w:numId w:val="23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implantów,</w:t>
            </w:r>
          </w:p>
          <w:p w14:paraId="5BC5627C" w14:textId="77777777" w:rsidR="00007231" w:rsidRPr="00AA58F9" w:rsidRDefault="00007231" w:rsidP="00071C0C">
            <w:pPr>
              <w:numPr>
                <w:ilvl w:val="0"/>
                <w:numId w:val="23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ułożenia pacjenta na stole operacyjnym.</w:t>
            </w:r>
          </w:p>
        </w:tc>
      </w:tr>
      <w:tr w:rsidR="00683491" w:rsidRPr="00AA58F9" w14:paraId="6FA95E06"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06081538"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7F22A88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Automatyczne tworzenie grafiku zabiegów operacyjnych na podstawie wpisanych danych. Wydruk grafiku zabiegów w formie listy. Możliwość drukowania gotowych planów z różnym zakresem danych w różnych komórkach organizacyjnych.</w:t>
            </w:r>
          </w:p>
        </w:tc>
      </w:tr>
      <w:tr w:rsidR="00683491" w:rsidRPr="00AA58F9" w14:paraId="673C6AD5"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4F88F18F"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53A7CBA5"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definiowania sali operacyjnych (z pełnym planowaniem dnia operacyjnego) i zabiegowych (bez planowania, pozwalających na ewidencję prostych zabiegów).</w:t>
            </w:r>
          </w:p>
        </w:tc>
      </w:tr>
      <w:tr w:rsidR="00683491" w:rsidRPr="00AA58F9" w14:paraId="388FAA98"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13DB4AD1"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5ED1FAC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Słowniki z podpowiedziami do pól z dostępem do ich edycji na poziomie użytkownika.</w:t>
            </w:r>
          </w:p>
        </w:tc>
      </w:tr>
      <w:tr w:rsidR="00683491" w:rsidRPr="00AA58F9" w14:paraId="7AE68F6E"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7A90696C"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11295D22"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uzupełniania opisu zabiegu z poziomu dokumentacji medycznej (oddziału) oraz możliwość zablokowania takiej edycji.</w:t>
            </w:r>
          </w:p>
        </w:tc>
      </w:tr>
      <w:tr w:rsidR="00683491" w:rsidRPr="00AA58F9" w14:paraId="0E3EF4F6"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7A1963FF"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3B1E235A"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automatycznej ewidencji zdarzeń (np. przybycia pacjenta na blok operacyjny i jego identyfikacji) na podstawie kodu kreskowego.</w:t>
            </w:r>
          </w:p>
        </w:tc>
      </w:tr>
      <w:tr w:rsidR="00683491" w:rsidRPr="00AA58F9" w14:paraId="3A1FC4C5"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20483CDD"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0E53A64E"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zdefiniowania maksymalnego czasu, w którym dozwolony jest opis zabiegu po jego zakończeniu.</w:t>
            </w:r>
          </w:p>
        </w:tc>
      </w:tr>
      <w:tr w:rsidR="00683491" w:rsidRPr="00AA58F9" w14:paraId="4C91781D"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6FCC8983"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14C45F8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zdefiniowania dopuszczalnych różnic czasu wystąpienia zdarzeń związanych z zabiegiem (godzin od-do wykonania zabiegu wg operatora i wg personelu bloku). W przypadku przekroczenia tej różnicy użytkownik powinien być uprzedzany o wystąpieniu takiej sytuacji.</w:t>
            </w:r>
          </w:p>
        </w:tc>
      </w:tr>
      <w:tr w:rsidR="00683491" w:rsidRPr="00AA58F9" w14:paraId="648EED0A"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03B9C19D"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084545AF"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definiowania grup realizowanych procedur (np. główne, dodatkowe, anestezjologiczne) i listy procedur w każdej grupie niezależnie dla każdej sali operacyjnej.</w:t>
            </w:r>
          </w:p>
        </w:tc>
      </w:tr>
      <w:tr w:rsidR="00683491" w:rsidRPr="00AA58F9" w14:paraId="177E3BD4"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5A2887C0"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5FECB8E6"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zdefiniowana maksymalnej liczby głównych procedur oraz zablokowania ich edycji.</w:t>
            </w:r>
          </w:p>
        </w:tc>
      </w:tr>
      <w:tr w:rsidR="00683491" w:rsidRPr="00AA58F9" w14:paraId="369FE8C6"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60C9F98C"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3F775F47"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Niezależne numerowanie zabiegów:</w:t>
            </w:r>
          </w:p>
          <w:p w14:paraId="618F0474" w14:textId="77777777" w:rsidR="00007231" w:rsidRPr="00AA58F9" w:rsidRDefault="00007231" w:rsidP="00071C0C">
            <w:pPr>
              <w:numPr>
                <w:ilvl w:val="0"/>
                <w:numId w:val="232"/>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księdze bloku (lub sali operacyjnej),</w:t>
            </w:r>
          </w:p>
          <w:p w14:paraId="46AAB1ED" w14:textId="77777777" w:rsidR="00007231" w:rsidRPr="00AA58F9" w:rsidRDefault="00007231" w:rsidP="00071C0C">
            <w:pPr>
              <w:numPr>
                <w:ilvl w:val="0"/>
                <w:numId w:val="232"/>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w księdze oddziału,</w:t>
            </w:r>
          </w:p>
          <w:p w14:paraId="1D78BE7F" w14:textId="77777777" w:rsidR="00007231" w:rsidRPr="00AA58F9" w:rsidRDefault="00007231" w:rsidP="00071C0C">
            <w:pPr>
              <w:numPr>
                <w:ilvl w:val="0"/>
                <w:numId w:val="232"/>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numer kolejny na bloku (lub sali operacyjnej),</w:t>
            </w:r>
          </w:p>
          <w:p w14:paraId="3C30C91B" w14:textId="77777777" w:rsidR="00007231" w:rsidRPr="00AA58F9" w:rsidRDefault="00007231" w:rsidP="00071C0C">
            <w:pPr>
              <w:numPr>
                <w:ilvl w:val="0"/>
                <w:numId w:val="232"/>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numer kolejny na oddziale.</w:t>
            </w:r>
          </w:p>
        </w:tc>
      </w:tr>
      <w:tr w:rsidR="00683491" w:rsidRPr="00AA58F9" w14:paraId="32FCABC6"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2FB1D736"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5499FFF1"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Automatyczne tworzenie grafiku zabiegów operacyjnych na podstawie wpisanych danych.</w:t>
            </w:r>
          </w:p>
        </w:tc>
      </w:tr>
      <w:tr w:rsidR="00683491" w:rsidRPr="00AA58F9" w14:paraId="54B17FD8"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2256A200"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70919005"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numeracji w księgach:</w:t>
            </w:r>
          </w:p>
          <w:p w14:paraId="1B4F0E99" w14:textId="77777777" w:rsidR="00007231" w:rsidRPr="00AA58F9" w:rsidRDefault="00007231" w:rsidP="00071C0C">
            <w:pPr>
              <w:numPr>
                <w:ilvl w:val="0"/>
                <w:numId w:val="233"/>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automatycznej (w momencie zaplanowanie lub przyjęcia zabiegu),</w:t>
            </w:r>
          </w:p>
          <w:p w14:paraId="42EFC3F2" w14:textId="77777777" w:rsidR="00007231" w:rsidRPr="00AA58F9" w:rsidRDefault="00007231" w:rsidP="00071C0C">
            <w:pPr>
              <w:numPr>
                <w:ilvl w:val="0"/>
                <w:numId w:val="233"/>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lastRenderedPageBreak/>
              <w:t>automatycznej opóźnionej (zabiegi są wpisywane do księgi po zakończeniu dnia operacyjnego),</w:t>
            </w:r>
          </w:p>
          <w:p w14:paraId="033CF5E2" w14:textId="77777777" w:rsidR="00007231" w:rsidRPr="00AA58F9" w:rsidRDefault="00007231" w:rsidP="00071C0C">
            <w:pPr>
              <w:numPr>
                <w:ilvl w:val="0"/>
                <w:numId w:val="233"/>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ręcznej.</w:t>
            </w:r>
          </w:p>
        </w:tc>
      </w:tr>
      <w:tr w:rsidR="00683491" w:rsidRPr="00AA58F9" w14:paraId="4310DE19"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388269C6"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7E209569"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zdefiniowania wielu ksiąg zabiegów operacyjnych dla komórki organizacyjnej.</w:t>
            </w:r>
          </w:p>
        </w:tc>
      </w:tr>
      <w:tr w:rsidR="00683491" w:rsidRPr="00AA58F9" w14:paraId="7E0BA241"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79252FC8"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22A70F88"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Wspomaganie planowania dnia operacyjnego - formularz umożliwiający podgląd zaplanowanych zabiegów.</w:t>
            </w:r>
          </w:p>
        </w:tc>
      </w:tr>
      <w:tr w:rsidR="00683491" w:rsidRPr="00AA58F9" w14:paraId="1771C595"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1F5C8D41"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3CA3B0FC"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edycji w formularzu umożliwiającym podgląd zaplanowanych zabiegów:</w:t>
            </w:r>
          </w:p>
          <w:p w14:paraId="6EC97A20" w14:textId="77777777" w:rsidR="00007231" w:rsidRPr="00AA58F9" w:rsidRDefault="00007231" w:rsidP="00071C0C">
            <w:pPr>
              <w:numPr>
                <w:ilvl w:val="0"/>
                <w:numId w:val="234"/>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 xml:space="preserve">kolejności zabiegów, </w:t>
            </w:r>
          </w:p>
          <w:p w14:paraId="425F21E0" w14:textId="77777777" w:rsidR="00007231" w:rsidRPr="00AA58F9" w:rsidRDefault="00007231" w:rsidP="00071C0C">
            <w:pPr>
              <w:numPr>
                <w:ilvl w:val="0"/>
                <w:numId w:val="234"/>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 xml:space="preserve">sali, na której będzie wykonywany zabieg, </w:t>
            </w:r>
          </w:p>
          <w:p w14:paraId="56A358C7" w14:textId="77777777" w:rsidR="00007231" w:rsidRPr="00AA58F9" w:rsidRDefault="00007231" w:rsidP="00071C0C">
            <w:pPr>
              <w:numPr>
                <w:ilvl w:val="0"/>
                <w:numId w:val="234"/>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księgi, jeżeli do wybranej Sali jest przypisanych wiele ksiąg,</w:t>
            </w:r>
          </w:p>
          <w:p w14:paraId="5391B24B" w14:textId="77777777" w:rsidR="00007231" w:rsidRPr="00AA58F9" w:rsidRDefault="00007231" w:rsidP="00071C0C">
            <w:pPr>
              <w:numPr>
                <w:ilvl w:val="0"/>
                <w:numId w:val="234"/>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wykrywanie konfliktów podczas planowania zabiegów (jednocześnie kilka zabiegów na tej samej sali lub personel przypisany jednocześnie do kilku zabiegów).</w:t>
            </w:r>
          </w:p>
        </w:tc>
      </w:tr>
      <w:tr w:rsidR="00683491" w:rsidRPr="00AA58F9" w14:paraId="1D43FD33"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02B5B2E9"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0F9D3697"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ewidencji zabiegów połączonych, tzn. osobnych zabiegów chirurgicznych wykonywanych w ramach jednego znieczulenia i na tej samej sali (ale dotyczących innych procedur i potencjalnie wykonywanych przez inne zespoły).</w:t>
            </w:r>
          </w:p>
        </w:tc>
      </w:tr>
      <w:tr w:rsidR="00683491" w:rsidRPr="00AA58F9" w14:paraId="528CC918"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54555CCD"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69D6050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określenia (globalnie lub dla każdej sali operacyjnej) zakresu danych, których ewidencja jest obowiązkowa przed oznaczeniem zabiegu jako wykonany.</w:t>
            </w:r>
          </w:p>
        </w:tc>
      </w:tr>
      <w:tr w:rsidR="00683491" w:rsidRPr="00AA58F9" w14:paraId="67E6D55E"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7E0B83D8"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1ACDE56A"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zdefiniowania i wykorzystania podczas planowania domyślnych zespołów operacyjnych (globalnie lub dla każdej sali operacyjnej).</w:t>
            </w:r>
          </w:p>
        </w:tc>
      </w:tr>
      <w:tr w:rsidR="00683491" w:rsidRPr="00AA58F9" w14:paraId="74142573"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1D946A64"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61C23FBD"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 xml:space="preserve">Automatyczne przenoszenie </w:t>
            </w:r>
            <w:proofErr w:type="spellStart"/>
            <w:r w:rsidRPr="00AA58F9">
              <w:rPr>
                <w:rFonts w:ascii="Tahoma" w:hAnsi="Tahoma" w:cs="Tahoma"/>
                <w:bCs/>
                <w:color w:val="000000" w:themeColor="text1"/>
                <w:sz w:val="20"/>
                <w:szCs w:val="20"/>
              </w:rPr>
              <w:t>rozpoznań</w:t>
            </w:r>
            <w:proofErr w:type="spellEnd"/>
            <w:r w:rsidRPr="00AA58F9">
              <w:rPr>
                <w:rFonts w:ascii="Tahoma" w:hAnsi="Tahoma" w:cs="Tahoma"/>
                <w:bCs/>
                <w:color w:val="000000" w:themeColor="text1"/>
                <w:sz w:val="20"/>
                <w:szCs w:val="20"/>
              </w:rPr>
              <w:t xml:space="preserve"> pooperacyjnych do historii choroby pacjenta wg konfigurowalnych zasad.</w:t>
            </w:r>
          </w:p>
        </w:tc>
      </w:tr>
      <w:tr w:rsidR="00683491" w:rsidRPr="00AA58F9" w14:paraId="53883461"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43EDAD48" w14:textId="77777777" w:rsidR="00007231" w:rsidRPr="00AA58F9" w:rsidRDefault="00007231" w:rsidP="00071C0C">
            <w:pPr>
              <w:numPr>
                <w:ilvl w:val="0"/>
                <w:numId w:val="266"/>
              </w:numPr>
              <w:spacing w:after="0"/>
              <w:jc w:val="left"/>
              <w:rPr>
                <w:rFonts w:ascii="Tahoma" w:hAnsi="Tahoma" w:cs="Tahoma"/>
                <w:b w:val="0"/>
                <w:color w:val="000000" w:themeColor="text1"/>
                <w:sz w:val="20"/>
                <w:szCs w:val="20"/>
              </w:rPr>
            </w:pPr>
          </w:p>
        </w:tc>
        <w:tc>
          <w:tcPr>
            <w:tcW w:w="4547" w:type="pct"/>
          </w:tcPr>
          <w:p w14:paraId="101D6A6B"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Cs/>
                <w:color w:val="000000" w:themeColor="text1"/>
                <w:sz w:val="20"/>
                <w:szCs w:val="20"/>
              </w:rPr>
            </w:pPr>
            <w:r w:rsidRPr="00AA58F9">
              <w:rPr>
                <w:rFonts w:ascii="Tahoma" w:hAnsi="Tahoma" w:cs="Tahoma"/>
                <w:bCs/>
                <w:color w:val="000000" w:themeColor="text1"/>
                <w:sz w:val="20"/>
                <w:szCs w:val="20"/>
              </w:rPr>
              <w:t>Możliwość zdefiniowania listy typowych opisów przedoperacyjnych powiązanych z planowaną główną procedurą.</w:t>
            </w:r>
          </w:p>
        </w:tc>
      </w:tr>
    </w:tbl>
    <w:p w14:paraId="2B4E5F35" w14:textId="77777777" w:rsidR="00007231" w:rsidRPr="00AA58F9" w:rsidRDefault="00007231" w:rsidP="00AA58F9">
      <w:pPr>
        <w:keepNext/>
        <w:keepLines/>
        <w:numPr>
          <w:ilvl w:val="3"/>
          <w:numId w:val="0"/>
        </w:numPr>
        <w:tabs>
          <w:tab w:val="num" w:pos="3261"/>
        </w:tabs>
        <w:spacing w:before="240" w:after="120"/>
        <w:ind w:left="2126" w:hanging="1134"/>
        <w:outlineLvl w:val="2"/>
        <w:rPr>
          <w:rFonts w:ascii="Tahoma" w:hAnsi="Tahoma" w:cs="Tahoma"/>
          <w:b/>
          <w:color w:val="000000" w:themeColor="text1"/>
          <w:sz w:val="20"/>
          <w:szCs w:val="20"/>
        </w:rPr>
      </w:pPr>
    </w:p>
    <w:tbl>
      <w:tblPr>
        <w:tblStyle w:val="Tabelasiatki4akcent1"/>
        <w:tblW w:w="5003" w:type="pct"/>
        <w:tblLook w:val="04A0" w:firstRow="1" w:lastRow="0" w:firstColumn="1" w:lastColumn="0" w:noHBand="0" w:noVBand="1"/>
      </w:tblPr>
      <w:tblGrid>
        <w:gridCol w:w="845"/>
        <w:gridCol w:w="8506"/>
      </w:tblGrid>
      <w:tr w:rsidR="00683491" w:rsidRPr="00AA58F9" w14:paraId="4141505F" w14:textId="77777777" w:rsidTr="0060029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8A7324B" w14:textId="77777777" w:rsidR="00007231" w:rsidRPr="00AA58F9" w:rsidRDefault="00007231" w:rsidP="00AA58F9">
            <w:pPr>
              <w:spacing w:after="0"/>
              <w:ind w:left="57" w:right="57" w:hanging="5"/>
              <w:rPr>
                <w:rFonts w:ascii="Tahoma" w:hAnsi="Tahoma" w:cs="Tahoma"/>
                <w:color w:val="000000" w:themeColor="text1"/>
                <w:sz w:val="20"/>
                <w:szCs w:val="20"/>
              </w:rPr>
            </w:pPr>
            <w:r w:rsidRPr="00AA58F9">
              <w:rPr>
                <w:rFonts w:ascii="Tahoma" w:hAnsi="Tahoma" w:cs="Tahoma"/>
                <w:color w:val="000000" w:themeColor="text1"/>
                <w:sz w:val="20"/>
                <w:szCs w:val="20"/>
              </w:rPr>
              <w:t>BLOK PORODOWY – WYMAGANIA MINIMALNE</w:t>
            </w:r>
          </w:p>
        </w:tc>
      </w:tr>
      <w:tr w:rsidR="00683491" w:rsidRPr="00AA58F9" w14:paraId="799E553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01B5205C" w14:textId="77777777" w:rsidR="00007231" w:rsidRPr="00AA58F9" w:rsidRDefault="00007231" w:rsidP="00071C0C">
            <w:pPr>
              <w:numPr>
                <w:ilvl w:val="0"/>
                <w:numId w:val="268"/>
              </w:numPr>
              <w:spacing w:after="0"/>
              <w:jc w:val="left"/>
              <w:rPr>
                <w:rFonts w:ascii="Tahoma" w:hAnsi="Tahoma" w:cs="Tahoma"/>
                <w:b w:val="0"/>
                <w:bCs w:val="0"/>
                <w:color w:val="000000" w:themeColor="text1"/>
                <w:sz w:val="20"/>
                <w:szCs w:val="20"/>
              </w:rPr>
            </w:pPr>
          </w:p>
        </w:tc>
        <w:tc>
          <w:tcPr>
            <w:tcW w:w="4548" w:type="pct"/>
            <w:hideMark/>
          </w:tcPr>
          <w:p w14:paraId="1CA726B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rejestracji porodu, poród:</w:t>
            </w:r>
          </w:p>
          <w:p w14:paraId="53850449" w14:textId="77777777" w:rsidR="00007231" w:rsidRPr="00AA58F9" w:rsidRDefault="00007231" w:rsidP="00071C0C">
            <w:pPr>
              <w:numPr>
                <w:ilvl w:val="0"/>
                <w:numId w:val="26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 bloku porodowym,</w:t>
            </w:r>
          </w:p>
          <w:p w14:paraId="31025224" w14:textId="77777777" w:rsidR="00007231" w:rsidRPr="00AA58F9" w:rsidRDefault="00007231" w:rsidP="00071C0C">
            <w:pPr>
              <w:numPr>
                <w:ilvl w:val="0"/>
                <w:numId w:val="26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 bloku operacyjnym,</w:t>
            </w:r>
          </w:p>
          <w:p w14:paraId="4115FEF4" w14:textId="77777777" w:rsidR="00007231" w:rsidRPr="00AA58F9" w:rsidRDefault="00007231" w:rsidP="00071C0C">
            <w:pPr>
              <w:numPr>
                <w:ilvl w:val="0"/>
                <w:numId w:val="26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 izbie przyjęć,</w:t>
            </w:r>
          </w:p>
          <w:p w14:paraId="03E2A23F" w14:textId="77777777" w:rsidR="00007231" w:rsidRPr="00AA58F9" w:rsidRDefault="00007231" w:rsidP="00071C0C">
            <w:pPr>
              <w:numPr>
                <w:ilvl w:val="0"/>
                <w:numId w:val="26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 domu (z pomocą lub bez pomocy),</w:t>
            </w:r>
          </w:p>
          <w:p w14:paraId="287708EE" w14:textId="77777777" w:rsidR="00007231" w:rsidRPr="00AA58F9" w:rsidRDefault="00007231" w:rsidP="00071C0C">
            <w:pPr>
              <w:numPr>
                <w:ilvl w:val="0"/>
                <w:numId w:val="26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 innym miejscu.</w:t>
            </w:r>
          </w:p>
        </w:tc>
      </w:tr>
      <w:tr w:rsidR="00683491" w:rsidRPr="00AA58F9" w14:paraId="0283920B"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4A383F7A" w14:textId="77777777" w:rsidR="00007231" w:rsidRPr="00AA58F9" w:rsidRDefault="00007231" w:rsidP="00071C0C">
            <w:pPr>
              <w:numPr>
                <w:ilvl w:val="0"/>
                <w:numId w:val="268"/>
              </w:numPr>
              <w:spacing w:after="0"/>
              <w:jc w:val="left"/>
              <w:rPr>
                <w:rFonts w:ascii="Tahoma" w:hAnsi="Tahoma" w:cs="Tahoma"/>
                <w:b w:val="0"/>
                <w:bCs w:val="0"/>
                <w:color w:val="000000" w:themeColor="text1"/>
                <w:sz w:val="20"/>
                <w:szCs w:val="20"/>
              </w:rPr>
            </w:pPr>
          </w:p>
        </w:tc>
        <w:tc>
          <w:tcPr>
            <w:tcW w:w="4548" w:type="pct"/>
            <w:hideMark/>
          </w:tcPr>
          <w:p w14:paraId="6AE80827" w14:textId="77777777" w:rsidR="00007231" w:rsidRPr="00AA58F9" w:rsidRDefault="00007231"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pozwalać na obsługę położniczej izby przyjęć, pozwalającej na wypełnienie karty wywiadu położniczego zawierającej odpowiednie dane:</w:t>
            </w:r>
          </w:p>
          <w:p w14:paraId="628DC264" w14:textId="77777777" w:rsidR="00007231" w:rsidRPr="00AA58F9" w:rsidRDefault="00007231" w:rsidP="00071C0C">
            <w:pPr>
              <w:numPr>
                <w:ilvl w:val="0"/>
                <w:numId w:val="238"/>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grupa krwi matki,</w:t>
            </w:r>
          </w:p>
          <w:p w14:paraId="73676AD7" w14:textId="77777777" w:rsidR="00007231" w:rsidRPr="00AA58F9" w:rsidRDefault="00007231" w:rsidP="00071C0C">
            <w:pPr>
              <w:numPr>
                <w:ilvl w:val="0"/>
                <w:numId w:val="238"/>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przeszłość położnicza (informacje o wcześniejszych porodach i poronieniach),</w:t>
            </w:r>
          </w:p>
          <w:p w14:paraId="617AA540" w14:textId="77777777" w:rsidR="00007231" w:rsidRPr="00AA58F9" w:rsidRDefault="00007231" w:rsidP="00071C0C">
            <w:pPr>
              <w:numPr>
                <w:ilvl w:val="0"/>
                <w:numId w:val="238"/>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wywiad ogólny (przebyte choroby i operacje, uczulenia, czynniki ryzyka w ciąży itd.),</w:t>
            </w:r>
          </w:p>
          <w:p w14:paraId="39227EDD" w14:textId="77777777" w:rsidR="00007231" w:rsidRPr="00AA58F9" w:rsidRDefault="00007231" w:rsidP="00071C0C">
            <w:pPr>
              <w:numPr>
                <w:ilvl w:val="0"/>
                <w:numId w:val="238"/>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wywiad położniczy (przebieg ciąży z podziałem na konfigurowalne pozycje np.: przybranie masy ciała, data ostatniej miesiączki, tydzień ciąży, pierwsze ruchy płodu, uwagi),</w:t>
            </w:r>
          </w:p>
          <w:p w14:paraId="7B69AC5D" w14:textId="77777777" w:rsidR="00007231" w:rsidRPr="00AA58F9" w:rsidRDefault="00007231" w:rsidP="00071C0C">
            <w:pPr>
              <w:numPr>
                <w:ilvl w:val="0"/>
                <w:numId w:val="238"/>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badanie ogólne (z podziałem na konfigurowalne pozycje np.: układ oddechowy, układ krążenia, narządy jamy brzusznej, układ moczowo-płciowy, budowa ciała i kości, skóra, obrzęki, żylaki, tętno, ciśnienie krwi, gruczoły piersiowe),</w:t>
            </w:r>
          </w:p>
          <w:p w14:paraId="200661F3" w14:textId="77777777" w:rsidR="00007231" w:rsidRPr="00AA58F9" w:rsidRDefault="00007231" w:rsidP="00071C0C">
            <w:pPr>
              <w:numPr>
                <w:ilvl w:val="0"/>
                <w:numId w:val="238"/>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wstępne badanie ginekologiczne (z podziałem na konfigurowalne pozycje np.: krocze, ujście zewnętrzne, ujście wewnętrzne, część pochwowa, pęcherz płodowy, wody płodowe),</w:t>
            </w:r>
          </w:p>
          <w:p w14:paraId="2FE86BFD" w14:textId="77777777" w:rsidR="00007231" w:rsidRPr="00AA58F9" w:rsidRDefault="00007231" w:rsidP="00071C0C">
            <w:pPr>
              <w:numPr>
                <w:ilvl w:val="0"/>
                <w:numId w:val="238"/>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pomiar miednicy.</w:t>
            </w:r>
          </w:p>
        </w:tc>
      </w:tr>
      <w:tr w:rsidR="00683491" w:rsidRPr="00AA58F9" w14:paraId="7EABA32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0C866E44" w14:textId="77777777" w:rsidR="00007231" w:rsidRPr="00AA58F9" w:rsidRDefault="00007231" w:rsidP="00071C0C">
            <w:pPr>
              <w:numPr>
                <w:ilvl w:val="0"/>
                <w:numId w:val="268"/>
              </w:numPr>
              <w:spacing w:after="0"/>
              <w:jc w:val="left"/>
              <w:rPr>
                <w:rFonts w:ascii="Tahoma" w:hAnsi="Tahoma" w:cs="Tahoma"/>
                <w:b w:val="0"/>
                <w:bCs w:val="0"/>
                <w:color w:val="000000" w:themeColor="text1"/>
                <w:sz w:val="20"/>
                <w:szCs w:val="20"/>
              </w:rPr>
            </w:pPr>
          </w:p>
        </w:tc>
        <w:tc>
          <w:tcPr>
            <w:tcW w:w="4548" w:type="pct"/>
            <w:hideMark/>
          </w:tcPr>
          <w:p w14:paraId="1C40D803" w14:textId="77777777" w:rsidR="00007231" w:rsidRPr="00AA58F9" w:rsidRDefault="00007231"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pozwalać na wydruk wypełnionej karty wywiadu położniczego w izbie przyjęć.</w:t>
            </w:r>
          </w:p>
        </w:tc>
      </w:tr>
      <w:tr w:rsidR="00683491" w:rsidRPr="00AA58F9" w14:paraId="677B6BF2"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199DEE7D" w14:textId="77777777" w:rsidR="00007231" w:rsidRPr="00AA58F9" w:rsidRDefault="00007231" w:rsidP="00071C0C">
            <w:pPr>
              <w:numPr>
                <w:ilvl w:val="0"/>
                <w:numId w:val="268"/>
              </w:numPr>
              <w:spacing w:after="0"/>
              <w:jc w:val="left"/>
              <w:rPr>
                <w:rFonts w:ascii="Tahoma" w:hAnsi="Tahoma" w:cs="Tahoma"/>
                <w:b w:val="0"/>
                <w:bCs w:val="0"/>
                <w:color w:val="000000" w:themeColor="text1"/>
                <w:sz w:val="20"/>
                <w:szCs w:val="20"/>
              </w:rPr>
            </w:pPr>
          </w:p>
        </w:tc>
        <w:tc>
          <w:tcPr>
            <w:tcW w:w="4548" w:type="pct"/>
            <w:hideMark/>
          </w:tcPr>
          <w:p w14:paraId="5AD2E3D6" w14:textId="77777777" w:rsidR="00007231" w:rsidRPr="00AA58F9" w:rsidRDefault="00007231"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godzin pobytu na bloku porodowym, godzin działania znieczulenia.</w:t>
            </w:r>
          </w:p>
        </w:tc>
      </w:tr>
      <w:tr w:rsidR="00683491" w:rsidRPr="00AA58F9" w14:paraId="19ACB9DC"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04E90FA4" w14:textId="77777777" w:rsidR="00007231" w:rsidRPr="00AA58F9" w:rsidRDefault="00007231" w:rsidP="00071C0C">
            <w:pPr>
              <w:numPr>
                <w:ilvl w:val="0"/>
                <w:numId w:val="268"/>
              </w:numPr>
              <w:spacing w:after="0"/>
              <w:jc w:val="left"/>
              <w:rPr>
                <w:rFonts w:ascii="Tahoma" w:hAnsi="Tahoma" w:cs="Tahoma"/>
                <w:b w:val="0"/>
                <w:bCs w:val="0"/>
                <w:color w:val="000000" w:themeColor="text1"/>
                <w:sz w:val="20"/>
                <w:szCs w:val="20"/>
              </w:rPr>
            </w:pPr>
          </w:p>
        </w:tc>
        <w:tc>
          <w:tcPr>
            <w:tcW w:w="4548" w:type="pct"/>
            <w:hideMark/>
          </w:tcPr>
          <w:p w14:paraId="7C09A931" w14:textId="77777777" w:rsidR="00007231" w:rsidRPr="00AA58F9" w:rsidRDefault="00007231"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zespołu porodowego (lekarz, położna, anestezjolog, inne wg konfiguracji).</w:t>
            </w:r>
          </w:p>
        </w:tc>
      </w:tr>
      <w:tr w:rsidR="00683491" w:rsidRPr="00AA58F9" w14:paraId="01C9F600"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1262E68B" w14:textId="77777777" w:rsidR="00007231" w:rsidRPr="00AA58F9" w:rsidRDefault="00007231" w:rsidP="00071C0C">
            <w:pPr>
              <w:numPr>
                <w:ilvl w:val="0"/>
                <w:numId w:val="268"/>
              </w:numPr>
              <w:spacing w:after="0"/>
              <w:jc w:val="left"/>
              <w:rPr>
                <w:rFonts w:ascii="Tahoma" w:hAnsi="Tahoma" w:cs="Tahoma"/>
                <w:b w:val="0"/>
                <w:bCs w:val="0"/>
                <w:color w:val="000000" w:themeColor="text1"/>
                <w:sz w:val="20"/>
                <w:szCs w:val="20"/>
              </w:rPr>
            </w:pPr>
          </w:p>
        </w:tc>
        <w:tc>
          <w:tcPr>
            <w:tcW w:w="4548" w:type="pct"/>
            <w:hideMark/>
          </w:tcPr>
          <w:p w14:paraId="7733301E" w14:textId="77777777" w:rsidR="00007231" w:rsidRPr="00AA58F9" w:rsidRDefault="00007231"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rozpoznania wstępnego oraz rozpoznania po porodzie.</w:t>
            </w:r>
          </w:p>
        </w:tc>
      </w:tr>
      <w:tr w:rsidR="00683491" w:rsidRPr="00AA58F9" w14:paraId="0A0C8AA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3BEEFE4B" w14:textId="77777777" w:rsidR="00007231" w:rsidRPr="00AA58F9" w:rsidRDefault="00007231" w:rsidP="00071C0C">
            <w:pPr>
              <w:numPr>
                <w:ilvl w:val="0"/>
                <w:numId w:val="268"/>
              </w:numPr>
              <w:spacing w:after="0"/>
              <w:jc w:val="left"/>
              <w:rPr>
                <w:rFonts w:ascii="Tahoma" w:hAnsi="Tahoma" w:cs="Tahoma"/>
                <w:b w:val="0"/>
                <w:bCs w:val="0"/>
                <w:color w:val="000000" w:themeColor="text1"/>
                <w:sz w:val="20"/>
                <w:szCs w:val="20"/>
              </w:rPr>
            </w:pPr>
          </w:p>
        </w:tc>
        <w:tc>
          <w:tcPr>
            <w:tcW w:w="4548" w:type="pct"/>
            <w:hideMark/>
          </w:tcPr>
          <w:p w14:paraId="5A9E681A"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typu porodu (bez powikłań, z powikłaniami) i rodzaju porodu (prawidłowy, szybki, przedłużony).</w:t>
            </w:r>
          </w:p>
        </w:tc>
      </w:tr>
      <w:tr w:rsidR="00683491" w:rsidRPr="00AA58F9" w14:paraId="53B2012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1E302760" w14:textId="77777777" w:rsidR="00007231" w:rsidRPr="00AA58F9" w:rsidRDefault="00007231" w:rsidP="00071C0C">
            <w:pPr>
              <w:numPr>
                <w:ilvl w:val="0"/>
                <w:numId w:val="268"/>
              </w:numPr>
              <w:spacing w:after="0"/>
              <w:jc w:val="left"/>
              <w:rPr>
                <w:rFonts w:ascii="Tahoma" w:hAnsi="Tahoma" w:cs="Tahoma"/>
                <w:b w:val="0"/>
                <w:bCs w:val="0"/>
                <w:color w:val="000000" w:themeColor="text1"/>
                <w:sz w:val="20"/>
                <w:szCs w:val="20"/>
              </w:rPr>
            </w:pPr>
          </w:p>
        </w:tc>
        <w:tc>
          <w:tcPr>
            <w:tcW w:w="4548" w:type="pct"/>
            <w:hideMark/>
          </w:tcPr>
          <w:p w14:paraId="38634745" w14:textId="77777777" w:rsidR="00007231" w:rsidRPr="00AA58F9" w:rsidRDefault="00007231"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procedur ICD-9 (główna, dodatkowa).</w:t>
            </w:r>
          </w:p>
        </w:tc>
      </w:tr>
      <w:tr w:rsidR="00683491" w:rsidRPr="00AA58F9" w14:paraId="6C8A5566"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6EE2FBE6" w14:textId="77777777" w:rsidR="00007231" w:rsidRPr="00AA58F9" w:rsidRDefault="00007231" w:rsidP="00071C0C">
            <w:pPr>
              <w:numPr>
                <w:ilvl w:val="0"/>
                <w:numId w:val="268"/>
              </w:numPr>
              <w:spacing w:after="0"/>
              <w:jc w:val="left"/>
              <w:rPr>
                <w:rFonts w:ascii="Tahoma" w:hAnsi="Tahoma" w:cs="Tahoma"/>
                <w:b w:val="0"/>
                <w:bCs w:val="0"/>
                <w:color w:val="000000" w:themeColor="text1"/>
                <w:sz w:val="20"/>
                <w:szCs w:val="20"/>
              </w:rPr>
            </w:pPr>
          </w:p>
        </w:tc>
        <w:tc>
          <w:tcPr>
            <w:tcW w:w="4548" w:type="pct"/>
            <w:hideMark/>
          </w:tcPr>
          <w:p w14:paraId="14E69261" w14:textId="77777777" w:rsidR="00007231" w:rsidRPr="00AA58F9" w:rsidRDefault="00007231"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danych dotyczących porodu: czas rozpoczęcia i długość faz porodu</w:t>
            </w:r>
          </w:p>
        </w:tc>
      </w:tr>
      <w:tr w:rsidR="00683491" w:rsidRPr="00AA58F9" w14:paraId="5F67BCA8"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11FB12CF" w14:textId="77777777" w:rsidR="00007231" w:rsidRPr="00AA58F9" w:rsidRDefault="00007231" w:rsidP="00071C0C">
            <w:pPr>
              <w:numPr>
                <w:ilvl w:val="0"/>
                <w:numId w:val="268"/>
              </w:numPr>
              <w:spacing w:after="0"/>
              <w:jc w:val="left"/>
              <w:rPr>
                <w:rFonts w:ascii="Tahoma" w:hAnsi="Tahoma" w:cs="Tahoma"/>
                <w:b w:val="0"/>
                <w:bCs w:val="0"/>
                <w:color w:val="000000" w:themeColor="text1"/>
                <w:sz w:val="20"/>
                <w:szCs w:val="20"/>
              </w:rPr>
            </w:pPr>
          </w:p>
        </w:tc>
        <w:tc>
          <w:tcPr>
            <w:tcW w:w="4548" w:type="pct"/>
            <w:hideMark/>
          </w:tcPr>
          <w:p w14:paraId="680D4046" w14:textId="77777777" w:rsidR="00007231" w:rsidRPr="00AA58F9" w:rsidRDefault="00007231"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utraty krwi przez rodzącą.</w:t>
            </w:r>
          </w:p>
        </w:tc>
      </w:tr>
      <w:tr w:rsidR="00683491" w:rsidRPr="00AA58F9" w14:paraId="79006D2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29BD6335" w14:textId="77777777" w:rsidR="00007231" w:rsidRPr="00AA58F9" w:rsidRDefault="00007231" w:rsidP="00071C0C">
            <w:pPr>
              <w:numPr>
                <w:ilvl w:val="0"/>
                <w:numId w:val="268"/>
              </w:numPr>
              <w:spacing w:after="0"/>
              <w:jc w:val="left"/>
              <w:rPr>
                <w:rFonts w:ascii="Tahoma" w:hAnsi="Tahoma" w:cs="Tahoma"/>
                <w:b w:val="0"/>
                <w:bCs w:val="0"/>
                <w:color w:val="000000" w:themeColor="text1"/>
                <w:sz w:val="20"/>
                <w:szCs w:val="20"/>
              </w:rPr>
            </w:pPr>
          </w:p>
        </w:tc>
        <w:tc>
          <w:tcPr>
            <w:tcW w:w="4548" w:type="pct"/>
            <w:hideMark/>
          </w:tcPr>
          <w:p w14:paraId="6193AA7D" w14:textId="77777777" w:rsidR="00007231" w:rsidRPr="00AA58F9" w:rsidRDefault="00007231"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rodzaju znieczulenia zastosowanego podczas porodu.</w:t>
            </w:r>
          </w:p>
        </w:tc>
      </w:tr>
      <w:tr w:rsidR="00683491" w:rsidRPr="00AA58F9" w14:paraId="242A2AC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20675E29" w14:textId="77777777" w:rsidR="00007231" w:rsidRPr="00AA58F9" w:rsidRDefault="00007231" w:rsidP="00071C0C">
            <w:pPr>
              <w:numPr>
                <w:ilvl w:val="0"/>
                <w:numId w:val="268"/>
              </w:numPr>
              <w:spacing w:after="0"/>
              <w:jc w:val="left"/>
              <w:rPr>
                <w:rFonts w:ascii="Tahoma" w:hAnsi="Tahoma" w:cs="Tahoma"/>
                <w:b w:val="0"/>
                <w:bCs w:val="0"/>
                <w:color w:val="000000" w:themeColor="text1"/>
                <w:sz w:val="20"/>
                <w:szCs w:val="20"/>
              </w:rPr>
            </w:pPr>
          </w:p>
        </w:tc>
        <w:tc>
          <w:tcPr>
            <w:tcW w:w="4548" w:type="pct"/>
            <w:hideMark/>
          </w:tcPr>
          <w:p w14:paraId="38941659" w14:textId="77777777" w:rsidR="00007231" w:rsidRPr="00AA58F9" w:rsidRDefault="00007231"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leków i środków medycznych użytych podczas porodu.</w:t>
            </w:r>
          </w:p>
        </w:tc>
      </w:tr>
      <w:tr w:rsidR="00683491" w:rsidRPr="00AA58F9" w14:paraId="08EC6957"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00B8C57B" w14:textId="77777777" w:rsidR="00007231" w:rsidRPr="00AA58F9" w:rsidRDefault="00007231" w:rsidP="00071C0C">
            <w:pPr>
              <w:numPr>
                <w:ilvl w:val="0"/>
                <w:numId w:val="268"/>
              </w:numPr>
              <w:spacing w:after="0"/>
              <w:jc w:val="left"/>
              <w:rPr>
                <w:rFonts w:ascii="Tahoma" w:hAnsi="Tahoma" w:cs="Tahoma"/>
                <w:b w:val="0"/>
                <w:bCs w:val="0"/>
                <w:color w:val="000000" w:themeColor="text1"/>
                <w:sz w:val="20"/>
                <w:szCs w:val="20"/>
              </w:rPr>
            </w:pPr>
          </w:p>
        </w:tc>
        <w:tc>
          <w:tcPr>
            <w:tcW w:w="4548" w:type="pct"/>
            <w:hideMark/>
          </w:tcPr>
          <w:p w14:paraId="4B7CAC57" w14:textId="77777777" w:rsidR="00007231" w:rsidRPr="00AA58F9" w:rsidRDefault="00007231"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zlecenia cięcia cesarskiego na bloku operacyjnym i dostęp do danych tego zabiegu bezpośrednio z modułu Blok Porodowy.</w:t>
            </w:r>
          </w:p>
        </w:tc>
      </w:tr>
      <w:tr w:rsidR="00683491" w:rsidRPr="00AA58F9" w14:paraId="587906D1"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7091E47A" w14:textId="77777777" w:rsidR="00007231" w:rsidRPr="00AA58F9" w:rsidRDefault="00007231" w:rsidP="00071C0C">
            <w:pPr>
              <w:numPr>
                <w:ilvl w:val="0"/>
                <w:numId w:val="268"/>
              </w:numPr>
              <w:suppressAutoHyphens/>
              <w:spacing w:before="240" w:after="0"/>
              <w:ind w:right="38"/>
              <w:jc w:val="left"/>
              <w:rPr>
                <w:rFonts w:ascii="Tahoma" w:hAnsi="Tahoma" w:cs="Tahoma"/>
                <w:b w:val="0"/>
                <w:bCs w:val="0"/>
                <w:color w:val="000000" w:themeColor="text1"/>
                <w:sz w:val="20"/>
                <w:szCs w:val="20"/>
              </w:rPr>
            </w:pPr>
          </w:p>
        </w:tc>
        <w:tc>
          <w:tcPr>
            <w:tcW w:w="4548" w:type="pct"/>
            <w:hideMark/>
          </w:tcPr>
          <w:p w14:paraId="27F70D2A" w14:textId="77777777" w:rsidR="00007231" w:rsidRPr="00AA58F9" w:rsidRDefault="00007231"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Karta ewidencji porodu – ryzyka porodu:</w:t>
            </w:r>
          </w:p>
          <w:p w14:paraId="4BC0CD03"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przedwcześnie P.P.P, </w:t>
            </w:r>
          </w:p>
          <w:p w14:paraId="3E85D43E"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poród przedwczesny,</w:t>
            </w:r>
          </w:p>
          <w:p w14:paraId="2F2C146F"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ciąża po terminie - powyżej 42 T.C.,</w:t>
            </w:r>
          </w:p>
          <w:p w14:paraId="4918ABDC"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wewnątrzmaciczne obumarcie płodu,</w:t>
            </w:r>
          </w:p>
          <w:p w14:paraId="5285DFFA"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ciąża mnoga,</w:t>
            </w:r>
          </w:p>
          <w:p w14:paraId="74EE577A"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niewydolność łożyska – podejrzenie,</w:t>
            </w:r>
          </w:p>
          <w:p w14:paraId="769EE578"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rzucawka, stan </w:t>
            </w:r>
            <w:proofErr w:type="spellStart"/>
            <w:r w:rsidRPr="00AA58F9">
              <w:rPr>
                <w:rFonts w:ascii="Tahoma" w:hAnsi="Tahoma" w:cs="Tahoma"/>
                <w:color w:val="000000" w:themeColor="text1"/>
                <w:sz w:val="20"/>
                <w:szCs w:val="20"/>
              </w:rPr>
              <w:t>przedrzucawkowy</w:t>
            </w:r>
            <w:proofErr w:type="spellEnd"/>
            <w:r w:rsidRPr="00AA58F9">
              <w:rPr>
                <w:rFonts w:ascii="Tahoma" w:hAnsi="Tahoma" w:cs="Tahoma"/>
                <w:color w:val="000000" w:themeColor="text1"/>
                <w:sz w:val="20"/>
                <w:szCs w:val="20"/>
              </w:rPr>
              <w:t>,</w:t>
            </w:r>
          </w:p>
          <w:p w14:paraId="48D61A10"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cukrzyca,</w:t>
            </w:r>
          </w:p>
          <w:p w14:paraId="58B2C030"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łożysko przodujące,</w:t>
            </w:r>
          </w:p>
          <w:p w14:paraId="5C83CC40"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przedwczesne oddzielenie łożyska,</w:t>
            </w:r>
          </w:p>
          <w:p w14:paraId="473F92C9"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inne krwawienie maciczne,</w:t>
            </w:r>
          </w:p>
          <w:p w14:paraId="6CEEF332"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zespół zakażenia błon jaja płodowego - podejrzenie,</w:t>
            </w:r>
          </w:p>
          <w:p w14:paraId="25F4BEA0"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podwyższona ciepłota ciała w czasie porodu,</w:t>
            </w:r>
          </w:p>
          <w:p w14:paraId="3941C489"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RH – niezgodność, konflikt,</w:t>
            </w:r>
          </w:p>
          <w:p w14:paraId="2B1D8F64"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proofErr w:type="spellStart"/>
            <w:r w:rsidRPr="00AA58F9">
              <w:rPr>
                <w:rFonts w:ascii="Tahoma" w:hAnsi="Tahoma" w:cs="Tahoma"/>
                <w:color w:val="000000" w:themeColor="text1"/>
                <w:sz w:val="20"/>
                <w:szCs w:val="20"/>
              </w:rPr>
              <w:t>hypotrofia</w:t>
            </w:r>
            <w:proofErr w:type="spellEnd"/>
            <w:r w:rsidRPr="00AA58F9">
              <w:rPr>
                <w:rFonts w:ascii="Tahoma" w:hAnsi="Tahoma" w:cs="Tahoma"/>
                <w:color w:val="000000" w:themeColor="text1"/>
                <w:sz w:val="20"/>
                <w:szCs w:val="20"/>
              </w:rPr>
              <w:t xml:space="preserve"> płodu,</w:t>
            </w:r>
          </w:p>
          <w:p w14:paraId="2812BE14"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nowotwory narządu rodnego,</w:t>
            </w:r>
          </w:p>
          <w:p w14:paraId="7212DB6E" w14:textId="77777777" w:rsidR="00007231" w:rsidRPr="00AA58F9" w:rsidRDefault="00007231" w:rsidP="00071C0C">
            <w:pPr>
              <w:numPr>
                <w:ilvl w:val="0"/>
                <w:numId w:val="269"/>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skonfigurowania innych.</w:t>
            </w:r>
          </w:p>
        </w:tc>
      </w:tr>
      <w:tr w:rsidR="00683491" w:rsidRPr="00AA58F9" w14:paraId="16DACB4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36076382" w14:textId="77777777" w:rsidR="00007231" w:rsidRPr="00AA58F9" w:rsidRDefault="00007231" w:rsidP="00071C0C">
            <w:pPr>
              <w:numPr>
                <w:ilvl w:val="0"/>
                <w:numId w:val="268"/>
              </w:numPr>
              <w:suppressAutoHyphens/>
              <w:spacing w:before="240" w:after="0"/>
              <w:ind w:right="38"/>
              <w:jc w:val="left"/>
              <w:rPr>
                <w:rFonts w:ascii="Tahoma" w:hAnsi="Tahoma" w:cs="Tahoma"/>
                <w:b w:val="0"/>
                <w:bCs w:val="0"/>
                <w:color w:val="000000" w:themeColor="text1"/>
                <w:sz w:val="20"/>
                <w:szCs w:val="20"/>
              </w:rPr>
            </w:pPr>
          </w:p>
        </w:tc>
        <w:tc>
          <w:tcPr>
            <w:tcW w:w="4548" w:type="pct"/>
            <w:hideMark/>
          </w:tcPr>
          <w:p w14:paraId="54813510" w14:textId="77777777" w:rsidR="00007231" w:rsidRPr="00AA58F9" w:rsidRDefault="00007231"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Karta ewidencji porodu - wskazania do rozwiązania operacyjnego:</w:t>
            </w:r>
          </w:p>
          <w:p w14:paraId="7BDD818C" w14:textId="77777777" w:rsidR="00007231" w:rsidRPr="00AA58F9" w:rsidRDefault="00007231" w:rsidP="00071C0C">
            <w:pPr>
              <w:numPr>
                <w:ilvl w:val="1"/>
                <w:numId w:val="235"/>
              </w:numPr>
              <w:spacing w:after="0"/>
              <w:ind w:left="714" w:right="57" w:hanging="3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wady rozwojowe narządu rodnego,</w:t>
            </w:r>
          </w:p>
          <w:p w14:paraId="7BBFD6C9" w14:textId="77777777" w:rsidR="00007231" w:rsidRPr="00AA58F9" w:rsidRDefault="00007231" w:rsidP="00071C0C">
            <w:pPr>
              <w:numPr>
                <w:ilvl w:val="1"/>
                <w:numId w:val="235"/>
              </w:numPr>
              <w:spacing w:after="0"/>
              <w:ind w:left="714" w:right="57" w:hanging="3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stan po e-konizacji,</w:t>
            </w:r>
          </w:p>
          <w:p w14:paraId="099FD1D6" w14:textId="77777777" w:rsidR="00007231" w:rsidRPr="00AA58F9" w:rsidRDefault="00007231" w:rsidP="00071C0C">
            <w:pPr>
              <w:numPr>
                <w:ilvl w:val="1"/>
                <w:numId w:val="235"/>
              </w:numPr>
              <w:spacing w:after="0"/>
              <w:ind w:left="714" w:right="57" w:hanging="3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proofErr w:type="spellStart"/>
            <w:r w:rsidRPr="00AA58F9">
              <w:rPr>
                <w:rFonts w:ascii="Tahoma" w:hAnsi="Tahoma" w:cs="Tahoma"/>
                <w:color w:val="000000" w:themeColor="text1"/>
                <w:sz w:val="20"/>
                <w:szCs w:val="20"/>
              </w:rPr>
              <w:t>dystokia</w:t>
            </w:r>
            <w:proofErr w:type="spellEnd"/>
            <w:r w:rsidRPr="00AA58F9">
              <w:rPr>
                <w:rFonts w:ascii="Tahoma" w:hAnsi="Tahoma" w:cs="Tahoma"/>
                <w:color w:val="000000" w:themeColor="text1"/>
                <w:sz w:val="20"/>
                <w:szCs w:val="20"/>
              </w:rPr>
              <w:t xml:space="preserve"> szyjkowa,</w:t>
            </w:r>
          </w:p>
          <w:p w14:paraId="5341B91C" w14:textId="77777777" w:rsidR="00007231" w:rsidRPr="00AA58F9" w:rsidRDefault="00007231" w:rsidP="00071C0C">
            <w:pPr>
              <w:numPr>
                <w:ilvl w:val="1"/>
                <w:numId w:val="235"/>
              </w:numPr>
              <w:spacing w:after="0"/>
              <w:ind w:left="714" w:right="57" w:hanging="3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poprzeczne/skośne położenie płodu,</w:t>
            </w:r>
          </w:p>
          <w:p w14:paraId="1B67541F" w14:textId="77777777" w:rsidR="00007231" w:rsidRPr="00AA58F9" w:rsidRDefault="00007231" w:rsidP="00071C0C">
            <w:pPr>
              <w:numPr>
                <w:ilvl w:val="1"/>
                <w:numId w:val="235"/>
              </w:numPr>
              <w:spacing w:after="0"/>
              <w:ind w:left="714" w:right="57" w:hanging="3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położenie miednicowe,</w:t>
            </w:r>
          </w:p>
          <w:p w14:paraId="6612E0C8" w14:textId="77777777" w:rsidR="00007231" w:rsidRPr="00AA58F9" w:rsidRDefault="00007231" w:rsidP="00071C0C">
            <w:pPr>
              <w:numPr>
                <w:ilvl w:val="1"/>
                <w:numId w:val="235"/>
              </w:numPr>
              <w:spacing w:after="0"/>
              <w:ind w:left="714" w:right="57" w:hanging="3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ułożenie potylicowe tylne,</w:t>
            </w:r>
          </w:p>
          <w:p w14:paraId="7D464958" w14:textId="77777777" w:rsidR="00007231" w:rsidRPr="00AA58F9" w:rsidRDefault="00007231" w:rsidP="00071C0C">
            <w:pPr>
              <w:numPr>
                <w:ilvl w:val="1"/>
                <w:numId w:val="235"/>
              </w:numPr>
              <w:spacing w:after="0"/>
              <w:ind w:left="714" w:right="57" w:hanging="3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ułożenie </w:t>
            </w:r>
            <w:proofErr w:type="spellStart"/>
            <w:r w:rsidRPr="00AA58F9">
              <w:rPr>
                <w:rFonts w:ascii="Tahoma" w:hAnsi="Tahoma" w:cs="Tahoma"/>
                <w:color w:val="000000" w:themeColor="text1"/>
                <w:sz w:val="20"/>
                <w:szCs w:val="20"/>
              </w:rPr>
              <w:t>twarzyczkowe</w:t>
            </w:r>
            <w:proofErr w:type="spellEnd"/>
            <w:r w:rsidRPr="00AA58F9">
              <w:rPr>
                <w:rFonts w:ascii="Tahoma" w:hAnsi="Tahoma" w:cs="Tahoma"/>
                <w:color w:val="000000" w:themeColor="text1"/>
                <w:sz w:val="20"/>
                <w:szCs w:val="20"/>
              </w:rPr>
              <w:t>,</w:t>
            </w:r>
          </w:p>
          <w:p w14:paraId="0C78BC5E" w14:textId="77777777" w:rsidR="00007231" w:rsidRPr="00AA58F9" w:rsidRDefault="00007231" w:rsidP="00071C0C">
            <w:pPr>
              <w:numPr>
                <w:ilvl w:val="1"/>
                <w:numId w:val="235"/>
              </w:numPr>
              <w:spacing w:after="0"/>
              <w:ind w:left="714" w:right="57" w:hanging="3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ułożenie wierzchołkowe,</w:t>
            </w:r>
          </w:p>
          <w:p w14:paraId="0EDF1E52" w14:textId="77777777" w:rsidR="00007231" w:rsidRPr="00AA58F9" w:rsidRDefault="00007231" w:rsidP="00071C0C">
            <w:pPr>
              <w:numPr>
                <w:ilvl w:val="1"/>
                <w:numId w:val="235"/>
              </w:numPr>
              <w:spacing w:after="0"/>
              <w:ind w:left="714" w:right="57" w:hanging="3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przedłużony poród – zatrzymany w I okresie,</w:t>
            </w:r>
          </w:p>
          <w:p w14:paraId="209ADDCC" w14:textId="77777777" w:rsidR="00007231" w:rsidRPr="00AA58F9" w:rsidRDefault="00007231" w:rsidP="00071C0C">
            <w:pPr>
              <w:numPr>
                <w:ilvl w:val="1"/>
                <w:numId w:val="235"/>
              </w:numPr>
              <w:spacing w:after="0"/>
              <w:ind w:left="714" w:right="57" w:hanging="3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zatrzymany – przedłużony poród w II okresie,</w:t>
            </w:r>
          </w:p>
          <w:p w14:paraId="703BA2D0" w14:textId="77777777" w:rsidR="00007231" w:rsidRPr="00AA58F9" w:rsidRDefault="00007231" w:rsidP="00071C0C">
            <w:pPr>
              <w:numPr>
                <w:ilvl w:val="1"/>
                <w:numId w:val="235"/>
              </w:numPr>
              <w:spacing w:after="0"/>
              <w:ind w:left="714" w:right="57" w:hanging="3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wypadnięcie lub przodowanie pępowiny,</w:t>
            </w:r>
          </w:p>
          <w:p w14:paraId="3AE1FF3F" w14:textId="77777777" w:rsidR="00007231" w:rsidRPr="00AA58F9" w:rsidRDefault="00007231" w:rsidP="00071C0C">
            <w:pPr>
              <w:numPr>
                <w:ilvl w:val="1"/>
                <w:numId w:val="235"/>
              </w:numPr>
              <w:spacing w:after="0"/>
              <w:ind w:left="714" w:right="57" w:hanging="3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zagrażające lub dokonane pęknięcie macicy,</w:t>
            </w:r>
          </w:p>
          <w:p w14:paraId="0B09ED21" w14:textId="77777777" w:rsidR="00007231" w:rsidRPr="00AA58F9" w:rsidRDefault="00007231" w:rsidP="00071C0C">
            <w:pPr>
              <w:numPr>
                <w:ilvl w:val="1"/>
                <w:numId w:val="235"/>
              </w:numPr>
              <w:spacing w:after="0"/>
              <w:ind w:left="714" w:right="57" w:hanging="3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skonfigurowania innych.</w:t>
            </w:r>
          </w:p>
        </w:tc>
      </w:tr>
      <w:tr w:rsidR="00683491" w:rsidRPr="00AA58F9" w14:paraId="43C09104"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62B536C9" w14:textId="77777777" w:rsidR="00007231" w:rsidRPr="00AA58F9" w:rsidRDefault="00007231" w:rsidP="00071C0C">
            <w:pPr>
              <w:numPr>
                <w:ilvl w:val="0"/>
                <w:numId w:val="270"/>
              </w:numPr>
              <w:suppressAutoHyphens/>
              <w:spacing w:before="240" w:after="0"/>
              <w:ind w:right="38"/>
              <w:jc w:val="center"/>
              <w:rPr>
                <w:rFonts w:ascii="Tahoma" w:hAnsi="Tahoma" w:cs="Tahoma"/>
                <w:b w:val="0"/>
                <w:bCs w:val="0"/>
                <w:color w:val="000000" w:themeColor="text1"/>
                <w:sz w:val="20"/>
                <w:szCs w:val="20"/>
              </w:rPr>
            </w:pPr>
          </w:p>
        </w:tc>
        <w:tc>
          <w:tcPr>
            <w:tcW w:w="4548" w:type="pct"/>
            <w:hideMark/>
          </w:tcPr>
          <w:p w14:paraId="5D03AE9C"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Karta ewidencji porodu – poród:</w:t>
            </w:r>
          </w:p>
          <w:p w14:paraId="714E7E98" w14:textId="77777777" w:rsidR="00007231" w:rsidRPr="00AA58F9" w:rsidRDefault="00007231" w:rsidP="00071C0C">
            <w:pPr>
              <w:numPr>
                <w:ilvl w:val="0"/>
                <w:numId w:val="27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stymulacja farmakologiczna płodu,</w:t>
            </w:r>
          </w:p>
          <w:p w14:paraId="6B5B8AF2" w14:textId="77777777" w:rsidR="00007231" w:rsidRPr="00AA58F9" w:rsidRDefault="00007231" w:rsidP="00071C0C">
            <w:pPr>
              <w:numPr>
                <w:ilvl w:val="0"/>
                <w:numId w:val="27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KTG,</w:t>
            </w:r>
          </w:p>
          <w:p w14:paraId="31EE5E53" w14:textId="77777777" w:rsidR="00007231" w:rsidRPr="00AA58F9" w:rsidRDefault="00007231" w:rsidP="00071C0C">
            <w:pPr>
              <w:numPr>
                <w:ilvl w:val="0"/>
                <w:numId w:val="27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wody płodowe,</w:t>
            </w:r>
          </w:p>
          <w:p w14:paraId="20A56C19" w14:textId="77777777" w:rsidR="00007231" w:rsidRPr="00AA58F9" w:rsidRDefault="00007231" w:rsidP="00071C0C">
            <w:pPr>
              <w:numPr>
                <w:ilvl w:val="0"/>
                <w:numId w:val="27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proofErr w:type="spellStart"/>
            <w:r w:rsidRPr="00AA58F9">
              <w:rPr>
                <w:rFonts w:ascii="Tahoma" w:hAnsi="Tahoma" w:cs="Tahoma"/>
                <w:color w:val="000000" w:themeColor="text1"/>
                <w:sz w:val="20"/>
                <w:szCs w:val="20"/>
              </w:rPr>
              <w:t>amnioinfuzja</w:t>
            </w:r>
            <w:proofErr w:type="spellEnd"/>
            <w:r w:rsidRPr="00AA58F9">
              <w:rPr>
                <w:rFonts w:ascii="Tahoma" w:hAnsi="Tahoma" w:cs="Tahoma"/>
                <w:color w:val="000000" w:themeColor="text1"/>
                <w:sz w:val="20"/>
                <w:szCs w:val="20"/>
              </w:rPr>
              <w:t>,</w:t>
            </w:r>
          </w:p>
          <w:p w14:paraId="0530BBAD" w14:textId="77777777" w:rsidR="00007231" w:rsidRPr="00AA58F9" w:rsidRDefault="00007231" w:rsidP="00071C0C">
            <w:pPr>
              <w:numPr>
                <w:ilvl w:val="0"/>
                <w:numId w:val="27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proofErr w:type="spellStart"/>
            <w:r w:rsidRPr="00AA58F9">
              <w:rPr>
                <w:rFonts w:ascii="Tahoma" w:hAnsi="Tahoma" w:cs="Tahoma"/>
                <w:color w:val="000000" w:themeColor="text1"/>
                <w:sz w:val="20"/>
                <w:szCs w:val="20"/>
              </w:rPr>
              <w:lastRenderedPageBreak/>
              <w:t>pH</w:t>
            </w:r>
            <w:proofErr w:type="spellEnd"/>
            <w:r w:rsidRPr="00AA58F9">
              <w:rPr>
                <w:rFonts w:ascii="Tahoma" w:hAnsi="Tahoma" w:cs="Tahoma"/>
                <w:color w:val="000000" w:themeColor="text1"/>
                <w:sz w:val="20"/>
                <w:szCs w:val="20"/>
              </w:rPr>
              <w:t>,</w:t>
            </w:r>
          </w:p>
          <w:p w14:paraId="399C7EFD" w14:textId="77777777" w:rsidR="00007231" w:rsidRPr="00AA58F9" w:rsidRDefault="00007231" w:rsidP="00071C0C">
            <w:pPr>
              <w:numPr>
                <w:ilvl w:val="0"/>
                <w:numId w:val="27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popłód.</w:t>
            </w:r>
          </w:p>
        </w:tc>
      </w:tr>
      <w:tr w:rsidR="00683491" w:rsidRPr="00AA58F9" w14:paraId="5B6FB4DF"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4D882FE0" w14:textId="77777777" w:rsidR="00007231" w:rsidRPr="00AA58F9" w:rsidRDefault="00007231" w:rsidP="00071C0C">
            <w:pPr>
              <w:numPr>
                <w:ilvl w:val="0"/>
                <w:numId w:val="270"/>
              </w:numPr>
              <w:suppressAutoHyphens/>
              <w:spacing w:before="240" w:after="0"/>
              <w:ind w:right="38"/>
              <w:jc w:val="center"/>
              <w:rPr>
                <w:rFonts w:ascii="Tahoma" w:hAnsi="Tahoma" w:cs="Tahoma"/>
                <w:b w:val="0"/>
                <w:bCs w:val="0"/>
                <w:color w:val="000000" w:themeColor="text1"/>
                <w:sz w:val="20"/>
                <w:szCs w:val="20"/>
              </w:rPr>
            </w:pPr>
          </w:p>
        </w:tc>
        <w:tc>
          <w:tcPr>
            <w:tcW w:w="4548" w:type="pct"/>
            <w:hideMark/>
          </w:tcPr>
          <w:p w14:paraId="7CA19404" w14:textId="77777777" w:rsidR="00007231" w:rsidRPr="00AA58F9" w:rsidRDefault="00007231"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Karta ewidencji porodu – rodząca:</w:t>
            </w:r>
          </w:p>
          <w:p w14:paraId="5DB85004" w14:textId="77777777" w:rsidR="00007231" w:rsidRPr="00AA58F9" w:rsidRDefault="00007231" w:rsidP="00071C0C">
            <w:pPr>
              <w:numPr>
                <w:ilvl w:val="0"/>
                <w:numId w:val="272"/>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ilość utraconej krwi w ml,</w:t>
            </w:r>
          </w:p>
          <w:p w14:paraId="02E29F52" w14:textId="77777777" w:rsidR="00007231" w:rsidRPr="00AA58F9" w:rsidRDefault="00007231" w:rsidP="00071C0C">
            <w:pPr>
              <w:numPr>
                <w:ilvl w:val="0"/>
                <w:numId w:val="272"/>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stopień pęknięcia krocza,</w:t>
            </w:r>
          </w:p>
          <w:p w14:paraId="4B06B58D" w14:textId="77777777" w:rsidR="00007231" w:rsidRPr="00AA58F9" w:rsidRDefault="00007231" w:rsidP="00071C0C">
            <w:pPr>
              <w:numPr>
                <w:ilvl w:val="0"/>
                <w:numId w:val="272"/>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błony płodowe pęknięte &gt; 24 h.</w:t>
            </w:r>
          </w:p>
        </w:tc>
      </w:tr>
      <w:tr w:rsidR="00683491" w:rsidRPr="00AA58F9" w14:paraId="4151FF1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677AA6E7" w14:textId="77777777" w:rsidR="00007231" w:rsidRPr="00AA58F9" w:rsidRDefault="00007231" w:rsidP="00071C0C">
            <w:pPr>
              <w:numPr>
                <w:ilvl w:val="0"/>
                <w:numId w:val="270"/>
              </w:numPr>
              <w:suppressAutoHyphens/>
              <w:spacing w:before="240" w:after="0"/>
              <w:ind w:right="38"/>
              <w:jc w:val="center"/>
              <w:rPr>
                <w:rFonts w:ascii="Tahoma" w:hAnsi="Tahoma" w:cs="Tahoma"/>
                <w:b w:val="0"/>
                <w:bCs w:val="0"/>
                <w:color w:val="000000" w:themeColor="text1"/>
                <w:sz w:val="20"/>
                <w:szCs w:val="20"/>
              </w:rPr>
            </w:pPr>
          </w:p>
        </w:tc>
        <w:tc>
          <w:tcPr>
            <w:tcW w:w="4548" w:type="pct"/>
            <w:hideMark/>
          </w:tcPr>
          <w:p w14:paraId="6761C83A" w14:textId="77777777" w:rsidR="00007231" w:rsidRPr="00AA58F9" w:rsidRDefault="00007231"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Karta ewidencji porodu – łożysko:</w:t>
            </w:r>
          </w:p>
          <w:p w14:paraId="2D4B50E2" w14:textId="77777777" w:rsidR="00007231" w:rsidRPr="00AA58F9" w:rsidRDefault="00007231" w:rsidP="00071C0C">
            <w:pPr>
              <w:numPr>
                <w:ilvl w:val="0"/>
                <w:numId w:val="236"/>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masa[g],</w:t>
            </w:r>
          </w:p>
          <w:p w14:paraId="3D6AB296" w14:textId="77777777" w:rsidR="00007231" w:rsidRPr="00AA58F9" w:rsidRDefault="00007231" w:rsidP="00071C0C">
            <w:pPr>
              <w:numPr>
                <w:ilvl w:val="0"/>
                <w:numId w:val="236"/>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nieprawidłowości.</w:t>
            </w:r>
          </w:p>
        </w:tc>
      </w:tr>
      <w:tr w:rsidR="00683491" w:rsidRPr="00AA58F9" w14:paraId="16E36C87"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01B39343" w14:textId="77777777" w:rsidR="00007231" w:rsidRPr="00AA58F9" w:rsidRDefault="00007231" w:rsidP="00071C0C">
            <w:pPr>
              <w:numPr>
                <w:ilvl w:val="0"/>
                <w:numId w:val="270"/>
              </w:numPr>
              <w:suppressAutoHyphens/>
              <w:spacing w:before="240" w:after="0"/>
              <w:ind w:right="38"/>
              <w:jc w:val="center"/>
              <w:rPr>
                <w:rFonts w:ascii="Tahoma" w:hAnsi="Tahoma" w:cs="Tahoma"/>
                <w:b w:val="0"/>
                <w:bCs w:val="0"/>
                <w:color w:val="000000" w:themeColor="text1"/>
                <w:sz w:val="20"/>
                <w:szCs w:val="20"/>
              </w:rPr>
            </w:pPr>
          </w:p>
        </w:tc>
        <w:tc>
          <w:tcPr>
            <w:tcW w:w="4548" w:type="pct"/>
            <w:hideMark/>
          </w:tcPr>
          <w:p w14:paraId="61252184"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Tekstowe opisy: </w:t>
            </w:r>
          </w:p>
          <w:p w14:paraId="6883BD4A" w14:textId="77777777" w:rsidR="00007231" w:rsidRPr="00AA58F9" w:rsidRDefault="00007231" w:rsidP="00071C0C">
            <w:pPr>
              <w:numPr>
                <w:ilvl w:val="0"/>
                <w:numId w:val="273"/>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wstępny, </w:t>
            </w:r>
          </w:p>
          <w:p w14:paraId="2101A5CA" w14:textId="77777777" w:rsidR="00007231" w:rsidRPr="00AA58F9" w:rsidRDefault="00007231" w:rsidP="00071C0C">
            <w:pPr>
              <w:numPr>
                <w:ilvl w:val="0"/>
                <w:numId w:val="273"/>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porodu, </w:t>
            </w:r>
          </w:p>
          <w:p w14:paraId="5741EB0E" w14:textId="77777777" w:rsidR="00007231" w:rsidRPr="00AA58F9" w:rsidRDefault="00007231" w:rsidP="00071C0C">
            <w:pPr>
              <w:numPr>
                <w:ilvl w:val="0"/>
                <w:numId w:val="273"/>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 porodzie.</w:t>
            </w:r>
          </w:p>
        </w:tc>
      </w:tr>
      <w:tr w:rsidR="00683491" w:rsidRPr="00AA58F9" w14:paraId="347E0F39"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2DC734DC" w14:textId="77777777" w:rsidR="00007231" w:rsidRPr="00AA58F9" w:rsidRDefault="00007231" w:rsidP="00071C0C">
            <w:pPr>
              <w:numPr>
                <w:ilvl w:val="0"/>
                <w:numId w:val="270"/>
              </w:numPr>
              <w:suppressAutoHyphens/>
              <w:spacing w:before="240" w:after="0"/>
              <w:ind w:right="38"/>
              <w:jc w:val="center"/>
              <w:rPr>
                <w:rFonts w:ascii="Tahoma" w:hAnsi="Tahoma" w:cs="Tahoma"/>
                <w:b w:val="0"/>
                <w:bCs w:val="0"/>
                <w:color w:val="000000" w:themeColor="text1"/>
                <w:sz w:val="20"/>
                <w:szCs w:val="20"/>
              </w:rPr>
            </w:pPr>
          </w:p>
        </w:tc>
        <w:tc>
          <w:tcPr>
            <w:tcW w:w="4548" w:type="pct"/>
            <w:hideMark/>
          </w:tcPr>
          <w:p w14:paraId="4E43B024" w14:textId="77777777" w:rsidR="00007231" w:rsidRPr="00AA58F9" w:rsidRDefault="00007231"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automatyczną ewidencję w systemie danych noworodka wprowadzonego w module Blok Porodowy:</w:t>
            </w:r>
          </w:p>
          <w:p w14:paraId="15C93537" w14:textId="77777777" w:rsidR="00007231" w:rsidRPr="00AA58F9" w:rsidRDefault="00007231" w:rsidP="00071C0C">
            <w:pPr>
              <w:numPr>
                <w:ilvl w:val="0"/>
                <w:numId w:val="274"/>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utworzenie karty pacjenta wypełnionej dostępnymi danymi,</w:t>
            </w:r>
          </w:p>
          <w:p w14:paraId="630B342E" w14:textId="77777777" w:rsidR="00007231" w:rsidRPr="00AA58F9" w:rsidRDefault="00007231" w:rsidP="00071C0C">
            <w:pPr>
              <w:numPr>
                <w:ilvl w:val="0"/>
                <w:numId w:val="274"/>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przyjęcie do szpitala,</w:t>
            </w:r>
          </w:p>
          <w:p w14:paraId="3FDDA134" w14:textId="77777777" w:rsidR="00007231" w:rsidRPr="00AA58F9" w:rsidRDefault="00007231" w:rsidP="00071C0C">
            <w:pPr>
              <w:numPr>
                <w:ilvl w:val="0"/>
                <w:numId w:val="274"/>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 przypadku zgonu noworodka lub urodzenia martwego automatyczne wypełnienie karty zgonu.</w:t>
            </w:r>
          </w:p>
        </w:tc>
      </w:tr>
      <w:tr w:rsidR="00683491" w:rsidRPr="00AA58F9" w14:paraId="7914AE9B"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631AD48C" w14:textId="77777777" w:rsidR="00007231" w:rsidRPr="00AA58F9" w:rsidRDefault="00007231" w:rsidP="00071C0C">
            <w:pPr>
              <w:numPr>
                <w:ilvl w:val="0"/>
                <w:numId w:val="270"/>
              </w:numPr>
              <w:suppressAutoHyphens/>
              <w:spacing w:before="240" w:after="0"/>
              <w:ind w:right="38"/>
              <w:jc w:val="center"/>
              <w:rPr>
                <w:rFonts w:ascii="Tahoma" w:hAnsi="Tahoma" w:cs="Tahoma"/>
                <w:b w:val="0"/>
                <w:bCs w:val="0"/>
                <w:color w:val="000000" w:themeColor="text1"/>
                <w:sz w:val="20"/>
                <w:szCs w:val="20"/>
              </w:rPr>
            </w:pPr>
          </w:p>
        </w:tc>
        <w:tc>
          <w:tcPr>
            <w:tcW w:w="4548" w:type="pct"/>
            <w:hideMark/>
          </w:tcPr>
          <w:p w14:paraId="1758ECB5"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danych noworodka:</w:t>
            </w:r>
          </w:p>
          <w:p w14:paraId="497D9A2B" w14:textId="77777777" w:rsidR="00007231" w:rsidRPr="00AA58F9" w:rsidRDefault="00007231" w:rsidP="00071C0C">
            <w:pPr>
              <w:numPr>
                <w:ilvl w:val="0"/>
                <w:numId w:val="275"/>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płeć: męska, żeńska, nieznana,</w:t>
            </w:r>
          </w:p>
          <w:p w14:paraId="72904939" w14:textId="77777777" w:rsidR="00007231" w:rsidRPr="00AA58F9" w:rsidRDefault="00007231" w:rsidP="00071C0C">
            <w:pPr>
              <w:numPr>
                <w:ilvl w:val="0"/>
                <w:numId w:val="275"/>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masa,</w:t>
            </w:r>
          </w:p>
          <w:p w14:paraId="2455F53D" w14:textId="77777777" w:rsidR="00007231" w:rsidRPr="00AA58F9" w:rsidRDefault="00007231" w:rsidP="00071C0C">
            <w:pPr>
              <w:numPr>
                <w:ilvl w:val="0"/>
                <w:numId w:val="275"/>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wzrost,</w:t>
            </w:r>
          </w:p>
          <w:p w14:paraId="10ADDD6F" w14:textId="77777777" w:rsidR="00007231" w:rsidRPr="00AA58F9" w:rsidRDefault="00007231" w:rsidP="00071C0C">
            <w:pPr>
              <w:numPr>
                <w:ilvl w:val="0"/>
                <w:numId w:val="275"/>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punktacja </w:t>
            </w:r>
            <w:proofErr w:type="spellStart"/>
            <w:r w:rsidRPr="00AA58F9">
              <w:rPr>
                <w:rFonts w:ascii="Tahoma" w:hAnsi="Tahoma" w:cs="Tahoma"/>
                <w:color w:val="000000" w:themeColor="text1"/>
                <w:sz w:val="20"/>
                <w:szCs w:val="20"/>
              </w:rPr>
              <w:t>apgar</w:t>
            </w:r>
            <w:proofErr w:type="spellEnd"/>
            <w:r w:rsidRPr="00AA58F9">
              <w:rPr>
                <w:rFonts w:ascii="Tahoma" w:hAnsi="Tahoma" w:cs="Tahoma"/>
                <w:color w:val="000000" w:themeColor="text1"/>
                <w:sz w:val="20"/>
                <w:szCs w:val="20"/>
              </w:rPr>
              <w:t>: 1 minuta, 3, 5 i 10 minut po porodzie.</w:t>
            </w:r>
          </w:p>
        </w:tc>
      </w:tr>
      <w:tr w:rsidR="00683491" w:rsidRPr="00AA58F9" w14:paraId="0684784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297B74DC" w14:textId="77777777" w:rsidR="00007231" w:rsidRPr="00AA58F9" w:rsidRDefault="00007231" w:rsidP="00071C0C">
            <w:pPr>
              <w:numPr>
                <w:ilvl w:val="0"/>
                <w:numId w:val="270"/>
              </w:numPr>
              <w:suppressAutoHyphens/>
              <w:spacing w:before="240" w:after="0"/>
              <w:ind w:right="38"/>
              <w:jc w:val="center"/>
              <w:rPr>
                <w:rFonts w:ascii="Tahoma" w:hAnsi="Tahoma" w:cs="Tahoma"/>
                <w:b w:val="0"/>
                <w:bCs w:val="0"/>
                <w:color w:val="000000" w:themeColor="text1"/>
                <w:sz w:val="20"/>
                <w:szCs w:val="20"/>
              </w:rPr>
            </w:pPr>
          </w:p>
        </w:tc>
        <w:tc>
          <w:tcPr>
            <w:tcW w:w="4548" w:type="pct"/>
            <w:hideMark/>
          </w:tcPr>
          <w:p w14:paraId="003EDBD7"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Wiek ciążowy w ocenie: położniczej - pole opisowe, pediatrycznej - pole opisowe.</w:t>
            </w:r>
          </w:p>
        </w:tc>
      </w:tr>
      <w:tr w:rsidR="00683491" w:rsidRPr="00AA58F9" w14:paraId="4BA2C43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23065BD0" w14:textId="77777777" w:rsidR="00007231" w:rsidRPr="00AA58F9" w:rsidRDefault="00007231" w:rsidP="00071C0C">
            <w:pPr>
              <w:numPr>
                <w:ilvl w:val="0"/>
                <w:numId w:val="270"/>
              </w:numPr>
              <w:suppressAutoHyphens/>
              <w:spacing w:before="240" w:after="0"/>
              <w:ind w:right="38"/>
              <w:jc w:val="center"/>
              <w:rPr>
                <w:rFonts w:ascii="Tahoma" w:hAnsi="Tahoma" w:cs="Tahoma"/>
                <w:b w:val="0"/>
                <w:bCs w:val="0"/>
                <w:color w:val="000000" w:themeColor="text1"/>
                <w:sz w:val="20"/>
                <w:szCs w:val="20"/>
              </w:rPr>
            </w:pPr>
          </w:p>
        </w:tc>
        <w:tc>
          <w:tcPr>
            <w:tcW w:w="4548" w:type="pct"/>
            <w:hideMark/>
          </w:tcPr>
          <w:p w14:paraId="45FD08A0"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danych dotyczących ciąży:</w:t>
            </w:r>
          </w:p>
          <w:p w14:paraId="1740AF6B" w14:textId="77777777" w:rsidR="00007231" w:rsidRPr="00AA58F9" w:rsidRDefault="00007231" w:rsidP="00071C0C">
            <w:pPr>
              <w:numPr>
                <w:ilvl w:val="0"/>
                <w:numId w:val="23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1-sza, …n-ta,</w:t>
            </w:r>
          </w:p>
          <w:p w14:paraId="27964A07" w14:textId="77777777" w:rsidR="00007231" w:rsidRPr="00AA58F9" w:rsidRDefault="00007231" w:rsidP="00071C0C">
            <w:pPr>
              <w:numPr>
                <w:ilvl w:val="0"/>
                <w:numId w:val="23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przebieg ciąży: powikłany, prawidłowy.</w:t>
            </w:r>
          </w:p>
        </w:tc>
      </w:tr>
      <w:tr w:rsidR="00683491" w:rsidRPr="00AA58F9" w14:paraId="2335A1E8"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3E4D3084" w14:textId="77777777" w:rsidR="00007231" w:rsidRPr="00AA58F9" w:rsidRDefault="00007231" w:rsidP="00071C0C">
            <w:pPr>
              <w:numPr>
                <w:ilvl w:val="0"/>
                <w:numId w:val="270"/>
              </w:numPr>
              <w:suppressAutoHyphens/>
              <w:spacing w:before="240" w:after="0"/>
              <w:ind w:right="38"/>
              <w:jc w:val="center"/>
              <w:rPr>
                <w:rFonts w:ascii="Tahoma" w:hAnsi="Tahoma" w:cs="Tahoma"/>
                <w:b w:val="0"/>
                <w:bCs w:val="0"/>
                <w:color w:val="000000" w:themeColor="text1"/>
                <w:sz w:val="20"/>
                <w:szCs w:val="20"/>
              </w:rPr>
            </w:pPr>
          </w:p>
        </w:tc>
        <w:tc>
          <w:tcPr>
            <w:tcW w:w="4548" w:type="pct"/>
            <w:hideMark/>
          </w:tcPr>
          <w:p w14:paraId="324B11F1"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danych dotyczących porodu:</w:t>
            </w:r>
          </w:p>
          <w:p w14:paraId="04FC2A2A" w14:textId="77777777" w:rsidR="00007231" w:rsidRPr="00AA58F9" w:rsidRDefault="00007231" w:rsidP="00071C0C">
            <w:pPr>
              <w:numPr>
                <w:ilvl w:val="0"/>
                <w:numId w:val="276"/>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1-szy,….,n-ty,</w:t>
            </w:r>
          </w:p>
          <w:p w14:paraId="58EA380A" w14:textId="77777777" w:rsidR="00007231" w:rsidRPr="00AA58F9" w:rsidRDefault="00007231" w:rsidP="00071C0C">
            <w:pPr>
              <w:numPr>
                <w:ilvl w:val="0"/>
                <w:numId w:val="276"/>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pojedynczy, mnogi,</w:t>
            </w:r>
          </w:p>
          <w:p w14:paraId="2C74CCF9" w14:textId="77777777" w:rsidR="00007231" w:rsidRPr="00AA58F9" w:rsidRDefault="00007231" w:rsidP="00071C0C">
            <w:pPr>
              <w:numPr>
                <w:ilvl w:val="0"/>
                <w:numId w:val="276"/>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główkowy: siłami natury, z pomocą ręczną, operacyjny (cięcie cesarskie, kleszcze, </w:t>
            </w:r>
            <w:proofErr w:type="spellStart"/>
            <w:r w:rsidRPr="00AA58F9">
              <w:rPr>
                <w:rFonts w:ascii="Tahoma" w:hAnsi="Tahoma" w:cs="Tahoma"/>
                <w:color w:val="000000" w:themeColor="text1"/>
                <w:sz w:val="20"/>
                <w:szCs w:val="20"/>
              </w:rPr>
              <w:t>Vacuum</w:t>
            </w:r>
            <w:proofErr w:type="spellEnd"/>
            <w:r w:rsidRPr="00AA58F9">
              <w:rPr>
                <w:rFonts w:ascii="Tahoma" w:hAnsi="Tahoma" w:cs="Tahoma"/>
                <w:color w:val="000000" w:themeColor="text1"/>
                <w:sz w:val="20"/>
                <w:szCs w:val="20"/>
              </w:rPr>
              <w:t>),</w:t>
            </w:r>
          </w:p>
          <w:p w14:paraId="17E8312B" w14:textId="77777777" w:rsidR="00007231" w:rsidRPr="00AA58F9" w:rsidRDefault="00007231" w:rsidP="00071C0C">
            <w:pPr>
              <w:numPr>
                <w:ilvl w:val="0"/>
                <w:numId w:val="276"/>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miednicowy: siłami natury, z pomocą ręczną, operacyjny (cięcie cesarskie, kleszcze, </w:t>
            </w:r>
            <w:proofErr w:type="spellStart"/>
            <w:r w:rsidRPr="00AA58F9">
              <w:rPr>
                <w:rFonts w:ascii="Tahoma" w:hAnsi="Tahoma" w:cs="Tahoma"/>
                <w:color w:val="000000" w:themeColor="text1"/>
                <w:sz w:val="20"/>
                <w:szCs w:val="20"/>
              </w:rPr>
              <w:t>Vacuum</w:t>
            </w:r>
            <w:proofErr w:type="spellEnd"/>
            <w:r w:rsidRPr="00AA58F9">
              <w:rPr>
                <w:rFonts w:ascii="Tahoma" w:hAnsi="Tahoma" w:cs="Tahoma"/>
                <w:color w:val="000000" w:themeColor="text1"/>
                <w:sz w:val="20"/>
                <w:szCs w:val="20"/>
              </w:rPr>
              <w:t>),</w:t>
            </w:r>
          </w:p>
          <w:p w14:paraId="41B307C0" w14:textId="77777777" w:rsidR="00007231" w:rsidRPr="00AA58F9" w:rsidRDefault="00007231" w:rsidP="00071C0C">
            <w:pPr>
              <w:numPr>
                <w:ilvl w:val="0"/>
                <w:numId w:val="276"/>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poprzeczny: siłami natury, z pomocą ręczną, operacyjny (cięcie cesarskie, kleszcze, </w:t>
            </w:r>
            <w:proofErr w:type="spellStart"/>
            <w:r w:rsidRPr="00AA58F9">
              <w:rPr>
                <w:rFonts w:ascii="Tahoma" w:hAnsi="Tahoma" w:cs="Tahoma"/>
                <w:color w:val="000000" w:themeColor="text1"/>
                <w:sz w:val="20"/>
                <w:szCs w:val="20"/>
              </w:rPr>
              <w:t>Vacuum</w:t>
            </w:r>
            <w:proofErr w:type="spellEnd"/>
            <w:r w:rsidRPr="00AA58F9">
              <w:rPr>
                <w:rFonts w:ascii="Tahoma" w:hAnsi="Tahoma" w:cs="Tahoma"/>
                <w:color w:val="000000" w:themeColor="text1"/>
                <w:sz w:val="20"/>
                <w:szCs w:val="20"/>
              </w:rPr>
              <w:t>),</w:t>
            </w:r>
          </w:p>
          <w:p w14:paraId="0C3D3562" w14:textId="77777777" w:rsidR="00007231" w:rsidRPr="00AA58F9" w:rsidRDefault="00007231" w:rsidP="00071C0C">
            <w:pPr>
              <w:numPr>
                <w:ilvl w:val="0"/>
                <w:numId w:val="276"/>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uwagi – pole opisowe.</w:t>
            </w:r>
          </w:p>
        </w:tc>
      </w:tr>
      <w:tr w:rsidR="00683491" w:rsidRPr="00AA58F9" w14:paraId="3B3FFA1C"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5B9108B0" w14:textId="77777777" w:rsidR="00007231" w:rsidRPr="00AA58F9" w:rsidRDefault="00007231" w:rsidP="00071C0C">
            <w:pPr>
              <w:numPr>
                <w:ilvl w:val="0"/>
                <w:numId w:val="278"/>
              </w:numPr>
              <w:spacing w:after="0"/>
              <w:jc w:val="left"/>
              <w:rPr>
                <w:rFonts w:ascii="Tahoma" w:hAnsi="Tahoma" w:cs="Tahoma"/>
                <w:b w:val="0"/>
                <w:bCs w:val="0"/>
                <w:color w:val="000000" w:themeColor="text1"/>
                <w:sz w:val="20"/>
                <w:szCs w:val="20"/>
              </w:rPr>
            </w:pPr>
          </w:p>
        </w:tc>
        <w:tc>
          <w:tcPr>
            <w:tcW w:w="4548" w:type="pct"/>
            <w:hideMark/>
          </w:tcPr>
          <w:p w14:paraId="660725BF"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zlecenia: zabiegów operacyjnych, badań laboratoryjnych i diagnostycznych.</w:t>
            </w:r>
          </w:p>
        </w:tc>
      </w:tr>
      <w:tr w:rsidR="00683491" w:rsidRPr="00AA58F9" w14:paraId="6E6A89B8"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206AE954" w14:textId="77777777" w:rsidR="00007231" w:rsidRPr="00AA58F9" w:rsidRDefault="00007231" w:rsidP="00071C0C">
            <w:pPr>
              <w:numPr>
                <w:ilvl w:val="0"/>
                <w:numId w:val="278"/>
              </w:numPr>
              <w:spacing w:after="0"/>
              <w:jc w:val="left"/>
              <w:rPr>
                <w:rFonts w:ascii="Tahoma" w:hAnsi="Tahoma" w:cs="Tahoma"/>
                <w:b w:val="0"/>
                <w:bCs w:val="0"/>
                <w:color w:val="000000" w:themeColor="text1"/>
                <w:sz w:val="20"/>
                <w:szCs w:val="20"/>
              </w:rPr>
            </w:pPr>
          </w:p>
        </w:tc>
        <w:tc>
          <w:tcPr>
            <w:tcW w:w="4548" w:type="pct"/>
            <w:hideMark/>
          </w:tcPr>
          <w:p w14:paraId="4085F73C"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konfiguracji zakresu ewidencjonowanych danych.</w:t>
            </w:r>
          </w:p>
        </w:tc>
      </w:tr>
      <w:tr w:rsidR="00683491" w:rsidRPr="00AA58F9" w14:paraId="4342A03E"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08323848" w14:textId="77777777" w:rsidR="00007231" w:rsidRPr="00AA58F9" w:rsidRDefault="00007231" w:rsidP="00071C0C">
            <w:pPr>
              <w:numPr>
                <w:ilvl w:val="0"/>
                <w:numId w:val="279"/>
              </w:numPr>
              <w:suppressAutoHyphens/>
              <w:spacing w:before="240" w:after="0"/>
              <w:ind w:right="38"/>
              <w:jc w:val="center"/>
              <w:rPr>
                <w:rFonts w:ascii="Tahoma" w:hAnsi="Tahoma" w:cs="Tahoma"/>
                <w:b w:val="0"/>
                <w:bCs w:val="0"/>
                <w:color w:val="000000" w:themeColor="text1"/>
                <w:sz w:val="20"/>
                <w:szCs w:val="20"/>
              </w:rPr>
            </w:pPr>
          </w:p>
        </w:tc>
        <w:tc>
          <w:tcPr>
            <w:tcW w:w="4548" w:type="pct"/>
            <w:hideMark/>
          </w:tcPr>
          <w:p w14:paraId="09A5CCF2"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pozwalać na identyfikację noworodka urodzonego w szpitalu:</w:t>
            </w:r>
          </w:p>
          <w:p w14:paraId="38B40887" w14:textId="77777777" w:rsidR="00007231" w:rsidRPr="00AA58F9" w:rsidRDefault="00007231" w:rsidP="00071C0C">
            <w:pPr>
              <w:numPr>
                <w:ilvl w:val="0"/>
                <w:numId w:val="27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wydruk dwóch opasek dla noworodka,</w:t>
            </w:r>
          </w:p>
          <w:p w14:paraId="6DB7E7C0" w14:textId="77777777" w:rsidR="00007231" w:rsidRPr="00AA58F9" w:rsidRDefault="00007231" w:rsidP="00071C0C">
            <w:pPr>
              <w:numPr>
                <w:ilvl w:val="0"/>
                <w:numId w:val="277"/>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wydruk zdjęcia z identyfikatorem.</w:t>
            </w:r>
          </w:p>
        </w:tc>
      </w:tr>
    </w:tbl>
    <w:p w14:paraId="6E0A4F26" w14:textId="77777777" w:rsidR="00007231" w:rsidRPr="00AA58F9" w:rsidRDefault="00007231" w:rsidP="00AA58F9">
      <w:pPr>
        <w:rPr>
          <w:rFonts w:ascii="Tahoma" w:hAnsi="Tahoma" w:cs="Tahoma"/>
          <w:color w:val="000000" w:themeColor="text1"/>
          <w:sz w:val="20"/>
          <w:szCs w:val="20"/>
        </w:rPr>
      </w:pPr>
    </w:p>
    <w:tbl>
      <w:tblPr>
        <w:tblStyle w:val="Tabelasiatki4akcent1"/>
        <w:tblW w:w="5003" w:type="pct"/>
        <w:tblLook w:val="04A0" w:firstRow="1" w:lastRow="0" w:firstColumn="1" w:lastColumn="0" w:noHBand="0" w:noVBand="1"/>
      </w:tblPr>
      <w:tblGrid>
        <w:gridCol w:w="847"/>
        <w:gridCol w:w="8504"/>
      </w:tblGrid>
      <w:tr w:rsidR="00683491" w:rsidRPr="00AA58F9" w14:paraId="2A5B734D" w14:textId="77777777" w:rsidTr="0060029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1C8B62D6" w14:textId="244625D8" w:rsidR="00007231" w:rsidRPr="00AA58F9" w:rsidRDefault="00A27299" w:rsidP="00AA58F9">
            <w:pPr>
              <w:pStyle w:val="Standard"/>
              <w:spacing w:after="0"/>
              <w:rPr>
                <w:rFonts w:ascii="Tahoma" w:hAnsi="Tahoma" w:cs="Tahoma"/>
                <w:color w:val="000000" w:themeColor="text1"/>
                <w:sz w:val="20"/>
                <w:szCs w:val="20"/>
              </w:rPr>
            </w:pPr>
            <w:r w:rsidRPr="00AA58F9">
              <w:rPr>
                <w:rFonts w:ascii="Tahoma" w:hAnsi="Tahoma" w:cs="Tahoma"/>
                <w:color w:val="000000" w:themeColor="text1"/>
                <w:sz w:val="20"/>
                <w:szCs w:val="20"/>
              </w:rPr>
              <w:t>DOKUMENTACJA</w:t>
            </w:r>
            <w:r w:rsidR="00007231" w:rsidRPr="00AA58F9">
              <w:rPr>
                <w:rFonts w:ascii="Tahoma" w:hAnsi="Tahoma" w:cs="Tahoma"/>
                <w:color w:val="000000" w:themeColor="text1"/>
                <w:sz w:val="20"/>
                <w:szCs w:val="20"/>
              </w:rPr>
              <w:t xml:space="preserve"> MEDYCZNA</w:t>
            </w:r>
            <w:r w:rsidRPr="00AA58F9">
              <w:rPr>
                <w:rFonts w:ascii="Tahoma" w:hAnsi="Tahoma" w:cs="Tahoma"/>
                <w:color w:val="000000" w:themeColor="text1"/>
                <w:sz w:val="20"/>
                <w:szCs w:val="20"/>
              </w:rPr>
              <w:t xml:space="preserve"> FORMULARZOWA</w:t>
            </w:r>
            <w:r w:rsidR="00007231" w:rsidRPr="00AA58F9">
              <w:rPr>
                <w:rFonts w:ascii="Tahoma" w:hAnsi="Tahoma" w:cs="Tahoma"/>
                <w:color w:val="000000" w:themeColor="text1"/>
                <w:sz w:val="20"/>
                <w:szCs w:val="20"/>
              </w:rPr>
              <w:t xml:space="preserve"> – WYMAGANIA MINIMALNE</w:t>
            </w:r>
          </w:p>
        </w:tc>
      </w:tr>
      <w:tr w:rsidR="00683491" w:rsidRPr="00AA58F9" w14:paraId="1B65CE0A"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163165C"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215D828B"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b/>
                <w:bCs/>
                <w:color w:val="000000" w:themeColor="text1"/>
                <w:sz w:val="20"/>
                <w:szCs w:val="20"/>
              </w:rPr>
              <w:t>CZĘŚĆ LEKARSKA</w:t>
            </w:r>
          </w:p>
        </w:tc>
      </w:tr>
      <w:tr w:rsidR="00683491" w:rsidRPr="00AA58F9" w14:paraId="7DEDFE1B"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2B9E0A4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68FE46C6"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Rejestracja danych o:</w:t>
            </w:r>
          </w:p>
        </w:tc>
      </w:tr>
      <w:tr w:rsidR="00683491" w:rsidRPr="00AA58F9" w14:paraId="20C7226F"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2E3A4C65"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w:t>
            </w:r>
          </w:p>
        </w:tc>
        <w:tc>
          <w:tcPr>
            <w:tcW w:w="4547" w:type="pct"/>
          </w:tcPr>
          <w:p w14:paraId="0D917877"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wywiadzie,</w:t>
            </w:r>
          </w:p>
        </w:tc>
      </w:tr>
      <w:tr w:rsidR="00683491" w:rsidRPr="00AA58F9" w14:paraId="48A87BC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280AE74"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lastRenderedPageBreak/>
              <w:t>2.</w:t>
            </w:r>
          </w:p>
        </w:tc>
        <w:tc>
          <w:tcPr>
            <w:tcW w:w="4547" w:type="pct"/>
          </w:tcPr>
          <w:p w14:paraId="6DB15F78"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krwi (grupa, Rh, fenotyp, przeciwciała, VDRL, HBS, HCV,HIV),</w:t>
            </w:r>
          </w:p>
        </w:tc>
      </w:tr>
      <w:tr w:rsidR="00683491" w:rsidRPr="00AA58F9" w14:paraId="6104F75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02A22F0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3.</w:t>
            </w:r>
          </w:p>
        </w:tc>
        <w:tc>
          <w:tcPr>
            <w:tcW w:w="4547" w:type="pct"/>
          </w:tcPr>
          <w:p w14:paraId="22F30B4B"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śledzenie wszystkich zmian dotyczących grupy krwi pacjenta,</w:t>
            </w:r>
          </w:p>
        </w:tc>
      </w:tr>
      <w:tr w:rsidR="00683491" w:rsidRPr="00AA58F9" w14:paraId="66E26354"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692A7B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4.</w:t>
            </w:r>
          </w:p>
        </w:tc>
        <w:tc>
          <w:tcPr>
            <w:tcW w:w="4547" w:type="pct"/>
          </w:tcPr>
          <w:p w14:paraId="1338034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ewidencja informacji o źródle danych dotyczących grupy krwi,</w:t>
            </w:r>
          </w:p>
        </w:tc>
      </w:tr>
      <w:tr w:rsidR="00683491" w:rsidRPr="00AA58F9" w14:paraId="7C188D57"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609719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5.</w:t>
            </w:r>
          </w:p>
        </w:tc>
        <w:tc>
          <w:tcPr>
            <w:tcW w:w="4547" w:type="pct"/>
          </w:tcPr>
          <w:p w14:paraId="0358AE04"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możliwość wymuszenia dodatkowego podania hasła przed modyfikacją danych dotyczących grupy krwi,</w:t>
            </w:r>
          </w:p>
        </w:tc>
      </w:tr>
      <w:tr w:rsidR="00683491" w:rsidRPr="00AA58F9" w14:paraId="458E264E"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4F3442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6.</w:t>
            </w:r>
          </w:p>
        </w:tc>
        <w:tc>
          <w:tcPr>
            <w:tcW w:w="4547" w:type="pct"/>
          </w:tcPr>
          <w:p w14:paraId="138A8E9F"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Podstawowych badaniach,</w:t>
            </w:r>
          </w:p>
        </w:tc>
      </w:tr>
      <w:tr w:rsidR="00683491" w:rsidRPr="00AA58F9" w14:paraId="3D245E7A"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79604F2E"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7.</w:t>
            </w:r>
          </w:p>
        </w:tc>
        <w:tc>
          <w:tcPr>
            <w:tcW w:w="4547" w:type="pct"/>
          </w:tcPr>
          <w:p w14:paraId="7ECA9789"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Informacjach ginekologicznych.</w:t>
            </w:r>
          </w:p>
        </w:tc>
      </w:tr>
      <w:tr w:rsidR="00683491" w:rsidRPr="00AA58F9" w14:paraId="5CD45030"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74943F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8.</w:t>
            </w:r>
          </w:p>
        </w:tc>
        <w:tc>
          <w:tcPr>
            <w:tcW w:w="4547" w:type="pct"/>
          </w:tcPr>
          <w:p w14:paraId="10C125D0"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redefiniowania znaczenia pól opisowych wywiadu w zależności od wymagań poszczególnych oddziałów/poradni.</w:t>
            </w:r>
          </w:p>
        </w:tc>
      </w:tr>
      <w:tr w:rsidR="00683491" w:rsidRPr="00AA58F9" w14:paraId="7BB13C33"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815210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9.</w:t>
            </w:r>
          </w:p>
        </w:tc>
        <w:tc>
          <w:tcPr>
            <w:tcW w:w="4547" w:type="pct"/>
          </w:tcPr>
          <w:p w14:paraId="3DA19A82"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przez użytkownika szablonów dla wywiadu, osobno dla każdego z pól opisowych, z możliwością przypisania szablonu dla jednostki organizacyjnej bądź wszystkich jednostek organizacyjnych.</w:t>
            </w:r>
          </w:p>
        </w:tc>
      </w:tr>
      <w:tr w:rsidR="00683491" w:rsidRPr="00AA58F9" w14:paraId="40F55967"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95F5B9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10.</w:t>
            </w:r>
          </w:p>
        </w:tc>
        <w:tc>
          <w:tcPr>
            <w:tcW w:w="4547" w:type="pct"/>
          </w:tcPr>
          <w:p w14:paraId="3A49EC2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kopiowania danych z poprzedniego wywiadu.</w:t>
            </w:r>
          </w:p>
        </w:tc>
      </w:tr>
      <w:tr w:rsidR="00683491" w:rsidRPr="00AA58F9" w14:paraId="1195C9E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F7397F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11.</w:t>
            </w:r>
          </w:p>
        </w:tc>
        <w:tc>
          <w:tcPr>
            <w:tcW w:w="4547" w:type="pct"/>
          </w:tcPr>
          <w:p w14:paraId="3099A683"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kopiowania do wywiadu dowolnej informacji dostępnej w systemie za pomocą samodzielnie definiowanej przez administratora bloku SQL</w:t>
            </w:r>
          </w:p>
        </w:tc>
      </w:tr>
      <w:tr w:rsidR="00683491" w:rsidRPr="00AA58F9" w14:paraId="74EBFBF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A6E91DC"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12.</w:t>
            </w:r>
          </w:p>
        </w:tc>
        <w:tc>
          <w:tcPr>
            <w:tcW w:w="4547" w:type="pct"/>
          </w:tcPr>
          <w:p w14:paraId="3EDE6596"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Rejestracja danych o stosowanych lekach i alergiach. W module istnieją predefiniowane katalogi międzynarodowych nazw, substancji oraz produktów.</w:t>
            </w:r>
          </w:p>
        </w:tc>
      </w:tr>
      <w:tr w:rsidR="00683491" w:rsidRPr="00AA58F9" w14:paraId="47C274C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C2E0FB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13.</w:t>
            </w:r>
          </w:p>
        </w:tc>
        <w:tc>
          <w:tcPr>
            <w:tcW w:w="4547" w:type="pct"/>
          </w:tcPr>
          <w:p w14:paraId="2E1DC95B"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Rejestracja danych o badaniach przedmiotowych z opcją definiowania szablonów dla poszczególnych oddziałów osobno. Możliwość podziału badań przedmiotowych na klasy i ich oddzielna obsługa.</w:t>
            </w:r>
          </w:p>
        </w:tc>
      </w:tr>
      <w:tr w:rsidR="00683491" w:rsidRPr="00AA58F9" w14:paraId="49DCA19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0A071CD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14.</w:t>
            </w:r>
          </w:p>
        </w:tc>
        <w:tc>
          <w:tcPr>
            <w:tcW w:w="4547" w:type="pct"/>
          </w:tcPr>
          <w:p w14:paraId="4DEAF598"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skopiowania poprzedniego wyniku badania do bieżącego z możliwością jego edycji po skopiowaniu.</w:t>
            </w:r>
          </w:p>
        </w:tc>
      </w:tr>
      <w:tr w:rsidR="00683491" w:rsidRPr="00AA58F9" w14:paraId="58AB3CA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030ABE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15.</w:t>
            </w:r>
          </w:p>
        </w:tc>
        <w:tc>
          <w:tcPr>
            <w:tcW w:w="4547" w:type="pct"/>
          </w:tcPr>
          <w:p w14:paraId="563F624E"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ustawienia dla każdego badania wartości domyślnej, wstawianej po wczytaniu szablonu, bądź danego badania.</w:t>
            </w:r>
          </w:p>
        </w:tc>
      </w:tr>
      <w:tr w:rsidR="00683491" w:rsidRPr="00AA58F9" w14:paraId="69598AC8"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C4399B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16.</w:t>
            </w:r>
          </w:p>
        </w:tc>
        <w:tc>
          <w:tcPr>
            <w:tcW w:w="4547" w:type="pct"/>
          </w:tcPr>
          <w:p w14:paraId="086D6F75"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ustawiania wartości domyślnej przy pomocy bloku SQL.</w:t>
            </w:r>
          </w:p>
        </w:tc>
      </w:tr>
      <w:tr w:rsidR="00683491" w:rsidRPr="00AA58F9" w14:paraId="40D09326"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2B2E0C1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17.</w:t>
            </w:r>
          </w:p>
        </w:tc>
        <w:tc>
          <w:tcPr>
            <w:tcW w:w="4547" w:type="pct"/>
          </w:tcPr>
          <w:p w14:paraId="2092F513"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domyślnego wczytania poprzedniej wartości badania.</w:t>
            </w:r>
          </w:p>
        </w:tc>
      </w:tr>
      <w:tr w:rsidR="00683491" w:rsidRPr="00AA58F9" w14:paraId="199AE61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CA9E9F4"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18.</w:t>
            </w:r>
          </w:p>
        </w:tc>
        <w:tc>
          <w:tcPr>
            <w:tcW w:w="4547" w:type="pct"/>
          </w:tcPr>
          <w:p w14:paraId="3D81049E"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badań przedmiotowych w strukturze hierarchicznej i ich prezentacja za pomocą tzw. „drzewa”.</w:t>
            </w:r>
          </w:p>
        </w:tc>
      </w:tr>
      <w:tr w:rsidR="00683491" w:rsidRPr="00AA58F9" w14:paraId="37B2729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67A894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19.</w:t>
            </w:r>
          </w:p>
        </w:tc>
        <w:tc>
          <w:tcPr>
            <w:tcW w:w="4547" w:type="pct"/>
          </w:tcPr>
          <w:p w14:paraId="05F2339B"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przypisania badaniom przedmiotowym wzorów graficznych. Nanoszenie dowolnych informacji na wzór w ramach badania pacjenta (tekst i figury geometryczne).</w:t>
            </w:r>
          </w:p>
        </w:tc>
      </w:tr>
      <w:tr w:rsidR="00683491" w:rsidRPr="00AA58F9" w14:paraId="25EC75A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3E3B87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20.</w:t>
            </w:r>
          </w:p>
        </w:tc>
        <w:tc>
          <w:tcPr>
            <w:tcW w:w="4547" w:type="pct"/>
          </w:tcPr>
          <w:p w14:paraId="6227A4DC"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Wprowadzenie </w:t>
            </w:r>
            <w:proofErr w:type="spellStart"/>
            <w:r w:rsidRPr="00AA58F9">
              <w:rPr>
                <w:rFonts w:ascii="Tahoma" w:hAnsi="Tahoma" w:cs="Tahoma"/>
                <w:color w:val="000000" w:themeColor="text1"/>
                <w:sz w:val="20"/>
                <w:szCs w:val="20"/>
              </w:rPr>
              <w:t>rozpoznań</w:t>
            </w:r>
            <w:proofErr w:type="spellEnd"/>
            <w:r w:rsidRPr="00AA58F9">
              <w:rPr>
                <w:rFonts w:ascii="Tahoma" w:hAnsi="Tahoma" w:cs="Tahoma"/>
                <w:color w:val="000000" w:themeColor="text1"/>
                <w:sz w:val="20"/>
                <w:szCs w:val="20"/>
              </w:rPr>
              <w:t>: wstępnych (z Izby Przyjęć), zasadniczych, współistniejących.</w:t>
            </w:r>
          </w:p>
        </w:tc>
      </w:tr>
      <w:tr w:rsidR="00683491" w:rsidRPr="00AA58F9" w14:paraId="0236FB7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7B6A201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21.</w:t>
            </w:r>
          </w:p>
        </w:tc>
        <w:tc>
          <w:tcPr>
            <w:tcW w:w="4547" w:type="pct"/>
          </w:tcPr>
          <w:p w14:paraId="315E1ACD"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Wprowadzenie dodatkowych informacji o chorobach: przebytych chorobach, chorobach w rodzinie.</w:t>
            </w:r>
          </w:p>
        </w:tc>
      </w:tr>
      <w:tr w:rsidR="00683491" w:rsidRPr="00AA58F9" w14:paraId="2561F03E"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25A11F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22.</w:t>
            </w:r>
          </w:p>
        </w:tc>
        <w:tc>
          <w:tcPr>
            <w:tcW w:w="4547" w:type="pct"/>
          </w:tcPr>
          <w:p w14:paraId="24713098"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Wprowadzenie informacji o obserwacjach lekarskich.</w:t>
            </w:r>
          </w:p>
        </w:tc>
      </w:tr>
      <w:tr w:rsidR="00683491" w:rsidRPr="00AA58F9" w14:paraId="4D371015"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94A36C4"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23.</w:t>
            </w:r>
          </w:p>
        </w:tc>
        <w:tc>
          <w:tcPr>
            <w:tcW w:w="4547" w:type="pct"/>
          </w:tcPr>
          <w:p w14:paraId="6F23D88A"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klasyfikacji i szablonów dla obserwacji lekarskich.</w:t>
            </w:r>
          </w:p>
        </w:tc>
      </w:tr>
      <w:tr w:rsidR="00683491" w:rsidRPr="00AA58F9" w14:paraId="1819F2D8"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470C97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24.</w:t>
            </w:r>
          </w:p>
        </w:tc>
        <w:tc>
          <w:tcPr>
            <w:tcW w:w="4547" w:type="pct"/>
          </w:tcPr>
          <w:p w14:paraId="05EE0A9E"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dowolnych kategorii obserwacji (innych niż lekarskie) i ich osobna obsługa.</w:t>
            </w:r>
          </w:p>
        </w:tc>
      </w:tr>
      <w:tr w:rsidR="00683491" w:rsidRPr="00AA58F9" w14:paraId="3DC33E95"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685F8B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25.</w:t>
            </w:r>
          </w:p>
        </w:tc>
        <w:tc>
          <w:tcPr>
            <w:tcW w:w="4547" w:type="pct"/>
          </w:tcPr>
          <w:p w14:paraId="4CA3AA25"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generowania obserwacji lekarskich na podstawie udzielonych konsultacji.</w:t>
            </w:r>
          </w:p>
        </w:tc>
      </w:tr>
      <w:tr w:rsidR="00683491" w:rsidRPr="00AA58F9" w14:paraId="43BAAF11"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0644BE9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26.</w:t>
            </w:r>
          </w:p>
        </w:tc>
        <w:tc>
          <w:tcPr>
            <w:tcW w:w="4547" w:type="pct"/>
          </w:tcPr>
          <w:p w14:paraId="1651306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automatycznego dodawania procedury medycznej na podstawie zrealizowanej konsultacji</w:t>
            </w:r>
          </w:p>
        </w:tc>
      </w:tr>
      <w:tr w:rsidR="00683491" w:rsidRPr="00AA58F9" w14:paraId="1269CE6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BDAFC3C"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27.</w:t>
            </w:r>
          </w:p>
        </w:tc>
        <w:tc>
          <w:tcPr>
            <w:tcW w:w="4547" w:type="pct"/>
          </w:tcPr>
          <w:p w14:paraId="4B0B7A90"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pobierania wyników diagnostycznych oraz laboratoryjnych z danego dnia do obserwacji lekarskich.</w:t>
            </w:r>
          </w:p>
        </w:tc>
      </w:tr>
      <w:tr w:rsidR="00683491" w:rsidRPr="00AA58F9" w14:paraId="7724FAE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001F914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28.</w:t>
            </w:r>
          </w:p>
        </w:tc>
        <w:tc>
          <w:tcPr>
            <w:tcW w:w="4547" w:type="pct"/>
          </w:tcPr>
          <w:p w14:paraId="5614CDB8"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ewidencjonowania obserwacji lekarskich wszystkich pacjentów oddziału na jednym ekranie.</w:t>
            </w:r>
          </w:p>
        </w:tc>
      </w:tr>
      <w:tr w:rsidR="00683491" w:rsidRPr="00AA58F9" w14:paraId="5AC26447"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0B9C60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29.</w:t>
            </w:r>
          </w:p>
        </w:tc>
        <w:tc>
          <w:tcPr>
            <w:tcW w:w="4547" w:type="pct"/>
          </w:tcPr>
          <w:p w14:paraId="51EF0C94"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wypełnienia automatycznie karty informacyjnej w oparciu o zgromadzone dane o leczeniu (wyniki laboratoryjne, diagnostyczne, rozpoznania, procedury). Z możliwością ustawienia sposobu ich wyświetlania (sortowanie).</w:t>
            </w:r>
          </w:p>
        </w:tc>
      </w:tr>
      <w:tr w:rsidR="00683491" w:rsidRPr="00AA58F9" w14:paraId="743A1799"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E8DE1D0"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30.</w:t>
            </w:r>
          </w:p>
        </w:tc>
        <w:tc>
          <w:tcPr>
            <w:tcW w:w="4547" w:type="pct"/>
          </w:tcPr>
          <w:p w14:paraId="541CE99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zdefiniowania sposobu wyświetlania/sortowania wyników laboratoryjnych, diagnostycznych, </w:t>
            </w:r>
            <w:proofErr w:type="spellStart"/>
            <w:r w:rsidRPr="00AA58F9">
              <w:rPr>
                <w:rFonts w:ascii="Tahoma" w:hAnsi="Tahoma" w:cs="Tahoma"/>
                <w:color w:val="000000" w:themeColor="text1"/>
                <w:sz w:val="20"/>
                <w:szCs w:val="20"/>
              </w:rPr>
              <w:t>rozpoznań</w:t>
            </w:r>
            <w:proofErr w:type="spellEnd"/>
            <w:r w:rsidRPr="00AA58F9">
              <w:rPr>
                <w:rFonts w:ascii="Tahoma" w:hAnsi="Tahoma" w:cs="Tahoma"/>
                <w:color w:val="000000" w:themeColor="text1"/>
                <w:sz w:val="20"/>
                <w:szCs w:val="20"/>
              </w:rPr>
              <w:t>, procedur medycznych na karcie informacyjnej.</w:t>
            </w:r>
          </w:p>
        </w:tc>
      </w:tr>
      <w:tr w:rsidR="00683491" w:rsidRPr="00AA58F9" w14:paraId="179CD3FF"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73A84F4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lastRenderedPageBreak/>
              <w:t>31.</w:t>
            </w:r>
          </w:p>
        </w:tc>
        <w:tc>
          <w:tcPr>
            <w:tcW w:w="4547" w:type="pct"/>
          </w:tcPr>
          <w:p w14:paraId="1AF72D98"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przez użytkownika szablonów dla poszczególnych pozycji zawartych w karcie informacyjnej.</w:t>
            </w:r>
          </w:p>
        </w:tc>
      </w:tr>
      <w:tr w:rsidR="00683491" w:rsidRPr="00AA58F9" w14:paraId="3287AEF7"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67DA4D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32.</w:t>
            </w:r>
          </w:p>
        </w:tc>
        <w:tc>
          <w:tcPr>
            <w:tcW w:w="4547" w:type="pct"/>
          </w:tcPr>
          <w:p w14:paraId="4D28D532"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kopiowania do karty informacyjnej dowolnej informacji dostępnej w systemie za pomocą definiowanego przez administratora bloku SQL.</w:t>
            </w:r>
          </w:p>
        </w:tc>
      </w:tr>
      <w:tr w:rsidR="00683491" w:rsidRPr="00AA58F9" w14:paraId="293DA573"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A4FFE5E"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33.</w:t>
            </w:r>
          </w:p>
        </w:tc>
        <w:tc>
          <w:tcPr>
            <w:tcW w:w="4547" w:type="pct"/>
          </w:tcPr>
          <w:p w14:paraId="09DE1E50"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łatwego przeglądania epikryz z poszczególnych pobytów (na jednym ekranie).</w:t>
            </w:r>
          </w:p>
        </w:tc>
      </w:tr>
      <w:tr w:rsidR="00683491" w:rsidRPr="00AA58F9" w14:paraId="5E0D54A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D01041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34.</w:t>
            </w:r>
          </w:p>
        </w:tc>
        <w:tc>
          <w:tcPr>
            <w:tcW w:w="4547" w:type="pct"/>
          </w:tcPr>
          <w:p w14:paraId="6B05F17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kopiowania informacji z dowolnej poprzedniej epikryzy do bieżącej, z możliwością jej </w:t>
            </w:r>
            <w:proofErr w:type="spellStart"/>
            <w:r w:rsidRPr="00AA58F9">
              <w:rPr>
                <w:rFonts w:ascii="Tahoma" w:hAnsi="Tahoma" w:cs="Tahoma"/>
                <w:color w:val="000000" w:themeColor="text1"/>
                <w:sz w:val="20"/>
                <w:szCs w:val="20"/>
              </w:rPr>
              <w:t>wyedytowania</w:t>
            </w:r>
            <w:proofErr w:type="spellEnd"/>
            <w:r w:rsidRPr="00AA58F9">
              <w:rPr>
                <w:rFonts w:ascii="Tahoma" w:hAnsi="Tahoma" w:cs="Tahoma"/>
                <w:color w:val="000000" w:themeColor="text1"/>
                <w:sz w:val="20"/>
                <w:szCs w:val="20"/>
              </w:rPr>
              <w:t xml:space="preserve"> po skopiowaniu.</w:t>
            </w:r>
          </w:p>
        </w:tc>
      </w:tr>
      <w:tr w:rsidR="00683491" w:rsidRPr="00AA58F9" w14:paraId="0640A45B"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07525DE"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35.</w:t>
            </w:r>
          </w:p>
        </w:tc>
        <w:tc>
          <w:tcPr>
            <w:tcW w:w="4547" w:type="pct"/>
          </w:tcPr>
          <w:p w14:paraId="693A8D03"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przez użytkownika szablonów dla epikryz.</w:t>
            </w:r>
          </w:p>
        </w:tc>
      </w:tr>
      <w:tr w:rsidR="00683491" w:rsidRPr="00AA58F9" w14:paraId="2442FBA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8EDD8A0"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36.</w:t>
            </w:r>
          </w:p>
        </w:tc>
        <w:tc>
          <w:tcPr>
            <w:tcW w:w="4547" w:type="pct"/>
          </w:tcPr>
          <w:p w14:paraId="579C5A59"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łatwego przeglądania wywiadów z poszczególnych pobytów (na jednym ekranie).</w:t>
            </w:r>
          </w:p>
        </w:tc>
      </w:tr>
      <w:tr w:rsidR="00683491" w:rsidRPr="00AA58F9" w14:paraId="27CC8B67"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8BCD7B0"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37.</w:t>
            </w:r>
          </w:p>
        </w:tc>
        <w:tc>
          <w:tcPr>
            <w:tcW w:w="4547" w:type="pct"/>
          </w:tcPr>
          <w:p w14:paraId="3FAB403F"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wglądu oraz wydruku dokumentacji z poprzednich pobytów.</w:t>
            </w:r>
          </w:p>
        </w:tc>
      </w:tr>
      <w:tr w:rsidR="00683491" w:rsidRPr="00AA58F9" w14:paraId="168A133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D0CB213"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38.</w:t>
            </w:r>
          </w:p>
        </w:tc>
        <w:tc>
          <w:tcPr>
            <w:tcW w:w="4547" w:type="pct"/>
          </w:tcPr>
          <w:p w14:paraId="1B1883EE"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pozwala na zlecanie pacjentowi konsultacji lekarskich.</w:t>
            </w:r>
          </w:p>
        </w:tc>
      </w:tr>
      <w:tr w:rsidR="00683491" w:rsidRPr="00AA58F9" w14:paraId="6479163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A0FB89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39.</w:t>
            </w:r>
          </w:p>
        </w:tc>
        <w:tc>
          <w:tcPr>
            <w:tcW w:w="4547" w:type="pct"/>
          </w:tcPr>
          <w:p w14:paraId="582A2923"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umożliwia przegląd wyników konsultacji lekarskich.</w:t>
            </w:r>
          </w:p>
        </w:tc>
      </w:tr>
      <w:tr w:rsidR="00683491" w:rsidRPr="00AA58F9" w14:paraId="33BE321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455B7B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40.</w:t>
            </w:r>
          </w:p>
        </w:tc>
        <w:tc>
          <w:tcPr>
            <w:tcW w:w="4547" w:type="pct"/>
          </w:tcPr>
          <w:p w14:paraId="37758D65"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wypisywania różnego rodzaju zaświadczeń np. potwierdzenia przyjęcia do szpitala /pobytu w szpital, ZUS ZLA, zwolnień z zajęć W-F.</w:t>
            </w:r>
          </w:p>
        </w:tc>
      </w:tr>
      <w:tr w:rsidR="00683491" w:rsidRPr="00AA58F9" w14:paraId="5A181DEE"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22943A0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41.</w:t>
            </w:r>
          </w:p>
        </w:tc>
        <w:tc>
          <w:tcPr>
            <w:tcW w:w="4547" w:type="pct"/>
          </w:tcPr>
          <w:p w14:paraId="2B82F5B0"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korzystania z gotowych szablonów zaświadczeń.</w:t>
            </w:r>
          </w:p>
        </w:tc>
      </w:tr>
      <w:tr w:rsidR="00683491" w:rsidRPr="00AA58F9" w14:paraId="56D23B6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A4107C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42.</w:t>
            </w:r>
          </w:p>
        </w:tc>
        <w:tc>
          <w:tcPr>
            <w:tcW w:w="4547" w:type="pct"/>
          </w:tcPr>
          <w:p w14:paraId="5BD35E3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683491" w:rsidRPr="00AA58F9" w14:paraId="2B207A37"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A3E771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43.</w:t>
            </w:r>
          </w:p>
        </w:tc>
        <w:tc>
          <w:tcPr>
            <w:tcW w:w="4547" w:type="pct"/>
          </w:tcPr>
          <w:p w14:paraId="296BE442"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Wypisywanie recept z wykorzystaniem listy leków refundowanych (informacja o poziomach odpłatności wraz z zakresem wskazań).</w:t>
            </w:r>
          </w:p>
        </w:tc>
      </w:tr>
      <w:tr w:rsidR="00683491" w:rsidRPr="00AA58F9" w14:paraId="0C17ACD0"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7FD595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44.</w:t>
            </w:r>
          </w:p>
        </w:tc>
        <w:tc>
          <w:tcPr>
            <w:tcW w:w="4547" w:type="pct"/>
          </w:tcPr>
          <w:p w14:paraId="6D590B69"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Mechanizm umożliwiający administratorowi lub wyznaczonej osobie bezpośrednie zaczytywanie listy leków refundowanych na podstawie pliku .xls publikowanego przez Ministerstwo Zdrowia.</w:t>
            </w:r>
          </w:p>
        </w:tc>
      </w:tr>
      <w:tr w:rsidR="00683491" w:rsidRPr="00AA58F9" w14:paraId="21CE0EE6"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034D702C"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45.</w:t>
            </w:r>
          </w:p>
        </w:tc>
        <w:tc>
          <w:tcPr>
            <w:tcW w:w="4547" w:type="pct"/>
          </w:tcPr>
          <w:p w14:paraId="4CD4FBD6"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Automatyczne nadawanie numerów recept z puli zaczytanej do systemu dla danego lekarza.</w:t>
            </w:r>
          </w:p>
        </w:tc>
      </w:tr>
      <w:tr w:rsidR="00683491" w:rsidRPr="00AA58F9" w14:paraId="24B74550"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91E42FA"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46.</w:t>
            </w:r>
          </w:p>
        </w:tc>
        <w:tc>
          <w:tcPr>
            <w:tcW w:w="4547" w:type="pct"/>
          </w:tcPr>
          <w:p w14:paraId="18FC5E38"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konfiguracji informacji wyświetlanej dla lekarza ostrzegającej o przekroczeniu</w:t>
            </w:r>
          </w:p>
        </w:tc>
      </w:tr>
      <w:tr w:rsidR="00683491" w:rsidRPr="00AA58F9" w14:paraId="4BF2D4FA"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25EAE60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3F877DD3"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minimalnej liczby dostępnych numerów recept.</w:t>
            </w:r>
          </w:p>
        </w:tc>
      </w:tr>
      <w:tr w:rsidR="00683491" w:rsidRPr="00AA58F9" w14:paraId="2E27C13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DE1660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47.</w:t>
            </w:r>
          </w:p>
        </w:tc>
        <w:tc>
          <w:tcPr>
            <w:tcW w:w="4547" w:type="pct"/>
          </w:tcPr>
          <w:p w14:paraId="0B148B11"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kopiowania zestawu zapisanych leków z recept wystawionych w przeszłości.</w:t>
            </w:r>
          </w:p>
        </w:tc>
      </w:tr>
      <w:tr w:rsidR="00683491" w:rsidRPr="00AA58F9" w14:paraId="31AE13C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62B99F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48.</w:t>
            </w:r>
          </w:p>
        </w:tc>
        <w:tc>
          <w:tcPr>
            <w:tcW w:w="4547" w:type="pct"/>
          </w:tcPr>
          <w:p w14:paraId="11BD9948"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wystawienia recepty dla seniora 75+ dla jednostek POZ.</w:t>
            </w:r>
          </w:p>
        </w:tc>
      </w:tr>
      <w:tr w:rsidR="00683491" w:rsidRPr="00AA58F9" w14:paraId="7220DBCE"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E38C094"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49.</w:t>
            </w:r>
          </w:p>
        </w:tc>
        <w:tc>
          <w:tcPr>
            <w:tcW w:w="4547" w:type="pct"/>
          </w:tcPr>
          <w:p w14:paraId="6240FC6D"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wystawienia recepty typu </w:t>
            </w:r>
            <w:proofErr w:type="spellStart"/>
            <w:r w:rsidRPr="00AA58F9">
              <w:rPr>
                <w:rFonts w:ascii="Tahoma" w:hAnsi="Tahoma" w:cs="Tahoma"/>
                <w:color w:val="000000" w:themeColor="text1"/>
                <w:sz w:val="20"/>
                <w:szCs w:val="20"/>
              </w:rPr>
              <w:t>Rp</w:t>
            </w:r>
            <w:proofErr w:type="spellEnd"/>
            <w:r w:rsidRPr="00AA58F9">
              <w:rPr>
                <w:rFonts w:ascii="Tahoma" w:hAnsi="Tahoma" w:cs="Tahoma"/>
                <w:color w:val="000000" w:themeColor="text1"/>
                <w:sz w:val="20"/>
                <w:szCs w:val="20"/>
              </w:rPr>
              <w:t xml:space="preserve">, </w:t>
            </w:r>
            <w:proofErr w:type="spellStart"/>
            <w:r w:rsidRPr="00AA58F9">
              <w:rPr>
                <w:rFonts w:ascii="Tahoma" w:hAnsi="Tahoma" w:cs="Tahoma"/>
                <w:color w:val="000000" w:themeColor="text1"/>
                <w:sz w:val="20"/>
                <w:szCs w:val="20"/>
              </w:rPr>
              <w:t>Rpw</w:t>
            </w:r>
            <w:proofErr w:type="spellEnd"/>
            <w:r w:rsidRPr="00AA58F9">
              <w:rPr>
                <w:rFonts w:ascii="Tahoma" w:hAnsi="Tahoma" w:cs="Tahoma"/>
                <w:color w:val="000000" w:themeColor="text1"/>
                <w:sz w:val="20"/>
                <w:szCs w:val="20"/>
              </w:rPr>
              <w:t xml:space="preserve">, pro </w:t>
            </w:r>
            <w:proofErr w:type="spellStart"/>
            <w:r w:rsidRPr="00AA58F9">
              <w:rPr>
                <w:rFonts w:ascii="Tahoma" w:hAnsi="Tahoma" w:cs="Tahoma"/>
                <w:color w:val="000000" w:themeColor="text1"/>
                <w:sz w:val="20"/>
                <w:szCs w:val="20"/>
              </w:rPr>
              <w:t>auctore</w:t>
            </w:r>
            <w:proofErr w:type="spellEnd"/>
            <w:r w:rsidRPr="00AA58F9">
              <w:rPr>
                <w:rFonts w:ascii="Tahoma" w:hAnsi="Tahoma" w:cs="Tahoma"/>
                <w:color w:val="000000" w:themeColor="text1"/>
                <w:sz w:val="20"/>
                <w:szCs w:val="20"/>
              </w:rPr>
              <w:t xml:space="preserve">, pro </w:t>
            </w:r>
            <w:proofErr w:type="spellStart"/>
            <w:r w:rsidRPr="00AA58F9">
              <w:rPr>
                <w:rFonts w:ascii="Tahoma" w:hAnsi="Tahoma" w:cs="Tahoma"/>
                <w:color w:val="000000" w:themeColor="text1"/>
                <w:sz w:val="20"/>
                <w:szCs w:val="20"/>
              </w:rPr>
              <w:t>familiae</w:t>
            </w:r>
            <w:proofErr w:type="spellEnd"/>
            <w:r w:rsidRPr="00AA58F9">
              <w:rPr>
                <w:rFonts w:ascii="Tahoma" w:hAnsi="Tahoma" w:cs="Tahoma"/>
                <w:color w:val="000000" w:themeColor="text1"/>
                <w:sz w:val="20"/>
                <w:szCs w:val="20"/>
              </w:rPr>
              <w:t>, recepturowej.</w:t>
            </w:r>
          </w:p>
        </w:tc>
      </w:tr>
      <w:tr w:rsidR="00683491" w:rsidRPr="00AA58F9" w14:paraId="715D7C3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719D517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50.</w:t>
            </w:r>
          </w:p>
        </w:tc>
        <w:tc>
          <w:tcPr>
            <w:tcW w:w="4547" w:type="pct"/>
          </w:tcPr>
          <w:p w14:paraId="3B4C18BA"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wystawienia recepty typu transgranicznej.</w:t>
            </w:r>
          </w:p>
        </w:tc>
      </w:tr>
      <w:tr w:rsidR="00683491" w:rsidRPr="00AA58F9" w14:paraId="4E185797"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2A72883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51.</w:t>
            </w:r>
          </w:p>
        </w:tc>
        <w:tc>
          <w:tcPr>
            <w:tcW w:w="4547" w:type="pct"/>
          </w:tcPr>
          <w:p w14:paraId="06DFADB9"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przez lekarza szablonów zestawów leków do zapisania na recepcie</w:t>
            </w:r>
          </w:p>
        </w:tc>
      </w:tr>
      <w:tr w:rsidR="00683491" w:rsidRPr="00AA58F9" w14:paraId="0A93307C"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6E51D5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52.</w:t>
            </w:r>
          </w:p>
        </w:tc>
        <w:tc>
          <w:tcPr>
            <w:tcW w:w="4547" w:type="pct"/>
          </w:tcPr>
          <w:p w14:paraId="6EA35224"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Formularz umożliwiający administratorowi lub wyznaczonej osobie kontrolowanie ilości zaczytanych numerów dla poszczególnych lekarzy z oznaczeniem numerów dla recept już wydanych.</w:t>
            </w:r>
          </w:p>
        </w:tc>
      </w:tr>
      <w:tr w:rsidR="00683491" w:rsidRPr="00AA58F9" w14:paraId="0360D52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4BB7ACD5"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606E5286"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generowania następujących wydruków:</w:t>
            </w:r>
          </w:p>
        </w:tc>
      </w:tr>
      <w:tr w:rsidR="00683491" w:rsidRPr="00AA58F9" w14:paraId="34B76BA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4DDA69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53.</w:t>
            </w:r>
          </w:p>
        </w:tc>
        <w:tc>
          <w:tcPr>
            <w:tcW w:w="4547" w:type="pct"/>
          </w:tcPr>
          <w:p w14:paraId="364CA089"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wywiadu,</w:t>
            </w:r>
          </w:p>
        </w:tc>
      </w:tr>
      <w:tr w:rsidR="00683491" w:rsidRPr="00AA58F9" w14:paraId="1840D83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BA9D53C"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54.</w:t>
            </w:r>
          </w:p>
        </w:tc>
        <w:tc>
          <w:tcPr>
            <w:tcW w:w="4547" w:type="pct"/>
          </w:tcPr>
          <w:p w14:paraId="3D664A65"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badań przedmiotowych,</w:t>
            </w:r>
          </w:p>
        </w:tc>
      </w:tr>
      <w:tr w:rsidR="00683491" w:rsidRPr="00AA58F9" w14:paraId="3259833A"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0AB463F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55.</w:t>
            </w:r>
          </w:p>
        </w:tc>
        <w:tc>
          <w:tcPr>
            <w:tcW w:w="4547" w:type="pct"/>
          </w:tcPr>
          <w:p w14:paraId="456AEED7"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Obserwacji lekarskich,</w:t>
            </w:r>
          </w:p>
        </w:tc>
      </w:tr>
      <w:tr w:rsidR="00683491" w:rsidRPr="00AA58F9" w14:paraId="58D0368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2F0C08BC"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56.</w:t>
            </w:r>
          </w:p>
        </w:tc>
        <w:tc>
          <w:tcPr>
            <w:tcW w:w="4547" w:type="pct"/>
          </w:tcPr>
          <w:p w14:paraId="7BB7E4C4"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epikryz,</w:t>
            </w:r>
          </w:p>
        </w:tc>
      </w:tr>
      <w:tr w:rsidR="00683491" w:rsidRPr="00AA58F9" w14:paraId="71EB0F0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6C9A91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57.</w:t>
            </w:r>
          </w:p>
        </w:tc>
        <w:tc>
          <w:tcPr>
            <w:tcW w:w="4547" w:type="pct"/>
          </w:tcPr>
          <w:p w14:paraId="4168F0CF"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Kart informacyjnych,</w:t>
            </w:r>
          </w:p>
        </w:tc>
      </w:tr>
      <w:tr w:rsidR="00683491" w:rsidRPr="00AA58F9" w14:paraId="10C8168A"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1ACC44E"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58.</w:t>
            </w:r>
          </w:p>
        </w:tc>
        <w:tc>
          <w:tcPr>
            <w:tcW w:w="4547" w:type="pct"/>
          </w:tcPr>
          <w:p w14:paraId="3BF3BDE0"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skierowań na konsultacje,</w:t>
            </w:r>
          </w:p>
        </w:tc>
      </w:tr>
      <w:tr w:rsidR="00683491" w:rsidRPr="00AA58F9" w14:paraId="1D734EF6"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7156FA4"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59.</w:t>
            </w:r>
          </w:p>
        </w:tc>
        <w:tc>
          <w:tcPr>
            <w:tcW w:w="4547" w:type="pct"/>
          </w:tcPr>
          <w:p w14:paraId="3C68D9AB"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zaświadczeń,</w:t>
            </w:r>
          </w:p>
        </w:tc>
      </w:tr>
      <w:tr w:rsidR="00683491" w:rsidRPr="00AA58F9" w14:paraId="1BDFF67B"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BA9050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60.</w:t>
            </w:r>
          </w:p>
        </w:tc>
        <w:tc>
          <w:tcPr>
            <w:tcW w:w="4547" w:type="pct"/>
          </w:tcPr>
          <w:p w14:paraId="4E332A06"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recept,</w:t>
            </w:r>
          </w:p>
        </w:tc>
      </w:tr>
      <w:tr w:rsidR="00683491" w:rsidRPr="00AA58F9" w14:paraId="4D57EE8C"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79FF9F6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61.</w:t>
            </w:r>
          </w:p>
        </w:tc>
        <w:tc>
          <w:tcPr>
            <w:tcW w:w="4547" w:type="pct"/>
          </w:tcPr>
          <w:p w14:paraId="5E9320A3"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Skierowań do jednostek zewnętrznych (poradnia specjalistyczna, szpital, pracownia, szpital psychiatryczny, zabiegi fizjoterapeutyczne),</w:t>
            </w:r>
          </w:p>
        </w:tc>
      </w:tr>
      <w:tr w:rsidR="00683491" w:rsidRPr="00AA58F9" w14:paraId="67C1032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416748D3"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62.</w:t>
            </w:r>
          </w:p>
        </w:tc>
        <w:tc>
          <w:tcPr>
            <w:tcW w:w="4547" w:type="pct"/>
          </w:tcPr>
          <w:p w14:paraId="3261A9EF"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historii choroby pacjenta leczonego operacyjnie w trybie jednodniowy,</w:t>
            </w:r>
          </w:p>
        </w:tc>
      </w:tr>
      <w:tr w:rsidR="00683491" w:rsidRPr="00AA58F9" w14:paraId="6B850835"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72A2B40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63.</w:t>
            </w:r>
          </w:p>
        </w:tc>
        <w:tc>
          <w:tcPr>
            <w:tcW w:w="4547" w:type="pct"/>
          </w:tcPr>
          <w:p w14:paraId="66E1479C"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karty kwalifikacyjnej do zabiegu operacyjnego w trybie jednodniowym,</w:t>
            </w:r>
          </w:p>
        </w:tc>
      </w:tr>
      <w:tr w:rsidR="00683491" w:rsidRPr="00AA58F9" w14:paraId="01CEB634"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998BF9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64.</w:t>
            </w:r>
          </w:p>
        </w:tc>
        <w:tc>
          <w:tcPr>
            <w:tcW w:w="4547" w:type="pct"/>
          </w:tcPr>
          <w:p w14:paraId="23FB7BF2"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zgody pacjenta na operację w trybie jednodniowym,</w:t>
            </w:r>
          </w:p>
        </w:tc>
      </w:tr>
      <w:tr w:rsidR="00683491" w:rsidRPr="00AA58F9" w14:paraId="5D86CD6A"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7230A0B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65.</w:t>
            </w:r>
          </w:p>
        </w:tc>
        <w:tc>
          <w:tcPr>
            <w:tcW w:w="4547" w:type="pct"/>
          </w:tcPr>
          <w:p w14:paraId="4E924C52"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karty żywienia pozajelitowego,</w:t>
            </w:r>
          </w:p>
        </w:tc>
      </w:tr>
      <w:tr w:rsidR="00683491" w:rsidRPr="00AA58F9" w14:paraId="4C11670E"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7833D5E"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lastRenderedPageBreak/>
              <w:t>66.</w:t>
            </w:r>
          </w:p>
        </w:tc>
        <w:tc>
          <w:tcPr>
            <w:tcW w:w="4547" w:type="pct"/>
          </w:tcPr>
          <w:p w14:paraId="20D5FB2B"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oceny ryzyka związanego ze stanem odżywienia (</w:t>
            </w:r>
            <w:proofErr w:type="spellStart"/>
            <w:r w:rsidRPr="00AA58F9">
              <w:rPr>
                <w:rFonts w:ascii="Tahoma" w:hAnsi="Tahoma" w:cs="Tahoma"/>
                <w:color w:val="000000" w:themeColor="text1"/>
                <w:sz w:val="20"/>
                <w:szCs w:val="20"/>
              </w:rPr>
              <w:t>nutritionalriskscore</w:t>
            </w:r>
            <w:proofErr w:type="spellEnd"/>
            <w:r w:rsidRPr="00AA58F9">
              <w:rPr>
                <w:rFonts w:ascii="Tahoma" w:hAnsi="Tahoma" w:cs="Tahoma"/>
                <w:color w:val="000000" w:themeColor="text1"/>
                <w:sz w:val="20"/>
                <w:szCs w:val="20"/>
              </w:rPr>
              <w:t xml:space="preserve"> -</w:t>
            </w:r>
            <w:proofErr w:type="spellStart"/>
            <w:r w:rsidRPr="00AA58F9">
              <w:rPr>
                <w:rFonts w:ascii="Tahoma" w:hAnsi="Tahoma" w:cs="Tahoma"/>
                <w:color w:val="000000" w:themeColor="text1"/>
                <w:sz w:val="20"/>
                <w:szCs w:val="20"/>
              </w:rPr>
              <w:t>nrs</w:t>
            </w:r>
            <w:proofErr w:type="spellEnd"/>
            <w:r w:rsidRPr="00AA58F9">
              <w:rPr>
                <w:rFonts w:ascii="Tahoma" w:hAnsi="Tahoma" w:cs="Tahoma"/>
                <w:color w:val="000000" w:themeColor="text1"/>
                <w:sz w:val="20"/>
                <w:szCs w:val="20"/>
              </w:rPr>
              <w:t>),</w:t>
            </w:r>
          </w:p>
        </w:tc>
      </w:tr>
      <w:tr w:rsidR="00683491" w:rsidRPr="00AA58F9" w14:paraId="1B3DAB6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2AB540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67.</w:t>
            </w:r>
          </w:p>
        </w:tc>
        <w:tc>
          <w:tcPr>
            <w:tcW w:w="4547" w:type="pct"/>
          </w:tcPr>
          <w:p w14:paraId="11C3AFD8"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subiektywnej globalnej oceny stanu odżywienia,(SGA)</w:t>
            </w:r>
          </w:p>
        </w:tc>
      </w:tr>
      <w:tr w:rsidR="00683491" w:rsidRPr="00AA58F9" w14:paraId="6E5775C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27E4DE7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68.</w:t>
            </w:r>
          </w:p>
        </w:tc>
        <w:tc>
          <w:tcPr>
            <w:tcW w:w="4547" w:type="pct"/>
          </w:tcPr>
          <w:p w14:paraId="12374B7B"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zlecenia zapotrzebowania na sprzęt ortopedyczny,</w:t>
            </w:r>
          </w:p>
        </w:tc>
      </w:tr>
      <w:tr w:rsidR="00683491" w:rsidRPr="00AA58F9" w14:paraId="4D92310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2C4DB00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69.</w:t>
            </w:r>
          </w:p>
        </w:tc>
        <w:tc>
          <w:tcPr>
            <w:tcW w:w="4547" w:type="pct"/>
          </w:tcPr>
          <w:p w14:paraId="3B65DB13"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zlecenia zapotrzebowania na sprzęt ortopedyczny comiesięczny,</w:t>
            </w:r>
          </w:p>
        </w:tc>
      </w:tr>
      <w:tr w:rsidR="00683491" w:rsidRPr="00AA58F9" w14:paraId="5585173E"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C6FE48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70.</w:t>
            </w:r>
          </w:p>
        </w:tc>
        <w:tc>
          <w:tcPr>
            <w:tcW w:w="4547" w:type="pct"/>
          </w:tcPr>
          <w:p w14:paraId="6B9F336F"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skierowania na leczenie uzdrowiskowe,</w:t>
            </w:r>
          </w:p>
        </w:tc>
      </w:tr>
      <w:tr w:rsidR="00683491" w:rsidRPr="00AA58F9" w14:paraId="62077BC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DD9915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71.</w:t>
            </w:r>
          </w:p>
        </w:tc>
        <w:tc>
          <w:tcPr>
            <w:tcW w:w="4547" w:type="pct"/>
          </w:tcPr>
          <w:p w14:paraId="4EA9C56B"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prośby o refundację sprowadzanego z zagranicy środka spożywczego specjalnego przeznaczenia niezbędnego dla ratowania życia lub zdrowia,</w:t>
            </w:r>
          </w:p>
        </w:tc>
      </w:tr>
      <w:tr w:rsidR="00683491" w:rsidRPr="00AA58F9" w14:paraId="5DEC840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42550D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72.</w:t>
            </w:r>
          </w:p>
        </w:tc>
        <w:tc>
          <w:tcPr>
            <w:tcW w:w="4547" w:type="pct"/>
          </w:tcPr>
          <w:p w14:paraId="369A70F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zapotrzebowania na sprowadzany z zagranicy produkt leczniczy niezbędny dla ratowania życia lub zdrowia,</w:t>
            </w:r>
          </w:p>
        </w:tc>
      </w:tr>
      <w:tr w:rsidR="00683491" w:rsidRPr="00AA58F9" w14:paraId="5EE045B3"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592DC2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73.</w:t>
            </w:r>
          </w:p>
        </w:tc>
        <w:tc>
          <w:tcPr>
            <w:tcW w:w="4547" w:type="pct"/>
          </w:tcPr>
          <w:p w14:paraId="7E13F664"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zapotrzebowania na sprowadzany z zagranicy środek spożywczy specjalnego przeznaczenia, niezbędny dla ratowania życia lub zdrowia.</w:t>
            </w:r>
          </w:p>
        </w:tc>
      </w:tr>
      <w:tr w:rsidR="00683491" w:rsidRPr="00AA58F9" w14:paraId="4EC891C7"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CDEC91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69D5EBEB"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generowania następujących wydruków:</w:t>
            </w:r>
          </w:p>
        </w:tc>
      </w:tr>
      <w:tr w:rsidR="00683491" w:rsidRPr="00AA58F9" w14:paraId="41CFF79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7F8D5F5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74.</w:t>
            </w:r>
          </w:p>
        </w:tc>
        <w:tc>
          <w:tcPr>
            <w:tcW w:w="4547" w:type="pct"/>
          </w:tcPr>
          <w:p w14:paraId="6D8FD449"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wywiadu,</w:t>
            </w:r>
          </w:p>
        </w:tc>
      </w:tr>
      <w:tr w:rsidR="00683491" w:rsidRPr="00AA58F9" w14:paraId="6282DCCF"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2596A0A"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75.</w:t>
            </w:r>
          </w:p>
        </w:tc>
        <w:tc>
          <w:tcPr>
            <w:tcW w:w="4547" w:type="pct"/>
          </w:tcPr>
          <w:p w14:paraId="1B45DED9"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badań przedmiotowych,</w:t>
            </w:r>
          </w:p>
        </w:tc>
      </w:tr>
      <w:tr w:rsidR="00683491" w:rsidRPr="00AA58F9" w14:paraId="2D900717"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15DD0F5"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76.</w:t>
            </w:r>
          </w:p>
        </w:tc>
        <w:tc>
          <w:tcPr>
            <w:tcW w:w="4547" w:type="pct"/>
          </w:tcPr>
          <w:p w14:paraId="17262617"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obserwacji,</w:t>
            </w:r>
          </w:p>
        </w:tc>
      </w:tr>
      <w:tr w:rsidR="00683491" w:rsidRPr="00AA58F9" w14:paraId="74A6EADE"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096CC2D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77.</w:t>
            </w:r>
          </w:p>
        </w:tc>
        <w:tc>
          <w:tcPr>
            <w:tcW w:w="4547" w:type="pct"/>
          </w:tcPr>
          <w:p w14:paraId="2C7A8E04"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Epikryzy.</w:t>
            </w:r>
          </w:p>
        </w:tc>
      </w:tr>
      <w:tr w:rsidR="00683491" w:rsidRPr="00AA58F9" w14:paraId="0E7CCFBF"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28D486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78.</w:t>
            </w:r>
          </w:p>
        </w:tc>
        <w:tc>
          <w:tcPr>
            <w:tcW w:w="4547" w:type="pct"/>
          </w:tcPr>
          <w:p w14:paraId="41204827"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Współpraca z czytnikami kodów kreskowych w zakresie identyfikacji pacjenta, pracownika oraz leków.</w:t>
            </w:r>
          </w:p>
        </w:tc>
      </w:tr>
      <w:tr w:rsidR="00683491" w:rsidRPr="00AA58F9" w14:paraId="2CBE21D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53A821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79.</w:t>
            </w:r>
          </w:p>
        </w:tc>
        <w:tc>
          <w:tcPr>
            <w:tcW w:w="4547" w:type="pct"/>
          </w:tcPr>
          <w:p w14:paraId="109E876D"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rejestracji głosu z wykorzystaniem dyktafonów.</w:t>
            </w:r>
          </w:p>
        </w:tc>
      </w:tr>
      <w:tr w:rsidR="00683491" w:rsidRPr="00AA58F9" w14:paraId="04151D4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525D6C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80.</w:t>
            </w:r>
          </w:p>
        </w:tc>
        <w:tc>
          <w:tcPr>
            <w:tcW w:w="4547" w:type="pct"/>
          </w:tcPr>
          <w:p w14:paraId="67AD72AC"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dodawania dowolnych plików powiązanych z danym pacjentem oraz wizytą.</w:t>
            </w:r>
          </w:p>
        </w:tc>
      </w:tr>
      <w:tr w:rsidR="00683491" w:rsidRPr="00AA58F9" w14:paraId="037B8A8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911231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81.</w:t>
            </w:r>
          </w:p>
        </w:tc>
        <w:tc>
          <w:tcPr>
            <w:tcW w:w="4547" w:type="pct"/>
          </w:tcPr>
          <w:p w14:paraId="617C9561"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dołączania zeskanowanych dokumentów z formy papierowej.</w:t>
            </w:r>
          </w:p>
        </w:tc>
      </w:tr>
      <w:tr w:rsidR="00683491" w:rsidRPr="00AA58F9" w14:paraId="4EE5616E"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57DF9D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3CE5972D"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Mechanizm konfiguratora formularzy, umożliwiający administratorowi tworzenie formularzy z możliwością zdefiniowania w nich minimum:</w:t>
            </w:r>
          </w:p>
        </w:tc>
      </w:tr>
      <w:tr w:rsidR="00683491" w:rsidRPr="00AA58F9" w14:paraId="458FBB7B"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0D788C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82.</w:t>
            </w:r>
          </w:p>
        </w:tc>
        <w:tc>
          <w:tcPr>
            <w:tcW w:w="4547" w:type="pct"/>
          </w:tcPr>
          <w:p w14:paraId="77A66579"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Pól opisowych,</w:t>
            </w:r>
          </w:p>
        </w:tc>
      </w:tr>
      <w:tr w:rsidR="00683491" w:rsidRPr="00AA58F9" w14:paraId="61D2CD37"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618468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83.</w:t>
            </w:r>
          </w:p>
        </w:tc>
        <w:tc>
          <w:tcPr>
            <w:tcW w:w="4547" w:type="pct"/>
          </w:tcPr>
          <w:p w14:paraId="5C55C77C"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pól opisowych z konfigurowalną przez użytkownika listą podpowiedzi,</w:t>
            </w:r>
          </w:p>
        </w:tc>
      </w:tr>
      <w:tr w:rsidR="00683491" w:rsidRPr="00AA58F9" w14:paraId="0D86096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F17A9C5"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84.</w:t>
            </w:r>
          </w:p>
        </w:tc>
        <w:tc>
          <w:tcPr>
            <w:tcW w:w="4547" w:type="pct"/>
          </w:tcPr>
          <w:p w14:paraId="79D8CEE4"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pól wyboru(</w:t>
            </w:r>
            <w:proofErr w:type="spellStart"/>
            <w:r w:rsidRPr="00AA58F9">
              <w:rPr>
                <w:rFonts w:ascii="Tahoma" w:hAnsi="Tahoma" w:cs="Tahoma"/>
                <w:color w:val="000000" w:themeColor="text1"/>
                <w:sz w:val="20"/>
                <w:szCs w:val="20"/>
              </w:rPr>
              <w:t>checkbox</w:t>
            </w:r>
            <w:proofErr w:type="spellEnd"/>
            <w:r w:rsidRPr="00AA58F9">
              <w:rPr>
                <w:rFonts w:ascii="Tahoma" w:hAnsi="Tahoma" w:cs="Tahoma"/>
                <w:color w:val="000000" w:themeColor="text1"/>
                <w:sz w:val="20"/>
                <w:szCs w:val="20"/>
              </w:rPr>
              <w:t>),</w:t>
            </w:r>
          </w:p>
        </w:tc>
      </w:tr>
      <w:tr w:rsidR="00683491" w:rsidRPr="00AA58F9" w14:paraId="63DB015B"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A24532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85.</w:t>
            </w:r>
          </w:p>
        </w:tc>
        <w:tc>
          <w:tcPr>
            <w:tcW w:w="4547" w:type="pct"/>
          </w:tcPr>
          <w:p w14:paraId="0E9777C9"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Pól radiowych,</w:t>
            </w:r>
          </w:p>
        </w:tc>
      </w:tr>
      <w:tr w:rsidR="00683491" w:rsidRPr="00AA58F9" w14:paraId="6961F63B"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3CFE7C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86.</w:t>
            </w:r>
          </w:p>
        </w:tc>
        <w:tc>
          <w:tcPr>
            <w:tcW w:w="4547" w:type="pct"/>
          </w:tcPr>
          <w:p w14:paraId="39FAE64D"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pól pobierających dane z systemu,</w:t>
            </w:r>
          </w:p>
        </w:tc>
      </w:tr>
      <w:tr w:rsidR="00683491" w:rsidRPr="00AA58F9" w14:paraId="3B07F0A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E30229A"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87.</w:t>
            </w:r>
          </w:p>
        </w:tc>
        <w:tc>
          <w:tcPr>
            <w:tcW w:w="4547" w:type="pct"/>
          </w:tcPr>
          <w:p w14:paraId="47AC60BC"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przycisków,</w:t>
            </w:r>
          </w:p>
        </w:tc>
      </w:tr>
      <w:tr w:rsidR="00683491" w:rsidRPr="00AA58F9" w14:paraId="49B4EEA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AA70C4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88.</w:t>
            </w:r>
          </w:p>
        </w:tc>
        <w:tc>
          <w:tcPr>
            <w:tcW w:w="4547" w:type="pct"/>
          </w:tcPr>
          <w:p w14:paraId="358EFE0C"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grafik.</w:t>
            </w:r>
          </w:p>
        </w:tc>
      </w:tr>
      <w:tr w:rsidR="00683491" w:rsidRPr="00AA58F9" w14:paraId="1E1D074A"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D350DE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89.</w:t>
            </w:r>
          </w:p>
        </w:tc>
        <w:tc>
          <w:tcPr>
            <w:tcW w:w="4547" w:type="pct"/>
          </w:tcPr>
          <w:p w14:paraId="37644E4F"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skonfigurowanie standardowego wydruku dla konfigurowalnego formularza z opcją drukowania całego formularza lub tylko wypełnionych/zaznaczonych wartości.</w:t>
            </w:r>
          </w:p>
        </w:tc>
      </w:tr>
      <w:tr w:rsidR="00683491" w:rsidRPr="00AA58F9" w14:paraId="16934E5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AAD6C83"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90.</w:t>
            </w:r>
          </w:p>
        </w:tc>
        <w:tc>
          <w:tcPr>
            <w:tcW w:w="4547" w:type="pct"/>
          </w:tcPr>
          <w:p w14:paraId="4A28B422"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Mechanizm blokowania ewidencji danych w historii choroby pacjenta po określonym czasie.</w:t>
            </w:r>
          </w:p>
        </w:tc>
      </w:tr>
      <w:tr w:rsidR="00683491" w:rsidRPr="00AA58F9" w14:paraId="5E7A4D4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2C30950E"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91.</w:t>
            </w:r>
          </w:p>
        </w:tc>
        <w:tc>
          <w:tcPr>
            <w:tcW w:w="4547" w:type="pct"/>
          </w:tcPr>
          <w:p w14:paraId="5ED2F7D3"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Mechanizm blokujący możliwość edycji lub usunięcia wpisu dla osoby nie będącej jej autorem, ustawiany indywidualnie dla formularza.</w:t>
            </w:r>
          </w:p>
        </w:tc>
      </w:tr>
      <w:tr w:rsidR="00683491" w:rsidRPr="00AA58F9" w14:paraId="6E3072CF"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4F30DF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92.</w:t>
            </w:r>
          </w:p>
        </w:tc>
        <w:tc>
          <w:tcPr>
            <w:tcW w:w="4547" w:type="pct"/>
          </w:tcPr>
          <w:p w14:paraId="4B6B4B31"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Formularze i raporty dla </w:t>
            </w:r>
            <w:proofErr w:type="spellStart"/>
            <w:r w:rsidRPr="00AA58F9">
              <w:rPr>
                <w:rFonts w:ascii="Tahoma" w:hAnsi="Tahoma" w:cs="Tahoma"/>
                <w:color w:val="000000" w:themeColor="text1"/>
                <w:sz w:val="20"/>
                <w:szCs w:val="20"/>
              </w:rPr>
              <w:t>skal</w:t>
            </w:r>
            <w:proofErr w:type="spellEnd"/>
            <w:r w:rsidRPr="00AA58F9">
              <w:rPr>
                <w:rFonts w:ascii="Tahoma" w:hAnsi="Tahoma" w:cs="Tahoma"/>
                <w:color w:val="000000" w:themeColor="text1"/>
                <w:sz w:val="20"/>
                <w:szCs w:val="20"/>
              </w:rPr>
              <w:t xml:space="preserve"> udarowych min. Scandinavian </w:t>
            </w:r>
            <w:proofErr w:type="spellStart"/>
            <w:r w:rsidRPr="00AA58F9">
              <w:rPr>
                <w:rFonts w:ascii="Tahoma" w:hAnsi="Tahoma" w:cs="Tahoma"/>
                <w:color w:val="000000" w:themeColor="text1"/>
                <w:sz w:val="20"/>
                <w:szCs w:val="20"/>
              </w:rPr>
              <w:t>StrokeScale</w:t>
            </w:r>
            <w:proofErr w:type="spellEnd"/>
            <w:r w:rsidRPr="00AA58F9">
              <w:rPr>
                <w:rFonts w:ascii="Tahoma" w:hAnsi="Tahoma" w:cs="Tahoma"/>
                <w:color w:val="000000" w:themeColor="text1"/>
                <w:sz w:val="20"/>
                <w:szCs w:val="20"/>
              </w:rPr>
              <w:t>, NIHSS</w:t>
            </w:r>
          </w:p>
        </w:tc>
      </w:tr>
      <w:tr w:rsidR="00683491" w:rsidRPr="00AA58F9" w14:paraId="3BF3848E"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3B17180"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93.</w:t>
            </w:r>
          </w:p>
        </w:tc>
        <w:tc>
          <w:tcPr>
            <w:tcW w:w="4547" w:type="pct"/>
          </w:tcPr>
          <w:p w14:paraId="595C108B"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Formularze i raporty dla </w:t>
            </w:r>
            <w:proofErr w:type="spellStart"/>
            <w:r w:rsidRPr="00AA58F9">
              <w:rPr>
                <w:rFonts w:ascii="Tahoma" w:hAnsi="Tahoma" w:cs="Tahoma"/>
                <w:color w:val="000000" w:themeColor="text1"/>
                <w:sz w:val="20"/>
                <w:szCs w:val="20"/>
              </w:rPr>
              <w:t>skal</w:t>
            </w:r>
            <w:proofErr w:type="spellEnd"/>
            <w:r w:rsidRPr="00AA58F9">
              <w:rPr>
                <w:rFonts w:ascii="Tahoma" w:hAnsi="Tahoma" w:cs="Tahoma"/>
                <w:color w:val="000000" w:themeColor="text1"/>
                <w:sz w:val="20"/>
                <w:szCs w:val="20"/>
              </w:rPr>
              <w:t xml:space="preserve"> oceny ryzyka Żylnej Choroby Zakrzepowo Zatorowej (</w:t>
            </w:r>
            <w:proofErr w:type="spellStart"/>
            <w:r w:rsidRPr="00AA58F9">
              <w:rPr>
                <w:rFonts w:ascii="Tahoma" w:hAnsi="Tahoma" w:cs="Tahoma"/>
                <w:color w:val="000000" w:themeColor="text1"/>
                <w:sz w:val="20"/>
                <w:szCs w:val="20"/>
              </w:rPr>
              <w:t>ŻChZZ</w:t>
            </w:r>
            <w:proofErr w:type="spellEnd"/>
            <w:r w:rsidRPr="00AA58F9">
              <w:rPr>
                <w:rFonts w:ascii="Tahoma" w:hAnsi="Tahoma" w:cs="Tahoma"/>
                <w:color w:val="000000" w:themeColor="text1"/>
                <w:sz w:val="20"/>
                <w:szCs w:val="20"/>
              </w:rPr>
              <w:t xml:space="preserve">) min. </w:t>
            </w:r>
            <w:proofErr w:type="spellStart"/>
            <w:r w:rsidRPr="00AA58F9">
              <w:rPr>
                <w:rFonts w:ascii="Tahoma" w:hAnsi="Tahoma" w:cs="Tahoma"/>
                <w:color w:val="000000" w:themeColor="text1"/>
                <w:sz w:val="20"/>
                <w:szCs w:val="20"/>
              </w:rPr>
              <w:t>Capriniego</w:t>
            </w:r>
            <w:proofErr w:type="spellEnd"/>
            <w:r w:rsidRPr="00AA58F9">
              <w:rPr>
                <w:rFonts w:ascii="Tahoma" w:hAnsi="Tahoma" w:cs="Tahoma"/>
                <w:color w:val="000000" w:themeColor="text1"/>
                <w:sz w:val="20"/>
                <w:szCs w:val="20"/>
              </w:rPr>
              <w:t>, Padewska.</w:t>
            </w:r>
          </w:p>
        </w:tc>
      </w:tr>
      <w:tr w:rsidR="00683491" w:rsidRPr="00AA58F9" w14:paraId="7741E41B"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0831102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94.</w:t>
            </w:r>
          </w:p>
        </w:tc>
        <w:tc>
          <w:tcPr>
            <w:tcW w:w="4547" w:type="pct"/>
          </w:tcPr>
          <w:p w14:paraId="5D469152"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Formularze i raporty dla </w:t>
            </w:r>
            <w:proofErr w:type="spellStart"/>
            <w:r w:rsidRPr="00AA58F9">
              <w:rPr>
                <w:rFonts w:ascii="Tahoma" w:hAnsi="Tahoma" w:cs="Tahoma"/>
                <w:color w:val="000000" w:themeColor="text1"/>
                <w:sz w:val="20"/>
                <w:szCs w:val="20"/>
              </w:rPr>
              <w:t>skal</w:t>
            </w:r>
            <w:proofErr w:type="spellEnd"/>
            <w:r w:rsidRPr="00AA58F9">
              <w:rPr>
                <w:rFonts w:ascii="Tahoma" w:hAnsi="Tahoma" w:cs="Tahoma"/>
                <w:color w:val="000000" w:themeColor="text1"/>
                <w:sz w:val="20"/>
                <w:szCs w:val="20"/>
              </w:rPr>
              <w:t xml:space="preserve"> pomocnych przy leczeniu zatruć min. PSS, CIWA-A, CIWA-B, CIWA-AR</w:t>
            </w:r>
          </w:p>
        </w:tc>
      </w:tr>
      <w:tr w:rsidR="00683491" w:rsidRPr="00AA58F9" w14:paraId="6FAE4B3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5D8E08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5C2AC401"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b/>
                <w:bCs/>
                <w:color w:val="000000" w:themeColor="text1"/>
                <w:sz w:val="20"/>
                <w:szCs w:val="20"/>
              </w:rPr>
              <w:t>CZĘŚĆ PIELĘGNIARSKA</w:t>
            </w:r>
          </w:p>
        </w:tc>
      </w:tr>
      <w:tr w:rsidR="00683491" w:rsidRPr="00AA58F9" w14:paraId="08BFEEB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0C87F8D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95.</w:t>
            </w:r>
          </w:p>
        </w:tc>
        <w:tc>
          <w:tcPr>
            <w:tcW w:w="4547" w:type="pct"/>
          </w:tcPr>
          <w:p w14:paraId="5762EA36"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konfigurowania zakresu godzinowego zmiany pielęgniarskiej dla danej jednostki organizacyjnej lub dla całego szpitala.</w:t>
            </w:r>
          </w:p>
        </w:tc>
      </w:tr>
      <w:tr w:rsidR="00683491" w:rsidRPr="00AA58F9" w14:paraId="4DC7A81C"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6368953"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96.</w:t>
            </w:r>
          </w:p>
        </w:tc>
        <w:tc>
          <w:tcPr>
            <w:tcW w:w="4547" w:type="pct"/>
          </w:tcPr>
          <w:p w14:paraId="353F05A0"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wprowadzenia od 1 do 3 zmian pielęgniarskich dla całego szpitala lub dla danej jednostki organizacyjnej.</w:t>
            </w:r>
          </w:p>
        </w:tc>
      </w:tr>
      <w:tr w:rsidR="00683491" w:rsidRPr="00AA58F9" w14:paraId="6A0E950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F8923F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97.</w:t>
            </w:r>
          </w:p>
        </w:tc>
        <w:tc>
          <w:tcPr>
            <w:tcW w:w="4547" w:type="pct"/>
          </w:tcPr>
          <w:p w14:paraId="4B35CD3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Rejestracja informacji o stanie zdrowia pacjenta (flaga lub </w:t>
            </w:r>
            <w:proofErr w:type="spellStart"/>
            <w:r w:rsidRPr="00AA58F9">
              <w:rPr>
                <w:rFonts w:ascii="Tahoma" w:hAnsi="Tahoma" w:cs="Tahoma"/>
                <w:color w:val="000000" w:themeColor="text1"/>
                <w:sz w:val="20"/>
                <w:szCs w:val="20"/>
              </w:rPr>
              <w:t>checkbox</w:t>
            </w:r>
            <w:proofErr w:type="spellEnd"/>
            <w:r w:rsidRPr="00AA58F9">
              <w:rPr>
                <w:rFonts w:ascii="Tahoma" w:hAnsi="Tahoma" w:cs="Tahoma"/>
                <w:color w:val="000000" w:themeColor="text1"/>
                <w:sz w:val="20"/>
                <w:szCs w:val="20"/>
              </w:rPr>
              <w:t xml:space="preserve"> do zaznaczania).</w:t>
            </w:r>
          </w:p>
        </w:tc>
      </w:tr>
      <w:tr w:rsidR="00683491" w:rsidRPr="00AA58F9" w14:paraId="3761AB0F"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C7792B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98.</w:t>
            </w:r>
          </w:p>
        </w:tc>
        <w:tc>
          <w:tcPr>
            <w:tcW w:w="4547" w:type="pct"/>
          </w:tcPr>
          <w:p w14:paraId="224475A3"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Wprowadzanie obserwacji pielęgniarskich (karty realizacji opieki) z możliwością pobierania szablonów z katalogu oraz możliwością samodzielnego definiowania szablonów przez użytkownika.</w:t>
            </w:r>
          </w:p>
        </w:tc>
      </w:tr>
      <w:tr w:rsidR="00683491" w:rsidRPr="00AA58F9" w14:paraId="5E8DD567"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8EC24C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lastRenderedPageBreak/>
              <w:t>99.</w:t>
            </w:r>
          </w:p>
        </w:tc>
        <w:tc>
          <w:tcPr>
            <w:tcW w:w="4547" w:type="pct"/>
          </w:tcPr>
          <w:p w14:paraId="564CE22E"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AA58F9">
              <w:rPr>
                <w:rFonts w:ascii="Tahoma" w:hAnsi="Tahoma" w:cs="Tahoma"/>
                <w:color w:val="000000" w:themeColor="text1"/>
                <w:sz w:val="20"/>
                <w:szCs w:val="20"/>
              </w:rPr>
              <w:t>checkboxa</w:t>
            </w:r>
            <w:proofErr w:type="spellEnd"/>
            <w:r w:rsidRPr="00AA58F9">
              <w:rPr>
                <w:rFonts w:ascii="Tahoma" w:hAnsi="Tahoma" w:cs="Tahoma"/>
                <w:color w:val="000000" w:themeColor="text1"/>
                <w:sz w:val="20"/>
                <w:szCs w:val="20"/>
              </w:rPr>
              <w:t>.</w:t>
            </w:r>
          </w:p>
        </w:tc>
      </w:tr>
      <w:tr w:rsidR="00683491" w:rsidRPr="00AA58F9" w14:paraId="0DD275D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0240B055"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100.</w:t>
            </w:r>
          </w:p>
        </w:tc>
        <w:tc>
          <w:tcPr>
            <w:tcW w:w="4547" w:type="pct"/>
          </w:tcPr>
          <w:p w14:paraId="06B94D2D"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683491" w:rsidRPr="00AA58F9" w14:paraId="0421C2A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DFF964E"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101.</w:t>
            </w:r>
          </w:p>
        </w:tc>
        <w:tc>
          <w:tcPr>
            <w:tcW w:w="4547" w:type="pct"/>
          </w:tcPr>
          <w:p w14:paraId="31361DCB"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ewidencjonowania informacji o odleżynach oraz podjętych czynnościach pielęgnacyjnych dotyczących odleżyn. Definiowanie szablonów przez użytkownika.</w:t>
            </w:r>
          </w:p>
        </w:tc>
      </w:tr>
      <w:tr w:rsidR="00683491" w:rsidRPr="00AA58F9" w14:paraId="1577A44B"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E3616B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102.</w:t>
            </w:r>
          </w:p>
        </w:tc>
        <w:tc>
          <w:tcPr>
            <w:tcW w:w="4547" w:type="pct"/>
          </w:tcPr>
          <w:p w14:paraId="1C12BA09"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ewidencjonowania wystąpienia odleżyny na rysunku z możliwością przypisania jej stopnia w skali </w:t>
            </w:r>
            <w:proofErr w:type="spellStart"/>
            <w:r w:rsidRPr="00AA58F9">
              <w:rPr>
                <w:rFonts w:ascii="Tahoma" w:hAnsi="Tahoma" w:cs="Tahoma"/>
                <w:color w:val="000000" w:themeColor="text1"/>
                <w:sz w:val="20"/>
                <w:szCs w:val="20"/>
              </w:rPr>
              <w:t>Torrance’a</w:t>
            </w:r>
            <w:proofErr w:type="spellEnd"/>
            <w:r w:rsidRPr="00AA58F9">
              <w:rPr>
                <w:rFonts w:ascii="Tahoma" w:hAnsi="Tahoma" w:cs="Tahoma"/>
                <w:color w:val="000000" w:themeColor="text1"/>
                <w:sz w:val="20"/>
                <w:szCs w:val="20"/>
              </w:rPr>
              <w:t>.</w:t>
            </w:r>
          </w:p>
        </w:tc>
      </w:tr>
      <w:tr w:rsidR="00683491" w:rsidRPr="00AA58F9" w14:paraId="7504BC5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29E68D7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103.</w:t>
            </w:r>
          </w:p>
        </w:tc>
        <w:tc>
          <w:tcPr>
            <w:tcW w:w="4547" w:type="pct"/>
          </w:tcPr>
          <w:p w14:paraId="0CCECFC0"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Skala oceny ryzyka wystąpienia odleżyn wg Nortona.</w:t>
            </w:r>
          </w:p>
        </w:tc>
      </w:tr>
      <w:tr w:rsidR="00683491" w:rsidRPr="00AA58F9" w14:paraId="36BA2433"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1BA02F0"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104.</w:t>
            </w:r>
          </w:p>
        </w:tc>
        <w:tc>
          <w:tcPr>
            <w:tcW w:w="4547" w:type="pct"/>
          </w:tcPr>
          <w:p w14:paraId="680F86FA"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prowadzenia bilansu płynów ze zgromadzonych informacji o płynach podanych i płynach wydalonych.</w:t>
            </w:r>
          </w:p>
        </w:tc>
      </w:tr>
      <w:tr w:rsidR="00683491" w:rsidRPr="00AA58F9" w14:paraId="7C67327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E0B8A4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105.</w:t>
            </w:r>
          </w:p>
        </w:tc>
        <w:tc>
          <w:tcPr>
            <w:tcW w:w="4547" w:type="pct"/>
          </w:tcPr>
          <w:p w14:paraId="3BC47FCA"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Formularz bilansu płynów pozwala na automatyczne obliczanie bilansu zmianowego i dobowego na podstawie wprowadzonych wartości liczbowych.</w:t>
            </w:r>
          </w:p>
        </w:tc>
      </w:tr>
      <w:tr w:rsidR="00683491" w:rsidRPr="00AA58F9" w14:paraId="7C4F4421"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E08B18A"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106.</w:t>
            </w:r>
          </w:p>
        </w:tc>
        <w:tc>
          <w:tcPr>
            <w:tcW w:w="4547" w:type="pct"/>
          </w:tcPr>
          <w:p w14:paraId="4E8FC397"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Formularz bilansu płynów pozwala na definiowanie przez administratora dowolnych dodatkowych źródeł płynów wydalonych, z możliwością ewidencji dla nich wartości w ml, które są uwzględniane w bilansie zmianowym i dobowym.</w:t>
            </w:r>
          </w:p>
        </w:tc>
      </w:tr>
      <w:tr w:rsidR="00683491" w:rsidRPr="00AA58F9" w14:paraId="14510F40"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07F5A2B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107.</w:t>
            </w:r>
          </w:p>
        </w:tc>
        <w:tc>
          <w:tcPr>
            <w:tcW w:w="4547" w:type="pct"/>
          </w:tcPr>
          <w:p w14:paraId="75713D7E"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wprowadzania zaleceń pielęgniarskich w rozbiciu na 3 pola z możliwością zdefiniowania ich nagłówków przez administratora.</w:t>
            </w:r>
          </w:p>
        </w:tc>
      </w:tr>
      <w:tr w:rsidR="00683491" w:rsidRPr="00AA58F9" w14:paraId="0C619E0B"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04C2C320"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108.</w:t>
            </w:r>
          </w:p>
        </w:tc>
        <w:tc>
          <w:tcPr>
            <w:tcW w:w="4547" w:type="pct"/>
          </w:tcPr>
          <w:p w14:paraId="3EC450EE"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szablonów zaleceń dla wszystkich pól jednocześnie lub indywidualnie dla każdego pola.</w:t>
            </w:r>
          </w:p>
        </w:tc>
      </w:tr>
      <w:tr w:rsidR="00683491" w:rsidRPr="00AA58F9" w14:paraId="5429037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7F8CED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109.</w:t>
            </w:r>
          </w:p>
        </w:tc>
        <w:tc>
          <w:tcPr>
            <w:tcW w:w="4547" w:type="pct"/>
          </w:tcPr>
          <w:p w14:paraId="3F239C1E"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pobrania zatwierdzonych zaleceń do karty informacyjnej.</w:t>
            </w:r>
          </w:p>
        </w:tc>
      </w:tr>
      <w:tr w:rsidR="00683491" w:rsidRPr="00AA58F9" w14:paraId="1263A7D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476BA8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19DEC621"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generowania następujących wydruków:</w:t>
            </w:r>
          </w:p>
        </w:tc>
      </w:tr>
      <w:tr w:rsidR="00683491" w:rsidRPr="00AA58F9" w14:paraId="1D7E4C14"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42AEAB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110.</w:t>
            </w:r>
          </w:p>
        </w:tc>
        <w:tc>
          <w:tcPr>
            <w:tcW w:w="4547" w:type="pct"/>
          </w:tcPr>
          <w:p w14:paraId="4D7BB291"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arkusz oceny stanu zdrowia pacjenta,</w:t>
            </w:r>
          </w:p>
        </w:tc>
      </w:tr>
      <w:tr w:rsidR="00683491" w:rsidRPr="00AA58F9" w14:paraId="163C48E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139683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111.</w:t>
            </w:r>
          </w:p>
        </w:tc>
        <w:tc>
          <w:tcPr>
            <w:tcW w:w="4547" w:type="pct"/>
          </w:tcPr>
          <w:p w14:paraId="625FF4B9"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karta indywidualnej opieki pielęgniarskiej,</w:t>
            </w:r>
          </w:p>
        </w:tc>
      </w:tr>
      <w:tr w:rsidR="00683491" w:rsidRPr="00AA58F9" w14:paraId="50323F18"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21C4BA4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112.</w:t>
            </w:r>
          </w:p>
        </w:tc>
        <w:tc>
          <w:tcPr>
            <w:tcW w:w="4547" w:type="pct"/>
          </w:tcPr>
          <w:p w14:paraId="132A134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karta realizacji opieki,</w:t>
            </w:r>
          </w:p>
        </w:tc>
      </w:tr>
      <w:tr w:rsidR="00683491" w:rsidRPr="00AA58F9" w14:paraId="5AF4CD2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2AB4D5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113.</w:t>
            </w:r>
          </w:p>
        </w:tc>
        <w:tc>
          <w:tcPr>
            <w:tcW w:w="4547" w:type="pct"/>
          </w:tcPr>
          <w:p w14:paraId="70C1EED8"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karta gospodarki wodnej (bilans płynów),</w:t>
            </w:r>
          </w:p>
        </w:tc>
      </w:tr>
      <w:tr w:rsidR="00683491" w:rsidRPr="00AA58F9" w14:paraId="6156D8B9"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C70292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114.</w:t>
            </w:r>
          </w:p>
        </w:tc>
        <w:tc>
          <w:tcPr>
            <w:tcW w:w="4547" w:type="pct"/>
          </w:tcPr>
          <w:p w14:paraId="75E806B9"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Karta profilaktyki i pielęgnacji odleżyn, z oceną ryzyka odleżyn wg skali Norton</w:t>
            </w:r>
          </w:p>
        </w:tc>
      </w:tr>
      <w:tr w:rsidR="00683491" w:rsidRPr="00AA58F9" w14:paraId="310DCAC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BC5123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115.</w:t>
            </w:r>
          </w:p>
        </w:tc>
        <w:tc>
          <w:tcPr>
            <w:tcW w:w="4547" w:type="pct"/>
          </w:tcPr>
          <w:p w14:paraId="3259909E"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Zalecenia pielęgniarskie,</w:t>
            </w:r>
          </w:p>
        </w:tc>
      </w:tr>
      <w:tr w:rsidR="00683491" w:rsidRPr="00AA58F9" w14:paraId="3B65163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929E64C"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116.</w:t>
            </w:r>
          </w:p>
        </w:tc>
        <w:tc>
          <w:tcPr>
            <w:tcW w:w="4547" w:type="pct"/>
          </w:tcPr>
          <w:p w14:paraId="5774EAEB"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księga obejmująca obserwacje pielęgniarskie wszystkich pacjentów oddziału w zadanym przedziale czasu.</w:t>
            </w:r>
          </w:p>
        </w:tc>
      </w:tr>
      <w:tr w:rsidR="00683491" w:rsidRPr="00AA58F9" w14:paraId="579753C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011CB1E"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35AA0BE6"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opieki nad pacjentem w skali TISS:</w:t>
            </w:r>
          </w:p>
        </w:tc>
      </w:tr>
      <w:tr w:rsidR="00683491" w:rsidRPr="00AA58F9" w14:paraId="5699CEB2"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3755E8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117.</w:t>
            </w:r>
          </w:p>
        </w:tc>
        <w:tc>
          <w:tcPr>
            <w:tcW w:w="4547" w:type="pct"/>
          </w:tcPr>
          <w:p w14:paraId="28B8DA42"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wykaz procedur z dnia wraz z punktacją,</w:t>
            </w:r>
          </w:p>
        </w:tc>
      </w:tr>
      <w:tr w:rsidR="00683491" w:rsidRPr="00AA58F9" w14:paraId="0E0AB91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59B6FC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118.</w:t>
            </w:r>
          </w:p>
        </w:tc>
        <w:tc>
          <w:tcPr>
            <w:tcW w:w="4547" w:type="pct"/>
          </w:tcPr>
          <w:p w14:paraId="171B514D"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automatyczne sumowanie procedur,</w:t>
            </w:r>
          </w:p>
        </w:tc>
      </w:tr>
      <w:tr w:rsidR="00683491" w:rsidRPr="00AA58F9" w14:paraId="55767F62"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4C6A563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119.</w:t>
            </w:r>
          </w:p>
        </w:tc>
        <w:tc>
          <w:tcPr>
            <w:tcW w:w="4547" w:type="pct"/>
          </w:tcPr>
          <w:p w14:paraId="267AF0D9"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określenie pracownika wykonującego.</w:t>
            </w:r>
          </w:p>
        </w:tc>
      </w:tr>
      <w:tr w:rsidR="00683491" w:rsidRPr="00AA58F9" w14:paraId="27E87B9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E01C88A"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120.</w:t>
            </w:r>
          </w:p>
        </w:tc>
        <w:tc>
          <w:tcPr>
            <w:tcW w:w="4547" w:type="pct"/>
          </w:tcPr>
          <w:p w14:paraId="65772C39"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kopiowania wykonanych procedur w ramach opieki w skali TISS w ramach poszczególnych dni pobytu.</w:t>
            </w:r>
          </w:p>
        </w:tc>
      </w:tr>
      <w:tr w:rsidR="00683491" w:rsidRPr="00AA58F9" w14:paraId="73259788"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CDA5DD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121.</w:t>
            </w:r>
          </w:p>
        </w:tc>
        <w:tc>
          <w:tcPr>
            <w:tcW w:w="4547" w:type="pct"/>
          </w:tcPr>
          <w:p w14:paraId="004F0954"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Automatyczne generowanie produktów zgodnie z NFZ na podstawie wprowadzonych danych z zakresu TISS.</w:t>
            </w:r>
          </w:p>
        </w:tc>
      </w:tr>
      <w:tr w:rsidR="00683491" w:rsidRPr="00AA58F9" w14:paraId="2B1D14D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04332935"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39C08E3A"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generowania następujących wydruków:</w:t>
            </w:r>
          </w:p>
        </w:tc>
      </w:tr>
      <w:tr w:rsidR="00683491" w:rsidRPr="00AA58F9" w14:paraId="68817781"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5B59124"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122.</w:t>
            </w:r>
          </w:p>
        </w:tc>
        <w:tc>
          <w:tcPr>
            <w:tcW w:w="4547" w:type="pct"/>
          </w:tcPr>
          <w:p w14:paraId="718DD06A"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opieka nad pacjentem w skali TISS – na dany dzień,</w:t>
            </w:r>
          </w:p>
        </w:tc>
      </w:tr>
      <w:tr w:rsidR="00683491" w:rsidRPr="00AA58F9" w14:paraId="57AF2005"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9D2799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123.</w:t>
            </w:r>
          </w:p>
        </w:tc>
        <w:tc>
          <w:tcPr>
            <w:tcW w:w="4547" w:type="pct"/>
          </w:tcPr>
          <w:p w14:paraId="2A8F54A6"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zestawienie zbiorcze ilości punktów w ramach pobytu.</w:t>
            </w:r>
          </w:p>
        </w:tc>
      </w:tr>
      <w:tr w:rsidR="00683491" w:rsidRPr="00AA58F9" w14:paraId="3BCF68E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46C571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7B5660E0"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Implementacja kalkulatora przeliczającego na podstawie masy, wzrostu, wyników</w:t>
            </w:r>
          </w:p>
        </w:tc>
      </w:tr>
      <w:tr w:rsidR="00683491" w:rsidRPr="00AA58F9" w14:paraId="0EA425D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EF79B84"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1C15E2A2"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laboratoryjnych - parametry pacjenta:</w:t>
            </w:r>
          </w:p>
        </w:tc>
      </w:tr>
      <w:tr w:rsidR="00683491" w:rsidRPr="00AA58F9" w14:paraId="044090B1"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4A4D4DE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124.</w:t>
            </w:r>
          </w:p>
        </w:tc>
        <w:tc>
          <w:tcPr>
            <w:tcW w:w="4547" w:type="pct"/>
          </w:tcPr>
          <w:p w14:paraId="12B3513F"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powierzchnia,</w:t>
            </w:r>
          </w:p>
        </w:tc>
      </w:tr>
      <w:tr w:rsidR="00683491" w:rsidRPr="00AA58F9" w14:paraId="6AF8E897"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BFB8F9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125.</w:t>
            </w:r>
          </w:p>
        </w:tc>
        <w:tc>
          <w:tcPr>
            <w:tcW w:w="4547" w:type="pct"/>
          </w:tcPr>
          <w:p w14:paraId="3CC19EE1"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         BMR (kcal, </w:t>
            </w:r>
            <w:proofErr w:type="spellStart"/>
            <w:r w:rsidRPr="00AA58F9">
              <w:rPr>
                <w:rFonts w:ascii="Tahoma" w:hAnsi="Tahoma" w:cs="Tahoma"/>
                <w:color w:val="000000" w:themeColor="text1"/>
                <w:sz w:val="20"/>
                <w:szCs w:val="20"/>
              </w:rPr>
              <w:t>kJ</w:t>
            </w:r>
            <w:proofErr w:type="spellEnd"/>
            <w:r w:rsidRPr="00AA58F9">
              <w:rPr>
                <w:rFonts w:ascii="Tahoma" w:hAnsi="Tahoma" w:cs="Tahoma"/>
                <w:color w:val="000000" w:themeColor="text1"/>
                <w:sz w:val="20"/>
                <w:szCs w:val="20"/>
              </w:rPr>
              <w:t>),BMI,</w:t>
            </w:r>
          </w:p>
        </w:tc>
      </w:tr>
      <w:tr w:rsidR="00683491" w:rsidRPr="00AA58F9" w14:paraId="59D8C8A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9FFD44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126.</w:t>
            </w:r>
          </w:p>
        </w:tc>
        <w:tc>
          <w:tcPr>
            <w:tcW w:w="4547" w:type="pct"/>
          </w:tcPr>
          <w:p w14:paraId="16807A19"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Osmol. Surowicy,</w:t>
            </w:r>
          </w:p>
        </w:tc>
      </w:tr>
      <w:tr w:rsidR="00683491" w:rsidRPr="00AA58F9" w14:paraId="5C3B058B"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C978C8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lastRenderedPageBreak/>
              <w:t>127.</w:t>
            </w:r>
          </w:p>
        </w:tc>
        <w:tc>
          <w:tcPr>
            <w:tcW w:w="4547" w:type="pct"/>
          </w:tcPr>
          <w:p w14:paraId="0CF63424"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         BUN </w:t>
            </w:r>
            <w:proofErr w:type="spellStart"/>
            <w:r w:rsidRPr="00AA58F9">
              <w:rPr>
                <w:rFonts w:ascii="Tahoma" w:hAnsi="Tahoma" w:cs="Tahoma"/>
                <w:color w:val="000000" w:themeColor="text1"/>
                <w:sz w:val="20"/>
                <w:szCs w:val="20"/>
              </w:rPr>
              <w:t>iUUN</w:t>
            </w:r>
            <w:proofErr w:type="spellEnd"/>
            <w:r w:rsidRPr="00AA58F9">
              <w:rPr>
                <w:rFonts w:ascii="Tahoma" w:hAnsi="Tahoma" w:cs="Tahoma"/>
                <w:color w:val="000000" w:themeColor="text1"/>
                <w:sz w:val="20"/>
                <w:szCs w:val="20"/>
              </w:rPr>
              <w:t>.</w:t>
            </w:r>
          </w:p>
        </w:tc>
      </w:tr>
      <w:tr w:rsidR="00683491" w:rsidRPr="00AA58F9" w14:paraId="1572B2B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F5095B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128.</w:t>
            </w:r>
          </w:p>
        </w:tc>
        <w:tc>
          <w:tcPr>
            <w:tcW w:w="4547" w:type="pct"/>
          </w:tcPr>
          <w:p w14:paraId="318D513F"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i wydruk karty obserwacji wkłuć: obwodowych, centralnych dializacyjnych, dotętniczych.</w:t>
            </w:r>
          </w:p>
        </w:tc>
      </w:tr>
      <w:tr w:rsidR="00683491" w:rsidRPr="00AA58F9" w14:paraId="2A4924C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C3E94E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37E3693D"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w karcie wkłuć minimum danych:</w:t>
            </w:r>
          </w:p>
        </w:tc>
      </w:tr>
      <w:tr w:rsidR="00683491" w:rsidRPr="00AA58F9" w14:paraId="751A6F77"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315859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129.</w:t>
            </w:r>
          </w:p>
        </w:tc>
        <w:tc>
          <w:tcPr>
            <w:tcW w:w="4547" w:type="pct"/>
          </w:tcPr>
          <w:p w14:paraId="7BB1F53F"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daty i godziny założenia wkłucia,</w:t>
            </w:r>
          </w:p>
        </w:tc>
      </w:tr>
      <w:tr w:rsidR="00683491" w:rsidRPr="00AA58F9" w14:paraId="725C56D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233128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130.</w:t>
            </w:r>
          </w:p>
        </w:tc>
        <w:tc>
          <w:tcPr>
            <w:tcW w:w="4547" w:type="pct"/>
          </w:tcPr>
          <w:p w14:paraId="4C5BA1D5"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osoby zakładającej,</w:t>
            </w:r>
          </w:p>
        </w:tc>
      </w:tr>
      <w:tr w:rsidR="00683491" w:rsidRPr="00AA58F9" w14:paraId="64DB4E5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B7BAC73"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131.</w:t>
            </w:r>
          </w:p>
        </w:tc>
        <w:tc>
          <w:tcPr>
            <w:tcW w:w="4547" w:type="pct"/>
          </w:tcPr>
          <w:p w14:paraId="3293A2DA"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Rodzaju zestawu,</w:t>
            </w:r>
          </w:p>
        </w:tc>
      </w:tr>
      <w:tr w:rsidR="00683491" w:rsidRPr="00AA58F9" w14:paraId="11A6419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C58AAC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132.</w:t>
            </w:r>
          </w:p>
        </w:tc>
        <w:tc>
          <w:tcPr>
            <w:tcW w:w="4547" w:type="pct"/>
          </w:tcPr>
          <w:p w14:paraId="009C9254"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Miejsca wkłucia,</w:t>
            </w:r>
          </w:p>
        </w:tc>
      </w:tr>
      <w:tr w:rsidR="00683491" w:rsidRPr="00AA58F9" w14:paraId="18C979D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22DE8C3"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133.</w:t>
            </w:r>
          </w:p>
        </w:tc>
        <w:tc>
          <w:tcPr>
            <w:tcW w:w="4547" w:type="pct"/>
          </w:tcPr>
          <w:p w14:paraId="26474FB4"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obserwacji wkłucia na podstawie 6 stopniowej skali z datą godziną i osobą wykonującą obserwację,</w:t>
            </w:r>
          </w:p>
        </w:tc>
      </w:tr>
      <w:tr w:rsidR="00683491" w:rsidRPr="00AA58F9" w14:paraId="47C6193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04539C83"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134.</w:t>
            </w:r>
          </w:p>
        </w:tc>
        <w:tc>
          <w:tcPr>
            <w:tcW w:w="4547" w:type="pct"/>
          </w:tcPr>
          <w:p w14:paraId="16A80B4C"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Usunięcia wkłucia,</w:t>
            </w:r>
          </w:p>
        </w:tc>
      </w:tr>
      <w:tr w:rsidR="00683491" w:rsidRPr="00AA58F9" w14:paraId="034C6A8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5C1664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135.</w:t>
            </w:r>
          </w:p>
        </w:tc>
        <w:tc>
          <w:tcPr>
            <w:tcW w:w="4547" w:type="pct"/>
          </w:tcPr>
          <w:p w14:paraId="377E4C93"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Uwag.</w:t>
            </w:r>
          </w:p>
        </w:tc>
      </w:tr>
      <w:tr w:rsidR="00683491" w:rsidRPr="00AA58F9" w14:paraId="1217E22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259EE58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136.</w:t>
            </w:r>
          </w:p>
        </w:tc>
        <w:tc>
          <w:tcPr>
            <w:tcW w:w="4547" w:type="pct"/>
          </w:tcPr>
          <w:p w14:paraId="5BD83FE4"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oznaczenia kolorem wkłuć w zależności od czasu, który upłynął od momentu jego założenia np. czerwonym wkłucie obwodowe powyżej 72h od założenia</w:t>
            </w:r>
          </w:p>
        </w:tc>
      </w:tr>
      <w:tr w:rsidR="00683491" w:rsidRPr="00AA58F9" w14:paraId="5F842AEF"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94AA65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137.</w:t>
            </w:r>
          </w:p>
        </w:tc>
        <w:tc>
          <w:tcPr>
            <w:tcW w:w="4547" w:type="pct"/>
          </w:tcPr>
          <w:p w14:paraId="7FDD1539"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dodawania dowolnych plików powiązanych z danym pacjentem oraz pobytem/wizytą.</w:t>
            </w:r>
          </w:p>
        </w:tc>
      </w:tr>
      <w:tr w:rsidR="00683491" w:rsidRPr="00AA58F9" w14:paraId="44C7E07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C6FFD25"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138.</w:t>
            </w:r>
          </w:p>
        </w:tc>
        <w:tc>
          <w:tcPr>
            <w:tcW w:w="4547" w:type="pct"/>
          </w:tcPr>
          <w:p w14:paraId="1F4F6AFB"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dołączania zeskanowanych dokumentów z formy papierowej.</w:t>
            </w:r>
          </w:p>
        </w:tc>
      </w:tr>
      <w:tr w:rsidR="00683491" w:rsidRPr="00AA58F9" w14:paraId="36CD063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42FA5745"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18F2D473"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uzupełnienia wywiadu pielęgniarskiego:</w:t>
            </w:r>
          </w:p>
        </w:tc>
      </w:tr>
      <w:tr w:rsidR="00683491" w:rsidRPr="00AA58F9" w14:paraId="5337075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72741590"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139.</w:t>
            </w:r>
          </w:p>
        </w:tc>
        <w:tc>
          <w:tcPr>
            <w:tcW w:w="4547" w:type="pct"/>
          </w:tcPr>
          <w:p w14:paraId="6A6C2E3F"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ocena sprawności pacjenta,</w:t>
            </w:r>
          </w:p>
        </w:tc>
      </w:tr>
      <w:tr w:rsidR="00683491" w:rsidRPr="00AA58F9" w14:paraId="625B211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0120A5DE"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140.</w:t>
            </w:r>
          </w:p>
        </w:tc>
        <w:tc>
          <w:tcPr>
            <w:tcW w:w="4547" w:type="pct"/>
          </w:tcPr>
          <w:p w14:paraId="5C87D74A"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ocena stanu emocjonalnego,</w:t>
            </w:r>
          </w:p>
        </w:tc>
      </w:tr>
      <w:tr w:rsidR="00683491" w:rsidRPr="00AA58F9" w14:paraId="4CA29146"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D10D07C"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141.</w:t>
            </w:r>
          </w:p>
        </w:tc>
        <w:tc>
          <w:tcPr>
            <w:tcW w:w="4547" w:type="pct"/>
          </w:tcPr>
          <w:p w14:paraId="691B052D"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ocena stanu psychicznego.</w:t>
            </w:r>
          </w:p>
        </w:tc>
      </w:tr>
      <w:tr w:rsidR="00683491" w:rsidRPr="00AA58F9" w14:paraId="0E92660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3AC02EC"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142.</w:t>
            </w:r>
          </w:p>
        </w:tc>
        <w:tc>
          <w:tcPr>
            <w:tcW w:w="4547" w:type="pct"/>
          </w:tcPr>
          <w:p w14:paraId="48F8DF11"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683491" w:rsidRPr="00AA58F9" w14:paraId="3B73E091"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2160954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114C6964"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przypisania każdemu pacjentowi kategorii pielęgnacyjnej na dobę lub na zmianę za pomocą:</w:t>
            </w:r>
          </w:p>
        </w:tc>
      </w:tr>
      <w:tr w:rsidR="00683491" w:rsidRPr="00AA58F9" w14:paraId="1148837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77B0034"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143.</w:t>
            </w:r>
          </w:p>
        </w:tc>
        <w:tc>
          <w:tcPr>
            <w:tcW w:w="4547" w:type="pct"/>
          </w:tcPr>
          <w:p w14:paraId="74C3A972"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prostego wyboru z listy kategorii,</w:t>
            </w:r>
          </w:p>
        </w:tc>
      </w:tr>
      <w:tr w:rsidR="00683491" w:rsidRPr="00AA58F9" w14:paraId="38107281"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25E801E3"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144.</w:t>
            </w:r>
          </w:p>
        </w:tc>
        <w:tc>
          <w:tcPr>
            <w:tcW w:w="4547" w:type="pct"/>
          </w:tcPr>
          <w:p w14:paraId="509D27E6"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Mechanizmu wspomagającego.</w:t>
            </w:r>
          </w:p>
        </w:tc>
      </w:tr>
      <w:tr w:rsidR="00683491" w:rsidRPr="00AA58F9" w14:paraId="5F9436CE"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A05916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145.</w:t>
            </w:r>
          </w:p>
        </w:tc>
        <w:tc>
          <w:tcPr>
            <w:tcW w:w="4547" w:type="pct"/>
          </w:tcPr>
          <w:p w14:paraId="72A92F9B"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Mechanizm automatycznego kopiowania kategorii z poprzedniej doby/zmiany dla pacjenta z możliwością jej zmiany w dniu bieżącym.</w:t>
            </w:r>
          </w:p>
        </w:tc>
      </w:tr>
      <w:tr w:rsidR="00683491" w:rsidRPr="00AA58F9" w14:paraId="304729B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407737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146.</w:t>
            </w:r>
          </w:p>
        </w:tc>
        <w:tc>
          <w:tcPr>
            <w:tcW w:w="4547" w:type="pct"/>
          </w:tcPr>
          <w:p w14:paraId="3CE4CADC"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uzupełnienia kategorii dla dni poprzednich na podstawie kategorii w bieżącym dniu.</w:t>
            </w:r>
          </w:p>
        </w:tc>
      </w:tr>
      <w:tr w:rsidR="00683491" w:rsidRPr="00AA58F9" w14:paraId="7BC89B3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51862D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147.</w:t>
            </w:r>
          </w:p>
        </w:tc>
        <w:tc>
          <w:tcPr>
            <w:tcW w:w="4547" w:type="pct"/>
          </w:tcPr>
          <w:p w14:paraId="0394BAA2"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kategoryzacji wszystkich pacjentów oddziału na jednym formularzu.</w:t>
            </w:r>
          </w:p>
        </w:tc>
      </w:tr>
      <w:tr w:rsidR="00683491" w:rsidRPr="00AA58F9" w14:paraId="184AD177"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9F84A73"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148.</w:t>
            </w:r>
          </w:p>
        </w:tc>
        <w:tc>
          <w:tcPr>
            <w:tcW w:w="4547" w:type="pct"/>
          </w:tcPr>
          <w:p w14:paraId="254D0F25"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kategoryzacji pacjentów na podstawie wyboru z listy wartości w formularzach min. Karty Indywidualnej Opieki, Zaleceń pielęgniarskich, Bilansu płynów, Karty realizacji opieki.</w:t>
            </w:r>
          </w:p>
        </w:tc>
      </w:tr>
      <w:tr w:rsidR="00683491" w:rsidRPr="00AA58F9" w14:paraId="3FD3328E"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09527F9A"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149.</w:t>
            </w:r>
          </w:p>
        </w:tc>
        <w:tc>
          <w:tcPr>
            <w:tcW w:w="4547" w:type="pct"/>
          </w:tcPr>
          <w:p w14:paraId="3CF5E15B"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umożliwia ewidencję karty gorączkowej.</w:t>
            </w:r>
          </w:p>
        </w:tc>
      </w:tr>
      <w:tr w:rsidR="00683491" w:rsidRPr="00AA58F9" w14:paraId="57E4593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24474AE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150.</w:t>
            </w:r>
          </w:p>
        </w:tc>
        <w:tc>
          <w:tcPr>
            <w:tcW w:w="4547" w:type="pct"/>
          </w:tcPr>
          <w:p w14:paraId="5E11472C"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umożliwia przegląd karty gorączkowej, prezentuje interpretację graficzną wyników.</w:t>
            </w:r>
          </w:p>
        </w:tc>
      </w:tr>
      <w:tr w:rsidR="00683491" w:rsidRPr="00AA58F9" w14:paraId="450B0092"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E3FAB4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151.</w:t>
            </w:r>
          </w:p>
        </w:tc>
        <w:tc>
          <w:tcPr>
            <w:tcW w:w="4547" w:type="pct"/>
          </w:tcPr>
          <w:p w14:paraId="1B9BDA1B"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Dostępna karta gorączkowa umożliwia administratorowi zdefiniowanie różnych typów pomiarów, z możliwością ustawienia dla nich dopuszczalnych zakresów wartości, maski wprowadzania.</w:t>
            </w:r>
          </w:p>
        </w:tc>
      </w:tr>
      <w:tr w:rsidR="00683491" w:rsidRPr="00AA58F9" w14:paraId="27DFE36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221B4C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152.</w:t>
            </w:r>
          </w:p>
        </w:tc>
        <w:tc>
          <w:tcPr>
            <w:tcW w:w="4547" w:type="pct"/>
          </w:tcPr>
          <w:p w14:paraId="722245E2"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tworzenia konfigurowalnych tabel zapisywanych w kontekście pobytu/wizyty lub jednostki organizacyjnej.</w:t>
            </w:r>
          </w:p>
        </w:tc>
      </w:tr>
      <w:tr w:rsidR="00683491" w:rsidRPr="00AA58F9" w14:paraId="696607E2"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323499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153.</w:t>
            </w:r>
          </w:p>
        </w:tc>
        <w:tc>
          <w:tcPr>
            <w:tcW w:w="4547" w:type="pct"/>
          </w:tcPr>
          <w:p w14:paraId="0BCA4281"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Mechanizm tabel konfigurowalnych udostępnia 10 konfigurowalnych kolumn z możliwością nadania im tytułów.</w:t>
            </w:r>
          </w:p>
        </w:tc>
      </w:tr>
      <w:tr w:rsidR="00683491" w:rsidRPr="00AA58F9" w14:paraId="0CC36E4F"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0A494BB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154.</w:t>
            </w:r>
          </w:p>
        </w:tc>
        <w:tc>
          <w:tcPr>
            <w:tcW w:w="4547" w:type="pct"/>
          </w:tcPr>
          <w:p w14:paraId="38EA3A18"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Każda kolumna może zostać wyposażona w maskę wprowadzania danych, słownik podpowiedzi, ustawienie wartości domyślnej, ustawienie obowiązkowości pola oraz możliwość walidacji danych wg kryterium określonego blokiem SQL.</w:t>
            </w:r>
          </w:p>
        </w:tc>
      </w:tr>
      <w:tr w:rsidR="00683491" w:rsidRPr="00AA58F9" w14:paraId="77E27E2B"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406B7A0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155.</w:t>
            </w:r>
          </w:p>
        </w:tc>
        <w:tc>
          <w:tcPr>
            <w:tcW w:w="4547" w:type="pct"/>
          </w:tcPr>
          <w:p w14:paraId="76355A9F"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Mechanizm umożliwia założenie jednej lub wielu tabel danego typu dla określonego kontekstu pobytu/wizyty.</w:t>
            </w:r>
          </w:p>
        </w:tc>
      </w:tr>
      <w:tr w:rsidR="00683491" w:rsidRPr="00AA58F9" w14:paraId="3C20861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70F33E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lastRenderedPageBreak/>
              <w:t>156.</w:t>
            </w:r>
          </w:p>
        </w:tc>
        <w:tc>
          <w:tcPr>
            <w:tcW w:w="4547" w:type="pct"/>
          </w:tcPr>
          <w:p w14:paraId="2D47F220"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Mechanizm pozwala na dynamiczne oznaczanie kolorami poszczególnych wpisów na podstawie określonych konfiguracyjnie kryteriów, np. pacjent gorączkuje.</w:t>
            </w:r>
          </w:p>
        </w:tc>
      </w:tr>
      <w:tr w:rsidR="00683491" w:rsidRPr="00AA58F9" w14:paraId="29B6D79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46C54A1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157.</w:t>
            </w:r>
          </w:p>
        </w:tc>
        <w:tc>
          <w:tcPr>
            <w:tcW w:w="4547" w:type="pct"/>
          </w:tcPr>
          <w:p w14:paraId="19B757FA"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Mechanizm umożliwia podłączenie standardowego wydruku tabeli.</w:t>
            </w:r>
          </w:p>
        </w:tc>
      </w:tr>
      <w:tr w:rsidR="00683491" w:rsidRPr="00AA58F9" w14:paraId="4342E78F"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67926B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158.</w:t>
            </w:r>
          </w:p>
        </w:tc>
        <w:tc>
          <w:tcPr>
            <w:tcW w:w="4547" w:type="pct"/>
          </w:tcPr>
          <w:p w14:paraId="50CF7EDE"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Mechanizm tworzenia raportu pielęgniarskiego, umożliwiający automatyczne generowania statystyk oddziału (ilość pacjentów przyjętych, wypisanych, zgonów, przeniesionych).</w:t>
            </w:r>
          </w:p>
        </w:tc>
      </w:tr>
      <w:tr w:rsidR="00683491" w:rsidRPr="00AA58F9" w14:paraId="1F3D3282"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8BA3BC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159.</w:t>
            </w:r>
          </w:p>
        </w:tc>
        <w:tc>
          <w:tcPr>
            <w:tcW w:w="4547" w:type="pct"/>
          </w:tcPr>
          <w:p w14:paraId="1B94318A"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konfigurowania dodatkowych wpisów na podstawie danych ewidencjonowanych w oddziale (np. ilość pacjentów z wkłuciem obwodowym).</w:t>
            </w:r>
          </w:p>
        </w:tc>
      </w:tr>
      <w:tr w:rsidR="00683491" w:rsidRPr="00AA58F9" w14:paraId="24DD4F31"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09C7619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160.</w:t>
            </w:r>
          </w:p>
        </w:tc>
        <w:tc>
          <w:tcPr>
            <w:tcW w:w="4547" w:type="pct"/>
          </w:tcPr>
          <w:p w14:paraId="40F8D3AC"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tworzenia stałych pól dla raportu z możliwością konfigurowania listy podpowiedzi.</w:t>
            </w:r>
          </w:p>
        </w:tc>
      </w:tr>
      <w:tr w:rsidR="00683491" w:rsidRPr="00AA58F9" w14:paraId="75EE5D82"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933DF3E"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161.</w:t>
            </w:r>
          </w:p>
        </w:tc>
        <w:tc>
          <w:tcPr>
            <w:tcW w:w="4547" w:type="pct"/>
          </w:tcPr>
          <w:p w14:paraId="36084290"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wpisania do raportu danych dotyczących konkretnego pacjenta przebywającego na oddziale w czasie za który sporządzany jest raport.</w:t>
            </w:r>
          </w:p>
        </w:tc>
      </w:tr>
      <w:tr w:rsidR="00683491" w:rsidRPr="00AA58F9" w14:paraId="3D043F9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4864434"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162.</w:t>
            </w:r>
          </w:p>
        </w:tc>
        <w:tc>
          <w:tcPr>
            <w:tcW w:w="4547" w:type="pct"/>
          </w:tcPr>
          <w:p w14:paraId="3DF36205"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pobrania za pomocą konfigurowalnego bloku SQL informacji dla pacjenta na podstawie danych zaewidencjonowanych w systemie.</w:t>
            </w:r>
          </w:p>
        </w:tc>
      </w:tr>
      <w:tr w:rsidR="00683491" w:rsidRPr="00AA58F9" w14:paraId="4F7B4E1F"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7079123"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163.</w:t>
            </w:r>
          </w:p>
        </w:tc>
        <w:tc>
          <w:tcPr>
            <w:tcW w:w="4547" w:type="pct"/>
          </w:tcPr>
          <w:p w14:paraId="2857E866"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wydrukowania raportu pielęgniarskiego za daną zmianę pielęgniarską.</w:t>
            </w:r>
          </w:p>
        </w:tc>
      </w:tr>
      <w:tr w:rsidR="00683491" w:rsidRPr="00AA58F9" w14:paraId="335FEC36"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870D68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164.</w:t>
            </w:r>
          </w:p>
        </w:tc>
        <w:tc>
          <w:tcPr>
            <w:tcW w:w="4547" w:type="pct"/>
          </w:tcPr>
          <w:p w14:paraId="2BE2B5A9"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Karty Bilansu Płynów w ujęciu godzinowym.</w:t>
            </w:r>
          </w:p>
        </w:tc>
      </w:tr>
      <w:tr w:rsidR="00683491" w:rsidRPr="00AA58F9" w14:paraId="1B934D4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01F5A8F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165.</w:t>
            </w:r>
          </w:p>
        </w:tc>
        <w:tc>
          <w:tcPr>
            <w:tcW w:w="4547" w:type="pct"/>
          </w:tcPr>
          <w:p w14:paraId="485FBAEF"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Karty Wykonanych Czynności Pielęgniarskich w ujęciu godzinowym.</w:t>
            </w:r>
          </w:p>
        </w:tc>
      </w:tr>
      <w:tr w:rsidR="00683491" w:rsidRPr="00AA58F9" w14:paraId="7A2EC48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7D0951B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166.</w:t>
            </w:r>
          </w:p>
        </w:tc>
        <w:tc>
          <w:tcPr>
            <w:tcW w:w="4547" w:type="pct"/>
          </w:tcPr>
          <w:p w14:paraId="6990FC5F"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prowadzenia kart obserwacji w oparciu o wykonaną procedurę np. Karta Obserwacji Cewnika Moczowego.</w:t>
            </w:r>
          </w:p>
        </w:tc>
      </w:tr>
      <w:tr w:rsidR="00683491" w:rsidRPr="00AA58F9" w14:paraId="100F53A4"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F35ED64"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167.</w:t>
            </w:r>
          </w:p>
        </w:tc>
        <w:tc>
          <w:tcPr>
            <w:tcW w:w="4547" w:type="pct"/>
          </w:tcPr>
          <w:p w14:paraId="02E115D6"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prowadzenia karty pomiarowej w ujęciu godzinowym.</w:t>
            </w:r>
          </w:p>
        </w:tc>
      </w:tr>
      <w:tr w:rsidR="00683491" w:rsidRPr="00AA58F9" w14:paraId="6002C0B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708641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168.</w:t>
            </w:r>
          </w:p>
        </w:tc>
        <w:tc>
          <w:tcPr>
            <w:tcW w:w="4547" w:type="pct"/>
          </w:tcPr>
          <w:p w14:paraId="57F4A8F6"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Formularz centralny dla dokumentacji pielęgniarskiej z możliwością konfigurowania przycisków oraz dodatkowego pola w którym istnieje możliwość pobierania danych za pomocą konfigurowalnego bloku SQL.</w:t>
            </w:r>
          </w:p>
        </w:tc>
      </w:tr>
      <w:tr w:rsidR="00683491" w:rsidRPr="00AA58F9" w14:paraId="3241A3B1"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4A7A35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4547" w:type="pct"/>
          </w:tcPr>
          <w:p w14:paraId="0E32144E"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MONITOROWANIE BÓLU</w:t>
            </w:r>
          </w:p>
        </w:tc>
      </w:tr>
      <w:tr w:rsidR="00683491" w:rsidRPr="00AA58F9" w14:paraId="779AC78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B318F5A"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169.</w:t>
            </w:r>
          </w:p>
        </w:tc>
        <w:tc>
          <w:tcPr>
            <w:tcW w:w="4547" w:type="pct"/>
          </w:tcPr>
          <w:p w14:paraId="57551F33" w14:textId="4F626FDE"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Funkcjonalność umożliwiająca przeprowadzenie kontroli bólu pacjentów leżących w szpitalu. Każdy pacjent otrzymuje urządzenie (pilot), dzięki któremu sam ocenia aktualny poziom bólu w skali od: 0 (brak bólu) do </w:t>
            </w:r>
            <w:r w:rsidR="00093FFA">
              <w:rPr>
                <w:rFonts w:ascii="Tahoma" w:hAnsi="Tahoma" w:cs="Tahoma"/>
                <w:color w:val="000000" w:themeColor="text1"/>
                <w:sz w:val="20"/>
                <w:szCs w:val="20"/>
              </w:rPr>
              <w:t>5</w:t>
            </w:r>
            <w:r w:rsidRPr="00AA58F9">
              <w:rPr>
                <w:rFonts w:ascii="Tahoma" w:hAnsi="Tahoma" w:cs="Tahoma"/>
                <w:color w:val="000000" w:themeColor="text1"/>
                <w:sz w:val="20"/>
                <w:szCs w:val="20"/>
              </w:rPr>
              <w:t xml:space="preserve"> (poziom największy).</w:t>
            </w:r>
          </w:p>
        </w:tc>
      </w:tr>
      <w:tr w:rsidR="00683491" w:rsidRPr="00AA58F9" w14:paraId="6A302310"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07E4BA3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170.</w:t>
            </w:r>
          </w:p>
        </w:tc>
        <w:tc>
          <w:tcPr>
            <w:tcW w:w="4547" w:type="pct"/>
          </w:tcPr>
          <w:p w14:paraId="6CC8B0B6"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Bezprzewodowy jednoczesny monitoring wielu pacjentów</w:t>
            </w:r>
          </w:p>
        </w:tc>
      </w:tr>
      <w:tr w:rsidR="00683491" w:rsidRPr="00AA58F9" w14:paraId="3E14AADF"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3BDFAD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171.</w:t>
            </w:r>
          </w:p>
        </w:tc>
        <w:tc>
          <w:tcPr>
            <w:tcW w:w="4547" w:type="pct"/>
          </w:tcPr>
          <w:p w14:paraId="3A4D2F19"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Samodzielne i regularne przypominanie pacjentom o ocenie bólu</w:t>
            </w:r>
          </w:p>
        </w:tc>
      </w:tr>
      <w:tr w:rsidR="00683491" w:rsidRPr="00AA58F9" w14:paraId="483C945F"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9EC103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172.</w:t>
            </w:r>
          </w:p>
        </w:tc>
        <w:tc>
          <w:tcPr>
            <w:tcW w:w="4547" w:type="pct"/>
          </w:tcPr>
          <w:p w14:paraId="3036FAB4"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Bezobsługowe pobieranie informacji na temat ocen pacjentów</w:t>
            </w:r>
          </w:p>
        </w:tc>
      </w:tr>
      <w:tr w:rsidR="00683491" w:rsidRPr="00AA58F9" w14:paraId="2E01102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714D734"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173.</w:t>
            </w:r>
          </w:p>
        </w:tc>
        <w:tc>
          <w:tcPr>
            <w:tcW w:w="4547" w:type="pct"/>
          </w:tcPr>
          <w:p w14:paraId="5590C5CC"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wydruku raportów zbiorczych</w:t>
            </w:r>
          </w:p>
        </w:tc>
      </w:tr>
      <w:tr w:rsidR="00683491" w:rsidRPr="00AA58F9" w14:paraId="2E69385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9D4A6D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174.</w:t>
            </w:r>
          </w:p>
        </w:tc>
        <w:tc>
          <w:tcPr>
            <w:tcW w:w="4547" w:type="pct"/>
          </w:tcPr>
          <w:p w14:paraId="6E1172AD"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Konfiguracja typu badania</w:t>
            </w:r>
          </w:p>
        </w:tc>
      </w:tr>
      <w:tr w:rsidR="00683491" w:rsidRPr="00AA58F9" w14:paraId="0C030D9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5A2D47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175.</w:t>
            </w:r>
          </w:p>
        </w:tc>
        <w:tc>
          <w:tcPr>
            <w:tcW w:w="4547" w:type="pct"/>
          </w:tcPr>
          <w:p w14:paraId="22BEC7C8"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Konfiguracja częstotliwości badania</w:t>
            </w:r>
          </w:p>
        </w:tc>
      </w:tr>
      <w:tr w:rsidR="00683491" w:rsidRPr="00AA58F9" w14:paraId="09C29C2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C2DFE3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176.</w:t>
            </w:r>
          </w:p>
        </w:tc>
        <w:tc>
          <w:tcPr>
            <w:tcW w:w="4547" w:type="pct"/>
          </w:tcPr>
          <w:p w14:paraId="3B7EC7C5"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dezynfekcji pilotów</w:t>
            </w:r>
          </w:p>
        </w:tc>
      </w:tr>
      <w:tr w:rsidR="00683491" w:rsidRPr="00AA58F9" w14:paraId="7D30491A"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09EE020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177.</w:t>
            </w:r>
          </w:p>
        </w:tc>
        <w:tc>
          <w:tcPr>
            <w:tcW w:w="4547" w:type="pct"/>
          </w:tcPr>
          <w:p w14:paraId="0AD0894F"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kontroli nieograniczonej liczby pacjentów</w:t>
            </w:r>
          </w:p>
        </w:tc>
      </w:tr>
      <w:tr w:rsidR="00683491" w:rsidRPr="00AA58F9" w14:paraId="58EE6EE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40716D7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178.</w:t>
            </w:r>
          </w:p>
        </w:tc>
        <w:tc>
          <w:tcPr>
            <w:tcW w:w="4547" w:type="pct"/>
          </w:tcPr>
          <w:p w14:paraId="5A826F23"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Bieżący - zdalny pomiar stanu baterii</w:t>
            </w:r>
          </w:p>
        </w:tc>
      </w:tr>
      <w:tr w:rsidR="00683491" w:rsidRPr="00AA58F9" w14:paraId="39505E8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E225270"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179.</w:t>
            </w:r>
          </w:p>
        </w:tc>
        <w:tc>
          <w:tcPr>
            <w:tcW w:w="4547" w:type="pct"/>
          </w:tcPr>
          <w:p w14:paraId="15C17273"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Konfiguracja powiadomień dla pacjenta (jasność sygnału świetlnego, intensywność wibracji)</w:t>
            </w:r>
          </w:p>
        </w:tc>
      </w:tr>
      <w:tr w:rsidR="00683491" w:rsidRPr="00AA58F9" w14:paraId="3DEAB010"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B461B3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180.</w:t>
            </w:r>
          </w:p>
        </w:tc>
        <w:tc>
          <w:tcPr>
            <w:tcW w:w="4547" w:type="pct"/>
          </w:tcPr>
          <w:p w14:paraId="2B8F9242"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Konfiguracja poziomów dostępu (pielęgniarka, lekarz, administrator, właściciel)</w:t>
            </w:r>
          </w:p>
        </w:tc>
      </w:tr>
      <w:tr w:rsidR="00683491" w:rsidRPr="00AA58F9" w14:paraId="5FA21A67"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F71379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181.</w:t>
            </w:r>
          </w:p>
        </w:tc>
        <w:tc>
          <w:tcPr>
            <w:tcW w:w="4547" w:type="pct"/>
          </w:tcPr>
          <w:p w14:paraId="656E9DA1"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Bieżąca wizualizacja poziomu bólu (indywidualny lub średni na oddziale)</w:t>
            </w:r>
          </w:p>
        </w:tc>
      </w:tr>
      <w:tr w:rsidR="00683491" w:rsidRPr="00AA58F9" w14:paraId="6CFD6AB1"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8DBD75A"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182.</w:t>
            </w:r>
          </w:p>
        </w:tc>
        <w:tc>
          <w:tcPr>
            <w:tcW w:w="4547" w:type="pct"/>
          </w:tcPr>
          <w:p w14:paraId="54E19426"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generowania kompletnego raportu z badania (plik .pdf, .</w:t>
            </w:r>
            <w:proofErr w:type="spellStart"/>
            <w:r w:rsidRPr="00AA58F9">
              <w:rPr>
                <w:rFonts w:ascii="Tahoma" w:hAnsi="Tahoma" w:cs="Tahoma"/>
                <w:color w:val="000000" w:themeColor="text1"/>
                <w:sz w:val="20"/>
                <w:szCs w:val="20"/>
              </w:rPr>
              <w:t>csv</w:t>
            </w:r>
            <w:proofErr w:type="spellEnd"/>
            <w:r w:rsidRPr="00AA58F9">
              <w:rPr>
                <w:rFonts w:ascii="Tahoma" w:hAnsi="Tahoma" w:cs="Tahoma"/>
                <w:color w:val="000000" w:themeColor="text1"/>
                <w:sz w:val="20"/>
                <w:szCs w:val="20"/>
              </w:rPr>
              <w:t>, .</w:t>
            </w:r>
            <w:proofErr w:type="spellStart"/>
            <w:r w:rsidRPr="00AA58F9">
              <w:rPr>
                <w:rFonts w:ascii="Tahoma" w:hAnsi="Tahoma" w:cs="Tahoma"/>
                <w:color w:val="000000" w:themeColor="text1"/>
                <w:sz w:val="20"/>
                <w:szCs w:val="20"/>
              </w:rPr>
              <w:t>doc</w:t>
            </w:r>
            <w:proofErr w:type="spellEnd"/>
            <w:r w:rsidRPr="00AA58F9">
              <w:rPr>
                <w:rFonts w:ascii="Tahoma" w:hAnsi="Tahoma" w:cs="Tahoma"/>
                <w:color w:val="000000" w:themeColor="text1"/>
                <w:sz w:val="20"/>
                <w:szCs w:val="20"/>
              </w:rPr>
              <w:t xml:space="preserve"> przesyłane na dowolny adres e-mail)</w:t>
            </w:r>
          </w:p>
        </w:tc>
      </w:tr>
      <w:tr w:rsidR="00683491" w:rsidRPr="00AA58F9" w14:paraId="64F7AAE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0F2EFE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183.</w:t>
            </w:r>
          </w:p>
        </w:tc>
        <w:tc>
          <w:tcPr>
            <w:tcW w:w="4547" w:type="pct"/>
          </w:tcPr>
          <w:p w14:paraId="12EB3908"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Zamawiający oczekuje kompleksowego uruchomienia systemu na oddziale szpitalnym wskazanym przez Zamawiającego, wraz ze szkoleniem personelu</w:t>
            </w:r>
          </w:p>
        </w:tc>
      </w:tr>
      <w:tr w:rsidR="00683491" w:rsidRPr="00AA58F9" w14:paraId="14E2AE7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0C63D58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184.</w:t>
            </w:r>
          </w:p>
        </w:tc>
        <w:tc>
          <w:tcPr>
            <w:tcW w:w="4547" w:type="pct"/>
          </w:tcPr>
          <w:p w14:paraId="6D02862F"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zintegrowany z pozostałą częścią systemu HIS</w:t>
            </w:r>
          </w:p>
        </w:tc>
      </w:tr>
    </w:tbl>
    <w:tbl>
      <w:tblPr>
        <w:tblStyle w:val="Tabelasiatki4akcent11"/>
        <w:tblW w:w="5000" w:type="pct"/>
        <w:tblInd w:w="0" w:type="dxa"/>
        <w:tblLook w:val="04A0" w:firstRow="1" w:lastRow="0" w:firstColumn="1" w:lastColumn="0" w:noHBand="0" w:noVBand="1"/>
      </w:tblPr>
      <w:tblGrid>
        <w:gridCol w:w="985"/>
        <w:gridCol w:w="8360"/>
      </w:tblGrid>
      <w:tr w:rsidR="00683491" w:rsidRPr="00AA58F9" w14:paraId="3BC05F47" w14:textId="77777777" w:rsidTr="003A5C9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3BE78404" w14:textId="77777777" w:rsidR="003A5C96" w:rsidRPr="00AA58F9" w:rsidRDefault="003A5C96" w:rsidP="00AA58F9">
            <w:pPr>
              <w:suppressAutoHyphens/>
              <w:spacing w:after="0"/>
              <w:ind w:right="57"/>
              <w:rPr>
                <w:rFonts w:ascii="Tahoma" w:hAnsi="Tahoma" w:cs="Tahoma"/>
                <w:color w:val="000000" w:themeColor="text1"/>
              </w:rPr>
            </w:pPr>
            <w:r w:rsidRPr="00AA58F9">
              <w:rPr>
                <w:rFonts w:ascii="Tahoma" w:hAnsi="Tahoma" w:cs="Tahoma"/>
                <w:color w:val="000000" w:themeColor="text1"/>
              </w:rPr>
              <w:t>EZLA – WYMAGANIA MINIMALNE</w:t>
            </w:r>
          </w:p>
        </w:tc>
      </w:tr>
      <w:tr w:rsidR="00683491" w:rsidRPr="00AA58F9" w14:paraId="178D525F" w14:textId="77777777" w:rsidTr="003A5C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7" w:type="pct"/>
          </w:tcPr>
          <w:p w14:paraId="5E13E7C1" w14:textId="77777777" w:rsidR="003A5C96" w:rsidRPr="00AA58F9" w:rsidRDefault="003A5C96" w:rsidP="00071C0C">
            <w:pPr>
              <w:numPr>
                <w:ilvl w:val="0"/>
                <w:numId w:val="418"/>
              </w:numPr>
              <w:spacing w:after="0"/>
              <w:ind w:right="57"/>
              <w:jc w:val="center"/>
              <w:rPr>
                <w:rFonts w:ascii="Tahoma" w:hAnsi="Tahoma" w:cs="Tahoma"/>
                <w:color w:val="000000" w:themeColor="text1"/>
              </w:rPr>
            </w:pPr>
          </w:p>
        </w:tc>
        <w:tc>
          <w:tcPr>
            <w:tcW w:w="4473" w:type="pct"/>
          </w:tcPr>
          <w:p w14:paraId="3CAEC376" w14:textId="77777777" w:rsidR="003A5C96" w:rsidRPr="00AA58F9" w:rsidRDefault="003A5C96"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wystawianie zwolnień lekarskich pacjentom zarejestrowanym w HIS,</w:t>
            </w:r>
          </w:p>
        </w:tc>
      </w:tr>
      <w:tr w:rsidR="00683491" w:rsidRPr="00AA58F9" w14:paraId="51D4BE0B" w14:textId="77777777" w:rsidTr="003A5C96">
        <w:trPr>
          <w:trHeight w:val="20"/>
        </w:trPr>
        <w:tc>
          <w:tcPr>
            <w:cnfStyle w:val="001000000000" w:firstRow="0" w:lastRow="0" w:firstColumn="1" w:lastColumn="0" w:oddVBand="0" w:evenVBand="0" w:oddHBand="0" w:evenHBand="0" w:firstRowFirstColumn="0" w:firstRowLastColumn="0" w:lastRowFirstColumn="0" w:lastRowLastColumn="0"/>
            <w:tcW w:w="527" w:type="pct"/>
          </w:tcPr>
          <w:p w14:paraId="239DCB73" w14:textId="77777777" w:rsidR="003A5C96" w:rsidRPr="00AA58F9" w:rsidRDefault="003A5C96" w:rsidP="00071C0C">
            <w:pPr>
              <w:numPr>
                <w:ilvl w:val="0"/>
                <w:numId w:val="418"/>
              </w:numPr>
              <w:spacing w:after="0"/>
              <w:ind w:right="57"/>
              <w:jc w:val="center"/>
              <w:rPr>
                <w:rFonts w:ascii="Tahoma" w:hAnsi="Tahoma" w:cs="Tahoma"/>
                <w:color w:val="000000" w:themeColor="text1"/>
              </w:rPr>
            </w:pPr>
          </w:p>
        </w:tc>
        <w:tc>
          <w:tcPr>
            <w:tcW w:w="4473" w:type="pct"/>
          </w:tcPr>
          <w:p w14:paraId="7792B272" w14:textId="77777777" w:rsidR="003A5C96" w:rsidRPr="00AA58F9" w:rsidRDefault="003A5C96"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możliwość edycji zwolnień przez innych użytkowników (nanoszenie danych podstawowych), </w:t>
            </w:r>
            <w:r w:rsidRPr="00AA58F9">
              <w:rPr>
                <w:rFonts w:ascii="Tahoma" w:hAnsi="Tahoma" w:cs="Tahoma"/>
                <w:color w:val="000000" w:themeColor="text1"/>
              </w:rPr>
              <w:tab/>
            </w:r>
          </w:p>
        </w:tc>
      </w:tr>
      <w:tr w:rsidR="00683491" w:rsidRPr="00AA58F9" w14:paraId="138CA936" w14:textId="77777777" w:rsidTr="003A5C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7" w:type="pct"/>
          </w:tcPr>
          <w:p w14:paraId="698B84EF" w14:textId="77777777" w:rsidR="003A5C96" w:rsidRPr="00AA58F9" w:rsidRDefault="003A5C96" w:rsidP="00071C0C">
            <w:pPr>
              <w:numPr>
                <w:ilvl w:val="0"/>
                <w:numId w:val="418"/>
              </w:numPr>
              <w:spacing w:after="0"/>
              <w:ind w:right="57"/>
              <w:jc w:val="center"/>
              <w:rPr>
                <w:rFonts w:ascii="Tahoma" w:hAnsi="Tahoma" w:cs="Tahoma"/>
                <w:color w:val="000000" w:themeColor="text1"/>
              </w:rPr>
            </w:pPr>
          </w:p>
        </w:tc>
        <w:tc>
          <w:tcPr>
            <w:tcW w:w="4473" w:type="pct"/>
          </w:tcPr>
          <w:p w14:paraId="2877B5F8" w14:textId="77777777" w:rsidR="003A5C96" w:rsidRPr="00AA58F9" w:rsidRDefault="003A5C96"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podpisywanie zwolnień podpisem kwalifikowanym i certyfikatem ZUS (w przyszłości </w:t>
            </w:r>
            <w:proofErr w:type="spellStart"/>
            <w:r w:rsidRPr="00AA58F9">
              <w:rPr>
                <w:rFonts w:ascii="Tahoma" w:hAnsi="Tahoma" w:cs="Tahoma"/>
                <w:color w:val="000000" w:themeColor="text1"/>
              </w:rPr>
              <w:t>ePUAP</w:t>
            </w:r>
            <w:proofErr w:type="spellEnd"/>
            <w:r w:rsidRPr="00AA58F9">
              <w:rPr>
                <w:rFonts w:ascii="Tahoma" w:hAnsi="Tahoma" w:cs="Tahoma"/>
                <w:color w:val="000000" w:themeColor="text1"/>
              </w:rPr>
              <w:t>),</w:t>
            </w:r>
          </w:p>
        </w:tc>
      </w:tr>
      <w:tr w:rsidR="00683491" w:rsidRPr="00AA58F9" w14:paraId="7278E13E" w14:textId="77777777" w:rsidTr="003A5C96">
        <w:trPr>
          <w:trHeight w:val="20"/>
        </w:trPr>
        <w:tc>
          <w:tcPr>
            <w:cnfStyle w:val="001000000000" w:firstRow="0" w:lastRow="0" w:firstColumn="1" w:lastColumn="0" w:oddVBand="0" w:evenVBand="0" w:oddHBand="0" w:evenHBand="0" w:firstRowFirstColumn="0" w:firstRowLastColumn="0" w:lastRowFirstColumn="0" w:lastRowLastColumn="0"/>
            <w:tcW w:w="527" w:type="pct"/>
          </w:tcPr>
          <w:p w14:paraId="16444659" w14:textId="77777777" w:rsidR="003A5C96" w:rsidRPr="00AA58F9" w:rsidRDefault="003A5C96" w:rsidP="00071C0C">
            <w:pPr>
              <w:numPr>
                <w:ilvl w:val="0"/>
                <w:numId w:val="418"/>
              </w:numPr>
              <w:spacing w:after="0"/>
              <w:ind w:right="57"/>
              <w:jc w:val="center"/>
              <w:rPr>
                <w:rFonts w:ascii="Tahoma" w:hAnsi="Tahoma" w:cs="Tahoma"/>
                <w:color w:val="000000" w:themeColor="text1"/>
              </w:rPr>
            </w:pPr>
          </w:p>
        </w:tc>
        <w:tc>
          <w:tcPr>
            <w:tcW w:w="4473" w:type="pct"/>
          </w:tcPr>
          <w:p w14:paraId="544B93FB" w14:textId="77777777" w:rsidR="003A5C96" w:rsidRPr="00AA58F9" w:rsidRDefault="003A5C96"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wysyłanie zwolnień do systemu ZUS,</w:t>
            </w:r>
            <w:r w:rsidRPr="00AA58F9">
              <w:rPr>
                <w:rFonts w:ascii="Tahoma" w:hAnsi="Tahoma" w:cs="Tahoma"/>
                <w:color w:val="000000" w:themeColor="text1"/>
              </w:rPr>
              <w:tab/>
            </w:r>
          </w:p>
        </w:tc>
      </w:tr>
      <w:tr w:rsidR="00683491" w:rsidRPr="00AA58F9" w14:paraId="54C49A4E" w14:textId="77777777" w:rsidTr="003A5C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7" w:type="pct"/>
          </w:tcPr>
          <w:p w14:paraId="2265F84B" w14:textId="77777777" w:rsidR="003A5C96" w:rsidRPr="00AA58F9" w:rsidRDefault="003A5C96" w:rsidP="00071C0C">
            <w:pPr>
              <w:numPr>
                <w:ilvl w:val="0"/>
                <w:numId w:val="418"/>
              </w:numPr>
              <w:spacing w:after="0"/>
              <w:ind w:right="57"/>
              <w:jc w:val="center"/>
              <w:rPr>
                <w:rFonts w:ascii="Tahoma" w:hAnsi="Tahoma" w:cs="Tahoma"/>
                <w:color w:val="000000" w:themeColor="text1"/>
              </w:rPr>
            </w:pPr>
          </w:p>
        </w:tc>
        <w:tc>
          <w:tcPr>
            <w:tcW w:w="4473" w:type="pct"/>
          </w:tcPr>
          <w:p w14:paraId="3CF316F5" w14:textId="77777777" w:rsidR="003A5C96" w:rsidRPr="00AA58F9" w:rsidRDefault="003A5C96"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anulowanie zwolnień,</w:t>
            </w:r>
            <w:r w:rsidRPr="00AA58F9">
              <w:rPr>
                <w:rFonts w:ascii="Tahoma" w:hAnsi="Tahoma" w:cs="Tahoma"/>
                <w:color w:val="000000" w:themeColor="text1"/>
              </w:rPr>
              <w:tab/>
            </w:r>
          </w:p>
        </w:tc>
      </w:tr>
      <w:tr w:rsidR="00683491" w:rsidRPr="00AA58F9" w14:paraId="6240B4D7" w14:textId="77777777" w:rsidTr="003A5C96">
        <w:trPr>
          <w:trHeight w:val="20"/>
        </w:trPr>
        <w:tc>
          <w:tcPr>
            <w:cnfStyle w:val="001000000000" w:firstRow="0" w:lastRow="0" w:firstColumn="1" w:lastColumn="0" w:oddVBand="0" w:evenVBand="0" w:oddHBand="0" w:evenHBand="0" w:firstRowFirstColumn="0" w:firstRowLastColumn="0" w:lastRowFirstColumn="0" w:lastRowLastColumn="0"/>
            <w:tcW w:w="527" w:type="pct"/>
          </w:tcPr>
          <w:p w14:paraId="1560925B" w14:textId="77777777" w:rsidR="003A5C96" w:rsidRPr="00AA58F9" w:rsidRDefault="003A5C96" w:rsidP="00071C0C">
            <w:pPr>
              <w:numPr>
                <w:ilvl w:val="0"/>
                <w:numId w:val="418"/>
              </w:numPr>
              <w:spacing w:after="0"/>
              <w:ind w:right="57"/>
              <w:jc w:val="center"/>
              <w:rPr>
                <w:rFonts w:ascii="Tahoma" w:hAnsi="Tahoma" w:cs="Tahoma"/>
                <w:color w:val="000000" w:themeColor="text1"/>
              </w:rPr>
            </w:pPr>
          </w:p>
        </w:tc>
        <w:tc>
          <w:tcPr>
            <w:tcW w:w="4473" w:type="pct"/>
          </w:tcPr>
          <w:p w14:paraId="34DB75BD" w14:textId="77777777" w:rsidR="003A5C96" w:rsidRPr="00AA58F9" w:rsidRDefault="003A5C96"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zapis informacji o wystawionych zwolnieniach lekarskich w Historii Choroby,</w:t>
            </w:r>
          </w:p>
        </w:tc>
      </w:tr>
      <w:tr w:rsidR="00683491" w:rsidRPr="00AA58F9" w14:paraId="0CB352FA" w14:textId="77777777" w:rsidTr="003A5C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7" w:type="pct"/>
          </w:tcPr>
          <w:p w14:paraId="67668C7F" w14:textId="77777777" w:rsidR="003A5C96" w:rsidRPr="00AA58F9" w:rsidRDefault="003A5C96" w:rsidP="00071C0C">
            <w:pPr>
              <w:numPr>
                <w:ilvl w:val="0"/>
                <w:numId w:val="418"/>
              </w:numPr>
              <w:spacing w:after="0"/>
              <w:ind w:right="57"/>
              <w:jc w:val="center"/>
              <w:rPr>
                <w:rFonts w:ascii="Tahoma" w:hAnsi="Tahoma" w:cs="Tahoma"/>
                <w:color w:val="000000" w:themeColor="text1"/>
              </w:rPr>
            </w:pPr>
          </w:p>
        </w:tc>
        <w:tc>
          <w:tcPr>
            <w:tcW w:w="4473" w:type="pct"/>
          </w:tcPr>
          <w:p w14:paraId="6428CFA8" w14:textId="77777777" w:rsidR="003A5C96" w:rsidRPr="00AA58F9" w:rsidRDefault="003A5C96" w:rsidP="00AA58F9">
            <w:pPr>
              <w:spacing w:after="0"/>
              <w:ind w:left="57" w:right="57" w:hanging="6"/>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zapis kopii cyfrowych zwolnień w EDM</w:t>
            </w:r>
          </w:p>
        </w:tc>
      </w:tr>
    </w:tbl>
    <w:p w14:paraId="250E97EF" w14:textId="77777777" w:rsidR="003A5C96" w:rsidRPr="00AA58F9" w:rsidRDefault="003A5C96" w:rsidP="00AA58F9">
      <w:pPr>
        <w:rPr>
          <w:rFonts w:ascii="Tahoma" w:hAnsi="Tahoma" w:cs="Tahoma"/>
          <w:color w:val="000000" w:themeColor="text1"/>
          <w:sz w:val="20"/>
          <w:szCs w:val="20"/>
        </w:rPr>
      </w:pPr>
    </w:p>
    <w:tbl>
      <w:tblPr>
        <w:tblStyle w:val="Tabelasiatki4akcent1"/>
        <w:tblW w:w="5003" w:type="pct"/>
        <w:tblLook w:val="04A0" w:firstRow="1" w:lastRow="0" w:firstColumn="1" w:lastColumn="0" w:noHBand="0" w:noVBand="1"/>
      </w:tblPr>
      <w:tblGrid>
        <w:gridCol w:w="847"/>
        <w:gridCol w:w="8504"/>
      </w:tblGrid>
      <w:tr w:rsidR="00683491" w:rsidRPr="00AA58F9" w14:paraId="1166E509" w14:textId="77777777" w:rsidTr="00600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DF5FFE5" w14:textId="77777777" w:rsidR="00007231" w:rsidRPr="00AA58F9" w:rsidRDefault="00007231" w:rsidP="00AA58F9">
            <w:pPr>
              <w:suppressAutoHyphens/>
              <w:spacing w:after="0"/>
              <w:ind w:right="57"/>
              <w:jc w:val="left"/>
              <w:rPr>
                <w:rFonts w:ascii="Tahoma" w:hAnsi="Tahoma" w:cs="Tahoma"/>
                <w:b w:val="0"/>
                <w:bCs w:val="0"/>
                <w:color w:val="000000" w:themeColor="text1"/>
                <w:sz w:val="20"/>
                <w:szCs w:val="20"/>
              </w:rPr>
            </w:pPr>
            <w:r w:rsidRPr="00AA58F9">
              <w:rPr>
                <w:rFonts w:ascii="Tahoma" w:hAnsi="Tahoma" w:cs="Tahoma"/>
                <w:color w:val="000000" w:themeColor="text1"/>
                <w:sz w:val="20"/>
                <w:szCs w:val="20"/>
              </w:rPr>
              <w:t xml:space="preserve">EZWM </w:t>
            </w:r>
            <w:r w:rsidRPr="00AA58F9">
              <w:rPr>
                <w:rFonts w:ascii="Tahoma" w:hAnsi="Tahoma" w:cs="Tahoma"/>
                <w:bCs w:val="0"/>
                <w:color w:val="000000" w:themeColor="text1"/>
                <w:sz w:val="20"/>
                <w:szCs w:val="20"/>
              </w:rPr>
              <w:t>– WYMAGANIA MINIMALNE</w:t>
            </w:r>
          </w:p>
        </w:tc>
      </w:tr>
      <w:tr w:rsidR="00683491" w:rsidRPr="00AA58F9" w14:paraId="7FCE83C9"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336D5307" w14:textId="77777777" w:rsidR="00007231" w:rsidRPr="00AA58F9" w:rsidRDefault="00007231" w:rsidP="00071C0C">
            <w:pPr>
              <w:pStyle w:val="Akapitzlist"/>
              <w:numPr>
                <w:ilvl w:val="0"/>
                <w:numId w:val="321"/>
              </w:numPr>
              <w:spacing w:after="0"/>
              <w:ind w:right="57"/>
              <w:rPr>
                <w:rFonts w:ascii="Tahoma" w:hAnsi="Tahoma" w:cs="Tahoma"/>
                <w:color w:val="000000" w:themeColor="text1"/>
                <w:sz w:val="20"/>
                <w:szCs w:val="20"/>
              </w:rPr>
            </w:pPr>
          </w:p>
        </w:tc>
        <w:tc>
          <w:tcPr>
            <w:tcW w:w="4547" w:type="pct"/>
            <w:hideMark/>
          </w:tcPr>
          <w:p w14:paraId="0416F556"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wystawienia elektronicznego zapotrzebowania na wyrobu medyczne </w:t>
            </w:r>
          </w:p>
        </w:tc>
      </w:tr>
      <w:tr w:rsidR="00683491" w:rsidRPr="00AA58F9" w14:paraId="7B1A9C41"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30A2A1EB" w14:textId="77777777" w:rsidR="00007231" w:rsidRPr="00AA58F9" w:rsidRDefault="00007231" w:rsidP="00071C0C">
            <w:pPr>
              <w:pStyle w:val="Akapitzlist"/>
              <w:numPr>
                <w:ilvl w:val="0"/>
                <w:numId w:val="321"/>
              </w:numPr>
              <w:spacing w:after="0"/>
              <w:ind w:right="57"/>
              <w:rPr>
                <w:rFonts w:ascii="Tahoma" w:hAnsi="Tahoma" w:cs="Tahoma"/>
                <w:color w:val="000000" w:themeColor="text1"/>
                <w:sz w:val="20"/>
                <w:szCs w:val="20"/>
              </w:rPr>
            </w:pPr>
          </w:p>
        </w:tc>
        <w:tc>
          <w:tcPr>
            <w:tcW w:w="4547" w:type="pct"/>
            <w:hideMark/>
          </w:tcPr>
          <w:p w14:paraId="6A2A7D6D"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anulowania elektronicznego zapotrzebowania na wyrobu medyczne</w:t>
            </w:r>
          </w:p>
        </w:tc>
      </w:tr>
      <w:tr w:rsidR="00683491" w:rsidRPr="00AA58F9" w14:paraId="11509001" w14:textId="77777777" w:rsidTr="0060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tcPr>
          <w:p w14:paraId="46E96BC3" w14:textId="77777777" w:rsidR="00007231" w:rsidRPr="00AA58F9" w:rsidRDefault="00007231" w:rsidP="00071C0C">
            <w:pPr>
              <w:pStyle w:val="Akapitzlist"/>
              <w:numPr>
                <w:ilvl w:val="0"/>
                <w:numId w:val="321"/>
              </w:numPr>
              <w:spacing w:after="0"/>
              <w:ind w:right="57"/>
              <w:rPr>
                <w:rFonts w:ascii="Tahoma" w:hAnsi="Tahoma" w:cs="Tahoma"/>
                <w:color w:val="000000" w:themeColor="text1"/>
                <w:sz w:val="20"/>
                <w:szCs w:val="20"/>
              </w:rPr>
            </w:pPr>
          </w:p>
        </w:tc>
        <w:tc>
          <w:tcPr>
            <w:tcW w:w="4547" w:type="pct"/>
            <w:hideMark/>
          </w:tcPr>
          <w:p w14:paraId="03D80550"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otrzymania potwierdzenia on-line</w:t>
            </w:r>
          </w:p>
        </w:tc>
      </w:tr>
      <w:tr w:rsidR="00683491" w:rsidRPr="00AA58F9" w14:paraId="4B3A0A6E" w14:textId="77777777" w:rsidTr="0060029B">
        <w:tc>
          <w:tcPr>
            <w:cnfStyle w:val="001000000000" w:firstRow="0" w:lastRow="0" w:firstColumn="1" w:lastColumn="0" w:oddVBand="0" w:evenVBand="0" w:oddHBand="0" w:evenHBand="0" w:firstRowFirstColumn="0" w:firstRowLastColumn="0" w:lastRowFirstColumn="0" w:lastRowLastColumn="0"/>
            <w:tcW w:w="453" w:type="pct"/>
          </w:tcPr>
          <w:p w14:paraId="5AB123D8" w14:textId="77777777" w:rsidR="00007231" w:rsidRPr="00AA58F9" w:rsidRDefault="00007231" w:rsidP="00071C0C">
            <w:pPr>
              <w:pStyle w:val="Akapitzlist"/>
              <w:numPr>
                <w:ilvl w:val="0"/>
                <w:numId w:val="321"/>
              </w:numPr>
              <w:spacing w:after="0"/>
              <w:ind w:right="57"/>
              <w:rPr>
                <w:rFonts w:ascii="Tahoma" w:hAnsi="Tahoma" w:cs="Tahoma"/>
                <w:color w:val="000000" w:themeColor="text1"/>
                <w:sz w:val="20"/>
                <w:szCs w:val="20"/>
              </w:rPr>
            </w:pPr>
          </w:p>
        </w:tc>
        <w:tc>
          <w:tcPr>
            <w:tcW w:w="4547" w:type="pct"/>
            <w:hideMark/>
          </w:tcPr>
          <w:p w14:paraId="58B8F91F"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otrzymywania podpowiedzi dotyczącej dofinansowania przysługującego pacjentowi z powodu minimum wiek, niepełnosprawność</w:t>
            </w:r>
          </w:p>
        </w:tc>
      </w:tr>
    </w:tbl>
    <w:p w14:paraId="2EE9AAB5" w14:textId="77777777" w:rsidR="00007231" w:rsidRPr="00AA58F9" w:rsidRDefault="00007231" w:rsidP="00AA58F9">
      <w:pPr>
        <w:rPr>
          <w:rFonts w:ascii="Tahoma" w:hAnsi="Tahoma" w:cs="Tahoma"/>
          <w:color w:val="000000" w:themeColor="text1"/>
          <w:sz w:val="20"/>
          <w:szCs w:val="20"/>
        </w:rPr>
      </w:pPr>
    </w:p>
    <w:tbl>
      <w:tblPr>
        <w:tblStyle w:val="Tabelasiatki4akcent1"/>
        <w:tblW w:w="5003" w:type="pct"/>
        <w:tblLook w:val="04A0" w:firstRow="1" w:lastRow="0" w:firstColumn="1" w:lastColumn="0" w:noHBand="0" w:noVBand="1"/>
      </w:tblPr>
      <w:tblGrid>
        <w:gridCol w:w="872"/>
        <w:gridCol w:w="8479"/>
      </w:tblGrid>
      <w:tr w:rsidR="00683491" w:rsidRPr="00AA58F9" w14:paraId="1355C1E3" w14:textId="77777777" w:rsidTr="0060029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5546AC88" w14:textId="77777777" w:rsidR="00007231" w:rsidRPr="00AA58F9" w:rsidRDefault="00007231" w:rsidP="00AA58F9">
            <w:pPr>
              <w:suppressAutoHyphens/>
              <w:autoSpaceDN w:val="0"/>
              <w:spacing w:after="0"/>
              <w:textAlignment w:val="baseline"/>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GABINET  </w:t>
            </w:r>
            <w:r w:rsidRPr="00AA58F9">
              <w:rPr>
                <w:rFonts w:ascii="Tahoma" w:hAnsi="Tahoma" w:cs="Tahoma"/>
                <w:color w:val="000000" w:themeColor="text1"/>
                <w:sz w:val="20"/>
                <w:szCs w:val="20"/>
              </w:rPr>
              <w:t>– WYMAGANIA MINIMALNE</w:t>
            </w:r>
          </w:p>
        </w:tc>
      </w:tr>
      <w:tr w:rsidR="00683491" w:rsidRPr="00AA58F9" w14:paraId="7F44849F"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5BFBEB3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34" w:type="pct"/>
          </w:tcPr>
          <w:p w14:paraId="6A7AACD0"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Planowanie wizyt w poradni:</w:t>
            </w:r>
          </w:p>
        </w:tc>
      </w:tr>
      <w:tr w:rsidR="00683491" w:rsidRPr="00AA58F9" w14:paraId="61559334"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02A0B888"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w:t>
            </w:r>
          </w:p>
        </w:tc>
        <w:tc>
          <w:tcPr>
            <w:tcW w:w="4534" w:type="pct"/>
          </w:tcPr>
          <w:p w14:paraId="6AD3FB1E"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planowanie lub zapisywanie wizyty wg planu pracy poradni,</w:t>
            </w:r>
          </w:p>
        </w:tc>
      </w:tr>
      <w:tr w:rsidR="00683491" w:rsidRPr="00AA58F9" w14:paraId="70FEDFA3"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2AFD12A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w:t>
            </w:r>
          </w:p>
        </w:tc>
        <w:tc>
          <w:tcPr>
            <w:tcW w:w="4534" w:type="pct"/>
          </w:tcPr>
          <w:p w14:paraId="49C04AB5"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przyjmowanie pacjentów niezależnie od planu pracy poradni,</w:t>
            </w:r>
          </w:p>
        </w:tc>
      </w:tr>
      <w:tr w:rsidR="00683491" w:rsidRPr="00AA58F9" w14:paraId="77173097"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7CD660E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w:t>
            </w:r>
          </w:p>
        </w:tc>
        <w:tc>
          <w:tcPr>
            <w:tcW w:w="4534" w:type="pct"/>
          </w:tcPr>
          <w:p w14:paraId="47508550"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przyjmowanie pacjentów poza limitem,</w:t>
            </w:r>
          </w:p>
        </w:tc>
      </w:tr>
      <w:tr w:rsidR="00683491" w:rsidRPr="00AA58F9" w14:paraId="76CC925F"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4FB00B9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w:t>
            </w:r>
          </w:p>
        </w:tc>
        <w:tc>
          <w:tcPr>
            <w:tcW w:w="4534" w:type="pct"/>
          </w:tcPr>
          <w:p w14:paraId="2FB967B7"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zapisywanie pacjentów do kolejki oczekujących,</w:t>
            </w:r>
          </w:p>
        </w:tc>
      </w:tr>
      <w:tr w:rsidR="00683491" w:rsidRPr="00AA58F9" w14:paraId="3F303E5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21183DE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w:t>
            </w:r>
          </w:p>
        </w:tc>
        <w:tc>
          <w:tcPr>
            <w:tcW w:w="4534" w:type="pct"/>
          </w:tcPr>
          <w:p w14:paraId="3A0A7B7D"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automatyczne nadawanie numerków.</w:t>
            </w:r>
          </w:p>
        </w:tc>
      </w:tr>
      <w:tr w:rsidR="00683491" w:rsidRPr="00AA58F9" w14:paraId="03A3D0D6"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38D4072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w:t>
            </w:r>
          </w:p>
        </w:tc>
        <w:tc>
          <w:tcPr>
            <w:tcW w:w="4534" w:type="pct"/>
          </w:tcPr>
          <w:p w14:paraId="3922B5C3"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Definiowanie planu pracy poszczególnych poradni.</w:t>
            </w:r>
          </w:p>
        </w:tc>
      </w:tr>
      <w:tr w:rsidR="00683491" w:rsidRPr="00AA58F9" w14:paraId="08D6664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3E8F50C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w:t>
            </w:r>
          </w:p>
        </w:tc>
        <w:tc>
          <w:tcPr>
            <w:tcW w:w="4534" w:type="pct"/>
          </w:tcPr>
          <w:p w14:paraId="1B1B7EA6"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Definiowanie planu pracy poszczególnych lekarzy.</w:t>
            </w:r>
          </w:p>
        </w:tc>
      </w:tr>
      <w:tr w:rsidR="00683491" w:rsidRPr="00AA58F9" w14:paraId="7F218E5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241F29B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w:t>
            </w:r>
          </w:p>
        </w:tc>
        <w:tc>
          <w:tcPr>
            <w:tcW w:w="4534" w:type="pct"/>
          </w:tcPr>
          <w:p w14:paraId="5A90C6A5"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Definiowanie oraz obsługa zastępstw poszczególnych lekarzy.</w:t>
            </w:r>
          </w:p>
        </w:tc>
      </w:tr>
      <w:tr w:rsidR="00683491" w:rsidRPr="00AA58F9" w14:paraId="012B6651"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455F919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9.</w:t>
            </w:r>
          </w:p>
        </w:tc>
        <w:tc>
          <w:tcPr>
            <w:tcW w:w="4534" w:type="pct"/>
          </w:tcPr>
          <w:p w14:paraId="7E6198AF"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Planowanie grafików lekarzy na dowolny okres z ustaleniem średniego czasu wizyty, przerw, urlopów.</w:t>
            </w:r>
          </w:p>
        </w:tc>
      </w:tr>
      <w:tr w:rsidR="00683491" w:rsidRPr="00AA58F9" w14:paraId="4BDFDCC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7900E4E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10.</w:t>
            </w:r>
          </w:p>
        </w:tc>
        <w:tc>
          <w:tcPr>
            <w:tcW w:w="4534" w:type="pct"/>
          </w:tcPr>
          <w:p w14:paraId="325A4398"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System umożliwia Elektroniczną Weryfikację Uprawnień Świadczeniobiorców.</w:t>
            </w:r>
          </w:p>
        </w:tc>
      </w:tr>
      <w:tr w:rsidR="00683491" w:rsidRPr="00AA58F9" w14:paraId="4333C21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6625D83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11.</w:t>
            </w:r>
          </w:p>
        </w:tc>
        <w:tc>
          <w:tcPr>
            <w:tcW w:w="4534" w:type="pct"/>
          </w:tcPr>
          <w:p w14:paraId="54E3D373"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System umożliwia ewidencjonowanie i wydruk oświadczeń pacjenta/opiekuna prawnego potwierdzających uprawnienie do świadczeń opieki zdrowotnej finansowanych ze środków publicznych.</w:t>
            </w:r>
          </w:p>
        </w:tc>
      </w:tr>
      <w:tr w:rsidR="00683491" w:rsidRPr="00AA58F9" w14:paraId="6088397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33A9A1A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12.</w:t>
            </w:r>
          </w:p>
        </w:tc>
        <w:tc>
          <w:tcPr>
            <w:tcW w:w="4534" w:type="pct"/>
          </w:tcPr>
          <w:p w14:paraId="0DAA7CF3"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wglądu do archiwalnych wersji danych osobowych pacjenta.</w:t>
            </w:r>
          </w:p>
        </w:tc>
      </w:tr>
      <w:tr w:rsidR="00683491" w:rsidRPr="00AA58F9" w14:paraId="44219EF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651247A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13.</w:t>
            </w:r>
          </w:p>
        </w:tc>
        <w:tc>
          <w:tcPr>
            <w:tcW w:w="4534" w:type="pct"/>
          </w:tcPr>
          <w:p w14:paraId="0952AF74"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zdefiniowania limitów wg typów wizyt.</w:t>
            </w:r>
          </w:p>
        </w:tc>
      </w:tr>
      <w:tr w:rsidR="00683491" w:rsidRPr="00AA58F9" w14:paraId="2F568C8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58DBB7C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14.</w:t>
            </w:r>
          </w:p>
        </w:tc>
        <w:tc>
          <w:tcPr>
            <w:tcW w:w="4534" w:type="pct"/>
          </w:tcPr>
          <w:p w14:paraId="00253B0A"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zdefiniowania limitów wg procedur rozliczeniowych.</w:t>
            </w:r>
          </w:p>
        </w:tc>
      </w:tr>
      <w:tr w:rsidR="00683491" w:rsidRPr="00AA58F9" w14:paraId="2AE5F2E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265A0318"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15.</w:t>
            </w:r>
          </w:p>
        </w:tc>
        <w:tc>
          <w:tcPr>
            <w:tcW w:w="4534" w:type="pct"/>
          </w:tcPr>
          <w:p w14:paraId="66356EBB"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System umożliwia prowadzenie wspólnej numeracji kartotek pacjentów w ramach wszystkich poradni lub oddzielnej numeracji w ramach poszczególnych poradni.</w:t>
            </w:r>
          </w:p>
        </w:tc>
      </w:tr>
      <w:tr w:rsidR="00683491" w:rsidRPr="00AA58F9" w14:paraId="38D4F75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vMerge w:val="restart"/>
          </w:tcPr>
          <w:p w14:paraId="52A50C4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16.</w:t>
            </w:r>
          </w:p>
        </w:tc>
        <w:tc>
          <w:tcPr>
            <w:tcW w:w="4534" w:type="pct"/>
          </w:tcPr>
          <w:p w14:paraId="20D57ACE"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System umożliwia podgląd, dodawanie lub zmianę numerów kartotek pacjenta</w:t>
            </w:r>
          </w:p>
        </w:tc>
      </w:tr>
      <w:tr w:rsidR="00683491" w:rsidRPr="00AA58F9" w14:paraId="785BC4AA"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vMerge/>
          </w:tcPr>
          <w:p w14:paraId="5D21C1E2" w14:textId="77777777" w:rsidR="00007231" w:rsidRPr="00AA58F9" w:rsidRDefault="00007231" w:rsidP="00AA58F9">
            <w:pPr>
              <w:widowControl w:val="0"/>
              <w:suppressAutoHyphens/>
              <w:autoSpaceDN w:val="0"/>
              <w:spacing w:after="0"/>
              <w:jc w:val="center"/>
              <w:textAlignment w:val="baseline"/>
              <w:rPr>
                <w:rFonts w:ascii="Tahoma" w:eastAsia="SimSun" w:hAnsi="Tahoma" w:cs="Tahoma"/>
                <w:b w:val="0"/>
                <w:bCs w:val="0"/>
                <w:color w:val="000000" w:themeColor="text1"/>
                <w:kern w:val="3"/>
                <w:sz w:val="20"/>
                <w:szCs w:val="20"/>
              </w:rPr>
            </w:pPr>
          </w:p>
        </w:tc>
        <w:tc>
          <w:tcPr>
            <w:tcW w:w="4534" w:type="pct"/>
          </w:tcPr>
          <w:p w14:paraId="7317EFE9"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w poszczególnych poradniach.</w:t>
            </w:r>
          </w:p>
        </w:tc>
      </w:tr>
      <w:tr w:rsidR="00683491" w:rsidRPr="00AA58F9" w14:paraId="0AD4AF05"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739493E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17.</w:t>
            </w:r>
          </w:p>
        </w:tc>
        <w:tc>
          <w:tcPr>
            <w:tcW w:w="4534" w:type="pct"/>
          </w:tcPr>
          <w:p w14:paraId="25FA351F"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Rozbudowa o opcje, takie jak: wywiad i badanie przedmiotowe (z podpowiedziami), możliwość kopiowania z poprzednich hospitalizacji, poradni, izby przyjęć (i odwrotnie), obserwacje i in. Możliwość kopiowania danych dot. wywiadu ze szpitalnej historii choroby.</w:t>
            </w:r>
          </w:p>
        </w:tc>
      </w:tr>
      <w:tr w:rsidR="00683491" w:rsidRPr="00AA58F9" w14:paraId="5FDFDDE0"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1C4B149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18.</w:t>
            </w:r>
          </w:p>
        </w:tc>
        <w:tc>
          <w:tcPr>
            <w:tcW w:w="4534" w:type="pct"/>
          </w:tcPr>
          <w:p w14:paraId="07624438"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Opcja wypisywania druków, zaświadczeń, skierowań, zwolnień z pracy; możliwość podglądu druków wypisywanych poprzednio (zarówno z oddziału jak i poradni) z możliwością powielania, kopiowania itd.</w:t>
            </w:r>
          </w:p>
        </w:tc>
      </w:tr>
      <w:tr w:rsidR="00683491" w:rsidRPr="00AA58F9" w14:paraId="7DB5C791"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2A4FC9C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19.</w:t>
            </w:r>
          </w:p>
        </w:tc>
        <w:tc>
          <w:tcPr>
            <w:tcW w:w="4534" w:type="pct"/>
          </w:tcPr>
          <w:p w14:paraId="51FD4E68"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System umożliwia stosowanie numeracji historii choroby.</w:t>
            </w:r>
          </w:p>
        </w:tc>
      </w:tr>
      <w:tr w:rsidR="00683491" w:rsidRPr="00AA58F9" w14:paraId="78EB74F9"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41B5F31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20.</w:t>
            </w:r>
          </w:p>
        </w:tc>
        <w:tc>
          <w:tcPr>
            <w:tcW w:w="4534" w:type="pct"/>
          </w:tcPr>
          <w:p w14:paraId="7C3ADADE"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System umożliwia stosowanie numeracji księgi wizyt. Każda wizyta może zostać opatrzona unikalnym numerem.</w:t>
            </w:r>
          </w:p>
        </w:tc>
      </w:tr>
      <w:tr w:rsidR="00683491" w:rsidRPr="00AA58F9" w14:paraId="5F6ABC8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7BF37E3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34" w:type="pct"/>
          </w:tcPr>
          <w:p w14:paraId="473F389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Ewidencja danych pacjenta podczas rejestracji:</w:t>
            </w:r>
          </w:p>
        </w:tc>
      </w:tr>
      <w:tr w:rsidR="00683491" w:rsidRPr="00AA58F9" w14:paraId="5857AD0F"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1CCEEE9E"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21.</w:t>
            </w:r>
          </w:p>
        </w:tc>
        <w:tc>
          <w:tcPr>
            <w:tcW w:w="4534" w:type="pct"/>
          </w:tcPr>
          <w:p w14:paraId="49A4F4FF"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dane osobowe,</w:t>
            </w:r>
          </w:p>
        </w:tc>
      </w:tr>
      <w:tr w:rsidR="00683491" w:rsidRPr="00AA58F9" w14:paraId="46EE0DE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3696EAC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22.</w:t>
            </w:r>
          </w:p>
        </w:tc>
        <w:tc>
          <w:tcPr>
            <w:tcW w:w="4534" w:type="pct"/>
          </w:tcPr>
          <w:p w14:paraId="56BA5F7C"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dane adresowe (stałe i tymczasowe miejsce zamieszkania),</w:t>
            </w:r>
          </w:p>
        </w:tc>
      </w:tr>
      <w:tr w:rsidR="00683491" w:rsidRPr="00AA58F9" w14:paraId="716278DE"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359872C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23.</w:t>
            </w:r>
          </w:p>
        </w:tc>
        <w:tc>
          <w:tcPr>
            <w:tcW w:w="4534" w:type="pct"/>
          </w:tcPr>
          <w:p w14:paraId="3477C237"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dane kontaktowe (definiowalna lista danych),</w:t>
            </w:r>
          </w:p>
        </w:tc>
      </w:tr>
      <w:tr w:rsidR="00683491" w:rsidRPr="00AA58F9" w14:paraId="4CDAB10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69C3C20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lastRenderedPageBreak/>
              <w:t>24.</w:t>
            </w:r>
          </w:p>
        </w:tc>
        <w:tc>
          <w:tcPr>
            <w:tcW w:w="4534" w:type="pct"/>
          </w:tcPr>
          <w:p w14:paraId="15F7573E"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przynależność do oddziału NFZ,</w:t>
            </w:r>
          </w:p>
        </w:tc>
      </w:tr>
      <w:tr w:rsidR="00683491" w:rsidRPr="00AA58F9" w14:paraId="5BAAC9D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7CC71D28"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25.</w:t>
            </w:r>
          </w:p>
        </w:tc>
        <w:tc>
          <w:tcPr>
            <w:tcW w:w="4534" w:type="pct"/>
          </w:tcPr>
          <w:p w14:paraId="7DB674C6"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dane i uprawnienia opiekunów oraz innych osób uprawnionych do otrzymywania informacji na temat stanu zdrowia pacjenta,</w:t>
            </w:r>
          </w:p>
        </w:tc>
      </w:tr>
      <w:tr w:rsidR="00683491" w:rsidRPr="00AA58F9" w14:paraId="105FF52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420E04F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26.</w:t>
            </w:r>
          </w:p>
        </w:tc>
        <w:tc>
          <w:tcPr>
            <w:tcW w:w="4534" w:type="pct"/>
          </w:tcPr>
          <w:p w14:paraId="2EE132A0"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dane o zatrudnieniu,</w:t>
            </w:r>
          </w:p>
        </w:tc>
      </w:tr>
      <w:tr w:rsidR="00683491" w:rsidRPr="00AA58F9" w14:paraId="07DE3180"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4C4B8DA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27.</w:t>
            </w:r>
          </w:p>
        </w:tc>
        <w:tc>
          <w:tcPr>
            <w:tcW w:w="4534" w:type="pct"/>
          </w:tcPr>
          <w:p w14:paraId="09867FB6"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dane o rodzaju i nr dokumentu uprawniającego do świadczeń (ewidencja uprawnień podstawowych oraz dodatkowych).</w:t>
            </w:r>
          </w:p>
        </w:tc>
      </w:tr>
      <w:tr w:rsidR="00683491" w:rsidRPr="00AA58F9" w14:paraId="4D4DF32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721DC0CE"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28.</w:t>
            </w:r>
          </w:p>
        </w:tc>
        <w:tc>
          <w:tcPr>
            <w:tcW w:w="4534" w:type="pct"/>
          </w:tcPr>
          <w:p w14:paraId="7A7A9FB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ewidencji danych dotyczących pacjentów z krajów Unii Europejskiej przyjmowanych w ramach przepisów o koordynacji.</w:t>
            </w:r>
          </w:p>
        </w:tc>
      </w:tr>
      <w:tr w:rsidR="00683491" w:rsidRPr="00AA58F9" w14:paraId="749B2812"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427586D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29.</w:t>
            </w:r>
          </w:p>
        </w:tc>
        <w:tc>
          <w:tcPr>
            <w:tcW w:w="4534" w:type="pct"/>
          </w:tcPr>
          <w:p w14:paraId="31C1D87E"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rejestracji danych pacjenta przyjmowanego na podstawie decyzji wydanej przez wójta/burmistrza.</w:t>
            </w:r>
          </w:p>
        </w:tc>
      </w:tr>
      <w:tr w:rsidR="00683491" w:rsidRPr="00AA58F9" w14:paraId="4806A68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7F5D339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30.</w:t>
            </w:r>
          </w:p>
        </w:tc>
        <w:tc>
          <w:tcPr>
            <w:tcW w:w="4534" w:type="pct"/>
          </w:tcPr>
          <w:p w14:paraId="359248FB"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ewidencji szczegółowych danych dotyczących skierowania pacjenta na wizytę do poradni.</w:t>
            </w:r>
          </w:p>
        </w:tc>
      </w:tr>
      <w:tr w:rsidR="00683491" w:rsidRPr="00AA58F9" w14:paraId="0E4C5AFF"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422EEDE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31.</w:t>
            </w:r>
          </w:p>
        </w:tc>
        <w:tc>
          <w:tcPr>
            <w:tcW w:w="4534" w:type="pct"/>
          </w:tcPr>
          <w:p w14:paraId="1D6A33A7"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zaewidencjonowania skierowania z jednostek kierujących wewnętrznych oraz zewnętrznych.</w:t>
            </w:r>
          </w:p>
        </w:tc>
      </w:tr>
      <w:tr w:rsidR="00683491" w:rsidRPr="00AA58F9" w14:paraId="0FE67F4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224BAD7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32.</w:t>
            </w:r>
          </w:p>
        </w:tc>
        <w:tc>
          <w:tcPr>
            <w:tcW w:w="4534" w:type="pct"/>
          </w:tcPr>
          <w:p w14:paraId="4C4BB834"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System umożliwia ewidencjonowanie dodatkowych informacji o pacjencie, które są wyświetlane podczas przyjęcia pacjenta do poradni.</w:t>
            </w:r>
          </w:p>
        </w:tc>
      </w:tr>
      <w:tr w:rsidR="00683491" w:rsidRPr="00AA58F9" w14:paraId="39636A2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18AD9F3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33.</w:t>
            </w:r>
          </w:p>
        </w:tc>
        <w:tc>
          <w:tcPr>
            <w:tcW w:w="4534" w:type="pct"/>
          </w:tcPr>
          <w:p w14:paraId="57C19AFB"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definiowania przez administratora zestawu pól obowiązkowych, które muszą zostać wypełnione podczas ewidencji danych pacjenta. Zestaw ten może być różny dla poszczególnych komórek organizacyjnych.</w:t>
            </w:r>
          </w:p>
        </w:tc>
      </w:tr>
      <w:tr w:rsidR="00683491" w:rsidRPr="00AA58F9" w14:paraId="2895ABC3"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vMerge w:val="restart"/>
          </w:tcPr>
          <w:p w14:paraId="35EBFAE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34.</w:t>
            </w:r>
          </w:p>
        </w:tc>
        <w:tc>
          <w:tcPr>
            <w:tcW w:w="4534" w:type="pct"/>
          </w:tcPr>
          <w:p w14:paraId="3905A4F2"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konfiguracji modułu w taki sposób, aby współpracował z modułem Przychodnia – Gabinet, w przypadku skomputeryzowanych stanowisk w poradniach jak i samodzielnie</w:t>
            </w:r>
          </w:p>
        </w:tc>
      </w:tr>
      <w:tr w:rsidR="00683491" w:rsidRPr="00AA58F9" w14:paraId="1A326C27"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vMerge/>
          </w:tcPr>
          <w:p w14:paraId="10EB1522" w14:textId="77777777" w:rsidR="00007231" w:rsidRPr="00AA58F9" w:rsidRDefault="00007231" w:rsidP="00AA58F9">
            <w:pPr>
              <w:widowControl w:val="0"/>
              <w:suppressAutoHyphens/>
              <w:autoSpaceDN w:val="0"/>
              <w:spacing w:after="0"/>
              <w:jc w:val="center"/>
              <w:textAlignment w:val="baseline"/>
              <w:rPr>
                <w:rFonts w:ascii="Tahoma" w:eastAsia="SimSun" w:hAnsi="Tahoma" w:cs="Tahoma"/>
                <w:b w:val="0"/>
                <w:bCs w:val="0"/>
                <w:color w:val="000000" w:themeColor="text1"/>
                <w:kern w:val="3"/>
                <w:sz w:val="20"/>
                <w:szCs w:val="20"/>
              </w:rPr>
            </w:pPr>
          </w:p>
        </w:tc>
        <w:tc>
          <w:tcPr>
            <w:tcW w:w="4534" w:type="pct"/>
          </w:tcPr>
          <w:p w14:paraId="25968328"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(z możliwością ewidencji podstawowych danych medycznych oraz rozliczeniowych).</w:t>
            </w:r>
          </w:p>
        </w:tc>
      </w:tr>
      <w:tr w:rsidR="00683491" w:rsidRPr="00AA58F9" w14:paraId="71A727BC"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1B6BC6B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34" w:type="pct"/>
          </w:tcPr>
          <w:p w14:paraId="10B4582B"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Przyjęcie pacjenta z rozróżnieniem płatnika za konkretną usługę:</w:t>
            </w:r>
          </w:p>
        </w:tc>
      </w:tr>
      <w:tr w:rsidR="00683491" w:rsidRPr="00AA58F9" w14:paraId="191BD1E2"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34AC476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35.</w:t>
            </w:r>
          </w:p>
        </w:tc>
        <w:tc>
          <w:tcPr>
            <w:tcW w:w="4534" w:type="pct"/>
          </w:tcPr>
          <w:p w14:paraId="503B96F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NFZ,</w:t>
            </w:r>
          </w:p>
        </w:tc>
      </w:tr>
      <w:tr w:rsidR="00683491" w:rsidRPr="00AA58F9" w14:paraId="5C48C59E"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5B4F958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36.</w:t>
            </w:r>
          </w:p>
        </w:tc>
        <w:tc>
          <w:tcPr>
            <w:tcW w:w="4534" w:type="pct"/>
          </w:tcPr>
          <w:p w14:paraId="17275DDE"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pacjent opłaca samodzielnie,</w:t>
            </w:r>
          </w:p>
        </w:tc>
      </w:tr>
      <w:tr w:rsidR="00683491" w:rsidRPr="00AA58F9" w14:paraId="6DBCCD77"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6ED2328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37.</w:t>
            </w:r>
          </w:p>
        </w:tc>
        <w:tc>
          <w:tcPr>
            <w:tcW w:w="4534" w:type="pct"/>
          </w:tcPr>
          <w:p w14:paraId="10E9A071"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kontrahent komercyjny,</w:t>
            </w:r>
          </w:p>
        </w:tc>
      </w:tr>
      <w:tr w:rsidR="00683491" w:rsidRPr="00AA58F9" w14:paraId="7DA13DEA"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7F2333D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38.</w:t>
            </w:r>
          </w:p>
        </w:tc>
        <w:tc>
          <w:tcPr>
            <w:tcW w:w="4534" w:type="pct"/>
          </w:tcPr>
          <w:p w14:paraId="048857E9"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wprowadzenia informacji o trybie przyjęcia i zgodzie pacjenta na leczenie.</w:t>
            </w:r>
          </w:p>
        </w:tc>
      </w:tr>
      <w:tr w:rsidR="00683491" w:rsidRPr="00AA58F9" w14:paraId="1A9A5DE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2DD123A8"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39.</w:t>
            </w:r>
          </w:p>
        </w:tc>
        <w:tc>
          <w:tcPr>
            <w:tcW w:w="4534" w:type="pct"/>
          </w:tcPr>
          <w:p w14:paraId="4B51C25E"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W przypadku braku zgody pacjenta na leczenie możliwość ewidencji podstawy przymusowego przyjęcia.</w:t>
            </w:r>
          </w:p>
        </w:tc>
      </w:tr>
      <w:tr w:rsidR="00683491" w:rsidRPr="00AA58F9" w14:paraId="228784E6"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2F121568"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40.</w:t>
            </w:r>
          </w:p>
        </w:tc>
        <w:tc>
          <w:tcPr>
            <w:tcW w:w="4534" w:type="pct"/>
          </w:tcPr>
          <w:p w14:paraId="63CBF51F"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rejestracji pacjenta do poradni, bądź do lekarza w konkretnej poradni.</w:t>
            </w:r>
          </w:p>
        </w:tc>
      </w:tr>
      <w:tr w:rsidR="00683491" w:rsidRPr="00AA58F9" w14:paraId="7F69191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44022ED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41.</w:t>
            </w:r>
          </w:p>
        </w:tc>
        <w:tc>
          <w:tcPr>
            <w:tcW w:w="4534" w:type="pct"/>
          </w:tcPr>
          <w:p w14:paraId="22CBCC4B"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rejestracji pacjenta do konkretnego gabinetu w ramach danej poradni.</w:t>
            </w:r>
          </w:p>
        </w:tc>
      </w:tr>
      <w:tr w:rsidR="00683491" w:rsidRPr="00AA58F9" w14:paraId="2DD8949E"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7DF4318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42.</w:t>
            </w:r>
          </w:p>
        </w:tc>
        <w:tc>
          <w:tcPr>
            <w:tcW w:w="4534" w:type="pct"/>
          </w:tcPr>
          <w:p w14:paraId="1C1D5F2A"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przełożenia wizyty na dowolny termin.</w:t>
            </w:r>
          </w:p>
        </w:tc>
      </w:tr>
      <w:tr w:rsidR="00683491" w:rsidRPr="00AA58F9" w14:paraId="5DD5975E"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68CA3A6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43.</w:t>
            </w:r>
          </w:p>
        </w:tc>
        <w:tc>
          <w:tcPr>
            <w:tcW w:w="4534" w:type="pct"/>
          </w:tcPr>
          <w:p w14:paraId="312E71EE"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W trakcie rejestracji pacjenta moduł umożliwia wybór specjalisty oraz termin wizyty.</w:t>
            </w:r>
          </w:p>
        </w:tc>
      </w:tr>
      <w:tr w:rsidR="00683491" w:rsidRPr="00AA58F9" w14:paraId="6E799A87"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661CDE2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44.</w:t>
            </w:r>
          </w:p>
        </w:tc>
        <w:tc>
          <w:tcPr>
            <w:tcW w:w="4534" w:type="pct"/>
          </w:tcPr>
          <w:p w14:paraId="7C83FC79"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Istnieje możliwość dokonania manualnej zmiany tego terminu oraz wpisania kilku wizyt na ten sam termin.</w:t>
            </w:r>
          </w:p>
        </w:tc>
      </w:tr>
      <w:tr w:rsidR="00683491" w:rsidRPr="00AA58F9" w14:paraId="1497DF0A"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vMerge w:val="restart"/>
          </w:tcPr>
          <w:p w14:paraId="4A2A0E8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45.</w:t>
            </w:r>
          </w:p>
        </w:tc>
        <w:tc>
          <w:tcPr>
            <w:tcW w:w="4534" w:type="pct"/>
          </w:tcPr>
          <w:p w14:paraId="4A7C10A8"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W trakcie rejestracji pacjenta istnieje możliwość podglądu wolnych i zajętych terminów</w:t>
            </w:r>
          </w:p>
        </w:tc>
      </w:tr>
      <w:tr w:rsidR="00683491" w:rsidRPr="00AA58F9" w14:paraId="524DCC0E"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vMerge/>
          </w:tcPr>
          <w:p w14:paraId="21544C97" w14:textId="77777777" w:rsidR="00007231" w:rsidRPr="00AA58F9" w:rsidRDefault="00007231" w:rsidP="00AA58F9">
            <w:pPr>
              <w:widowControl w:val="0"/>
              <w:suppressAutoHyphens/>
              <w:autoSpaceDN w:val="0"/>
              <w:spacing w:after="0"/>
              <w:jc w:val="center"/>
              <w:textAlignment w:val="baseline"/>
              <w:rPr>
                <w:rFonts w:ascii="Tahoma" w:eastAsia="SimSun" w:hAnsi="Tahoma" w:cs="Tahoma"/>
                <w:b w:val="0"/>
                <w:bCs w:val="0"/>
                <w:color w:val="000000" w:themeColor="text1"/>
                <w:kern w:val="3"/>
                <w:sz w:val="20"/>
                <w:szCs w:val="20"/>
              </w:rPr>
            </w:pPr>
          </w:p>
        </w:tc>
        <w:tc>
          <w:tcPr>
            <w:tcW w:w="4534" w:type="pct"/>
          </w:tcPr>
          <w:p w14:paraId="3A0AFB0C"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w oparciu o kalendarz z oznaczonymi kolorystycznie statusami dni (poradnia nie pracuje, wszystkie terminy zajęte, wolne terminy).</w:t>
            </w:r>
          </w:p>
        </w:tc>
      </w:tr>
      <w:tr w:rsidR="00683491" w:rsidRPr="00AA58F9" w14:paraId="4AED04D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0D9A26F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46.</w:t>
            </w:r>
          </w:p>
        </w:tc>
        <w:tc>
          <w:tcPr>
            <w:tcW w:w="4534" w:type="pct"/>
          </w:tcPr>
          <w:p w14:paraId="6DD62241"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W trakcie przyjmowania pacjenta system umożliwia zlecenie wykonania badań laboratoryjnych oraz diagnostycznych.</w:t>
            </w:r>
          </w:p>
        </w:tc>
      </w:tr>
      <w:tr w:rsidR="00683491" w:rsidRPr="00AA58F9" w14:paraId="0ECE8B2B"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01E03F7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34" w:type="pct"/>
          </w:tcPr>
          <w:p w14:paraId="12EFA661"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uwzględnia następujące rodzaje statusu wizyty:</w:t>
            </w:r>
          </w:p>
        </w:tc>
      </w:tr>
      <w:tr w:rsidR="00683491" w:rsidRPr="00AA58F9" w14:paraId="37A4C6D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24BDB66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47.</w:t>
            </w:r>
          </w:p>
        </w:tc>
        <w:tc>
          <w:tcPr>
            <w:tcW w:w="4534" w:type="pct"/>
          </w:tcPr>
          <w:p w14:paraId="1D0A8533"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zaplanowana,</w:t>
            </w:r>
          </w:p>
        </w:tc>
      </w:tr>
      <w:tr w:rsidR="00683491" w:rsidRPr="00AA58F9" w14:paraId="08E50153"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476C699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48.</w:t>
            </w:r>
          </w:p>
        </w:tc>
        <w:tc>
          <w:tcPr>
            <w:tcW w:w="4534" w:type="pct"/>
          </w:tcPr>
          <w:p w14:paraId="251A9C25"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wizyta aktualna,</w:t>
            </w:r>
          </w:p>
        </w:tc>
      </w:tr>
      <w:tr w:rsidR="00683491" w:rsidRPr="00AA58F9" w14:paraId="580016D1"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5470846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49.</w:t>
            </w:r>
          </w:p>
        </w:tc>
        <w:tc>
          <w:tcPr>
            <w:tcW w:w="4534" w:type="pct"/>
          </w:tcPr>
          <w:p w14:paraId="7B932BB1"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zakończona,</w:t>
            </w:r>
          </w:p>
        </w:tc>
      </w:tr>
      <w:tr w:rsidR="00683491" w:rsidRPr="00AA58F9" w14:paraId="08A6C146"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167830F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50.</w:t>
            </w:r>
          </w:p>
        </w:tc>
        <w:tc>
          <w:tcPr>
            <w:tcW w:w="4534" w:type="pct"/>
          </w:tcPr>
          <w:p w14:paraId="1BFB097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wizyta odwołana,</w:t>
            </w:r>
          </w:p>
        </w:tc>
      </w:tr>
      <w:tr w:rsidR="00683491" w:rsidRPr="00AA58F9" w14:paraId="36D7A67A"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00513FE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51.</w:t>
            </w:r>
          </w:p>
        </w:tc>
        <w:tc>
          <w:tcPr>
            <w:tcW w:w="4534" w:type="pct"/>
          </w:tcPr>
          <w:p w14:paraId="480D0723"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wizyta zaplanowana niezrealizowana.</w:t>
            </w:r>
          </w:p>
        </w:tc>
      </w:tr>
      <w:tr w:rsidR="00683491" w:rsidRPr="00AA58F9" w14:paraId="0BA4004B"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0A1A799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52.</w:t>
            </w:r>
          </w:p>
        </w:tc>
        <w:tc>
          <w:tcPr>
            <w:tcW w:w="4534" w:type="pct"/>
          </w:tcPr>
          <w:p w14:paraId="34B7D64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zapewnia możliwość przeglądu wizyt pacjenta za dowolny okres wg statusów wymienionych w wierszach powyżej.</w:t>
            </w:r>
          </w:p>
        </w:tc>
      </w:tr>
      <w:tr w:rsidR="00683491" w:rsidRPr="00AA58F9" w14:paraId="6966D52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2DABEDF3"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lastRenderedPageBreak/>
              <w:t>53.</w:t>
            </w:r>
          </w:p>
        </w:tc>
        <w:tc>
          <w:tcPr>
            <w:tcW w:w="4534" w:type="pct"/>
          </w:tcPr>
          <w:p w14:paraId="37D45FA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zapewnia możliwość przeglądu wizyt pacjenta za dowolny okres dla całego ośrodka, poszczególnych poradni, czy lekarzy wg statusów wymienionych w wierszach powyżej.</w:t>
            </w:r>
          </w:p>
        </w:tc>
      </w:tr>
      <w:tr w:rsidR="00683491" w:rsidRPr="00AA58F9" w14:paraId="0A4800B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290CDFB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54.</w:t>
            </w:r>
          </w:p>
        </w:tc>
        <w:tc>
          <w:tcPr>
            <w:tcW w:w="4534" w:type="pct"/>
          </w:tcPr>
          <w:p w14:paraId="6DEF2414"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jest wyposażony w możliwość oznaczania kolorami poszczególnych pól ekranu w celu zwrócenia uwagi na dane istotne z punktu widzenia organizacji pracy danego podmiotu, np. pacjent bez skierowania, pacjent bez podpisanych zgód.</w:t>
            </w:r>
          </w:p>
        </w:tc>
      </w:tr>
      <w:tr w:rsidR="00683491" w:rsidRPr="00AA58F9" w14:paraId="3A73742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075114AD"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55.</w:t>
            </w:r>
          </w:p>
        </w:tc>
        <w:tc>
          <w:tcPr>
            <w:tcW w:w="4534" w:type="pct"/>
          </w:tcPr>
          <w:p w14:paraId="4C92E54C"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System umożliwia realizację wszystkich wizyt zaplanowanych na bieżący dzień.</w:t>
            </w:r>
          </w:p>
        </w:tc>
      </w:tr>
      <w:tr w:rsidR="00683491" w:rsidRPr="00AA58F9" w14:paraId="10290B56"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7A3B799E"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34" w:type="pct"/>
          </w:tcPr>
          <w:p w14:paraId="56B59BDB"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ewidencji szczegółowych danych dotyczących wizyty w poradni:</w:t>
            </w:r>
          </w:p>
        </w:tc>
      </w:tr>
      <w:tr w:rsidR="00683491" w:rsidRPr="00AA58F9" w14:paraId="3E0A9D6B"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11A48F8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56.</w:t>
            </w:r>
          </w:p>
        </w:tc>
        <w:tc>
          <w:tcPr>
            <w:tcW w:w="4534" w:type="pct"/>
          </w:tcPr>
          <w:p w14:paraId="7121F03F"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fakt odbycia wizyty przez pacjenta,</w:t>
            </w:r>
          </w:p>
        </w:tc>
      </w:tr>
      <w:tr w:rsidR="00683491" w:rsidRPr="00AA58F9" w14:paraId="6F22D2E5"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3845E78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57.</w:t>
            </w:r>
          </w:p>
        </w:tc>
        <w:tc>
          <w:tcPr>
            <w:tcW w:w="4534" w:type="pct"/>
          </w:tcPr>
          <w:p w14:paraId="6CCF7E07"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lekarz przeprowadzający wizytę,</w:t>
            </w:r>
          </w:p>
        </w:tc>
      </w:tr>
      <w:tr w:rsidR="00683491" w:rsidRPr="00AA58F9" w14:paraId="52CF7B7F"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26017AE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58.</w:t>
            </w:r>
          </w:p>
        </w:tc>
        <w:tc>
          <w:tcPr>
            <w:tcW w:w="4534" w:type="pct"/>
          </w:tcPr>
          <w:p w14:paraId="21D3BB91"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numer w księdze wizyt,</w:t>
            </w:r>
          </w:p>
        </w:tc>
      </w:tr>
      <w:tr w:rsidR="00683491" w:rsidRPr="00AA58F9" w14:paraId="47E067A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7CC19E7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59.</w:t>
            </w:r>
          </w:p>
        </w:tc>
        <w:tc>
          <w:tcPr>
            <w:tcW w:w="4534" w:type="pct"/>
          </w:tcPr>
          <w:p w14:paraId="2AE90137"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typ porady,</w:t>
            </w:r>
          </w:p>
        </w:tc>
      </w:tr>
      <w:tr w:rsidR="00683491" w:rsidRPr="00AA58F9" w14:paraId="7572700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06F484B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60.</w:t>
            </w:r>
          </w:p>
        </w:tc>
        <w:tc>
          <w:tcPr>
            <w:tcW w:w="4534" w:type="pct"/>
          </w:tcPr>
          <w:p w14:paraId="6D9482FF"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rodzaj wizyty,</w:t>
            </w:r>
          </w:p>
        </w:tc>
      </w:tr>
      <w:tr w:rsidR="00683491" w:rsidRPr="00AA58F9" w14:paraId="7A81D57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42401B33"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61.</w:t>
            </w:r>
          </w:p>
        </w:tc>
        <w:tc>
          <w:tcPr>
            <w:tcW w:w="4534" w:type="pct"/>
          </w:tcPr>
          <w:p w14:paraId="306053F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kod świadczenia,</w:t>
            </w:r>
          </w:p>
        </w:tc>
      </w:tr>
      <w:tr w:rsidR="00683491" w:rsidRPr="00AA58F9" w14:paraId="502132C8"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61E6180E"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62.</w:t>
            </w:r>
          </w:p>
        </w:tc>
        <w:tc>
          <w:tcPr>
            <w:tcW w:w="4534" w:type="pct"/>
          </w:tcPr>
          <w:p w14:paraId="5335C05B"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dane dotyczące skierowania,</w:t>
            </w:r>
          </w:p>
        </w:tc>
      </w:tr>
      <w:tr w:rsidR="00683491" w:rsidRPr="00AA58F9" w14:paraId="1ABAD0B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24A606B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63.</w:t>
            </w:r>
          </w:p>
        </w:tc>
        <w:tc>
          <w:tcPr>
            <w:tcW w:w="4534" w:type="pct"/>
          </w:tcPr>
          <w:p w14:paraId="105B5439"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określenie czy świadczenie jest świadczeniem ratującym zdrowie lub życie pacjenta,</w:t>
            </w:r>
          </w:p>
        </w:tc>
      </w:tr>
      <w:tr w:rsidR="00683491" w:rsidRPr="00AA58F9" w14:paraId="041985D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0BE5FDA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64.</w:t>
            </w:r>
          </w:p>
        </w:tc>
        <w:tc>
          <w:tcPr>
            <w:tcW w:w="4534" w:type="pct"/>
          </w:tcPr>
          <w:p w14:paraId="1140F591"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określenie czy świadczenie zostało wykonane w ramach grupowej sesji terapeutyczne,</w:t>
            </w:r>
          </w:p>
        </w:tc>
      </w:tr>
      <w:tr w:rsidR="00683491" w:rsidRPr="00AA58F9" w14:paraId="21FACCC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6230F5A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65.</w:t>
            </w:r>
          </w:p>
        </w:tc>
        <w:tc>
          <w:tcPr>
            <w:tcW w:w="4534" w:type="pct"/>
          </w:tcPr>
          <w:p w14:paraId="0B4CF25F"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określenie czy świadczenie zostało wykonane w ramach cyklu leczenia pacjenta,</w:t>
            </w:r>
          </w:p>
        </w:tc>
      </w:tr>
      <w:tr w:rsidR="00683491" w:rsidRPr="00AA58F9" w14:paraId="3D7101DB"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2D8FA758"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66.</w:t>
            </w:r>
          </w:p>
        </w:tc>
        <w:tc>
          <w:tcPr>
            <w:tcW w:w="4534" w:type="pct"/>
          </w:tcPr>
          <w:p w14:paraId="7B13B0C2"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informacje o zaleconym postępowaniu,</w:t>
            </w:r>
          </w:p>
        </w:tc>
      </w:tr>
      <w:tr w:rsidR="00683491" w:rsidRPr="00AA58F9" w14:paraId="0C9CC6C6"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3361004E"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67.</w:t>
            </w:r>
          </w:p>
        </w:tc>
        <w:tc>
          <w:tcPr>
            <w:tcW w:w="4534" w:type="pct"/>
          </w:tcPr>
          <w:p w14:paraId="2B5590B2"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rozpoznania,</w:t>
            </w:r>
          </w:p>
        </w:tc>
      </w:tr>
      <w:tr w:rsidR="00683491" w:rsidRPr="00AA58F9" w14:paraId="408B699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75823FB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68.</w:t>
            </w:r>
          </w:p>
        </w:tc>
        <w:tc>
          <w:tcPr>
            <w:tcW w:w="4534" w:type="pct"/>
          </w:tcPr>
          <w:p w14:paraId="20D2581F"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wykonane procedury zakładowe,</w:t>
            </w:r>
          </w:p>
        </w:tc>
      </w:tr>
      <w:tr w:rsidR="00683491" w:rsidRPr="00AA58F9" w14:paraId="1EB87A9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3F5F896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69.</w:t>
            </w:r>
          </w:p>
        </w:tc>
        <w:tc>
          <w:tcPr>
            <w:tcW w:w="4534" w:type="pct"/>
          </w:tcPr>
          <w:p w14:paraId="4F26CDF8"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procedury rozliczeniowe.</w:t>
            </w:r>
          </w:p>
        </w:tc>
      </w:tr>
      <w:tr w:rsidR="00683491" w:rsidRPr="00AA58F9" w14:paraId="5821ADFB"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2644928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34" w:type="pct"/>
          </w:tcPr>
          <w:p w14:paraId="2FB544EB"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Obsługa kart diagnostyki i leczenia onkologicznego (</w:t>
            </w:r>
            <w:proofErr w:type="spellStart"/>
            <w:r w:rsidRPr="00AA58F9">
              <w:rPr>
                <w:rFonts w:ascii="Tahoma" w:hAnsi="Tahoma" w:cs="Tahoma"/>
                <w:color w:val="000000" w:themeColor="text1"/>
                <w:kern w:val="3"/>
                <w:sz w:val="20"/>
                <w:szCs w:val="20"/>
                <w:lang w:bidi="hi-IN"/>
              </w:rPr>
              <w:t>DiLO</w:t>
            </w:r>
            <w:proofErr w:type="spellEnd"/>
            <w:r w:rsidRPr="00AA58F9">
              <w:rPr>
                <w:rFonts w:ascii="Tahoma" w:hAnsi="Tahoma" w:cs="Tahoma"/>
                <w:color w:val="000000" w:themeColor="text1"/>
                <w:kern w:val="3"/>
                <w:sz w:val="20"/>
                <w:szCs w:val="20"/>
                <w:lang w:bidi="hi-IN"/>
              </w:rPr>
              <w:t>):</w:t>
            </w:r>
          </w:p>
        </w:tc>
      </w:tr>
      <w:tr w:rsidR="00683491" w:rsidRPr="00AA58F9" w14:paraId="060126C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1F1C626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70.</w:t>
            </w:r>
          </w:p>
        </w:tc>
        <w:tc>
          <w:tcPr>
            <w:tcW w:w="4534" w:type="pct"/>
          </w:tcPr>
          <w:p w14:paraId="1EF7082B"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możliwość przyjęcia pacjenta na podstawie karty </w:t>
            </w:r>
            <w:proofErr w:type="spellStart"/>
            <w:r w:rsidRPr="00AA58F9">
              <w:rPr>
                <w:rFonts w:ascii="Tahoma" w:hAnsi="Tahoma" w:cs="Tahoma"/>
                <w:color w:val="000000" w:themeColor="text1"/>
                <w:kern w:val="3"/>
                <w:sz w:val="20"/>
                <w:szCs w:val="20"/>
                <w:lang w:bidi="hi-IN"/>
              </w:rPr>
              <w:t>DiLO</w:t>
            </w:r>
            <w:proofErr w:type="spellEnd"/>
            <w:r w:rsidRPr="00AA58F9">
              <w:rPr>
                <w:rFonts w:ascii="Tahoma" w:hAnsi="Tahoma" w:cs="Tahoma"/>
                <w:color w:val="000000" w:themeColor="text1"/>
                <w:kern w:val="3"/>
                <w:sz w:val="20"/>
                <w:szCs w:val="20"/>
                <w:lang w:bidi="hi-IN"/>
              </w:rPr>
              <w:t>,</w:t>
            </w:r>
          </w:p>
        </w:tc>
      </w:tr>
      <w:tr w:rsidR="00683491" w:rsidRPr="00AA58F9" w14:paraId="29487AA4"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753A3D6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71.</w:t>
            </w:r>
          </w:p>
        </w:tc>
        <w:tc>
          <w:tcPr>
            <w:tcW w:w="4534" w:type="pct"/>
          </w:tcPr>
          <w:p w14:paraId="56522B00"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weryfikacja zgodności danych oraz kompletu danych niezbędnych do przyjęcia pacjenta na podstawie karty </w:t>
            </w:r>
            <w:proofErr w:type="spellStart"/>
            <w:r w:rsidRPr="00AA58F9">
              <w:rPr>
                <w:rFonts w:ascii="Tahoma" w:hAnsi="Tahoma" w:cs="Tahoma"/>
                <w:color w:val="000000" w:themeColor="text1"/>
                <w:kern w:val="3"/>
                <w:sz w:val="20"/>
                <w:szCs w:val="20"/>
                <w:lang w:bidi="hi-IN"/>
              </w:rPr>
              <w:t>DiLO</w:t>
            </w:r>
            <w:proofErr w:type="spellEnd"/>
            <w:r w:rsidRPr="00AA58F9">
              <w:rPr>
                <w:rFonts w:ascii="Tahoma" w:hAnsi="Tahoma" w:cs="Tahoma"/>
                <w:color w:val="000000" w:themeColor="text1"/>
                <w:kern w:val="3"/>
                <w:sz w:val="20"/>
                <w:szCs w:val="20"/>
                <w:lang w:bidi="hi-IN"/>
              </w:rPr>
              <w:t>, w tym tryb przyjęcia, numer karty, etap realizacji karty,</w:t>
            </w:r>
          </w:p>
        </w:tc>
      </w:tr>
      <w:tr w:rsidR="00683491" w:rsidRPr="00AA58F9" w14:paraId="3F5C14AB"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5C959EA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72.</w:t>
            </w:r>
          </w:p>
        </w:tc>
        <w:tc>
          <w:tcPr>
            <w:tcW w:w="4534" w:type="pct"/>
          </w:tcPr>
          <w:p w14:paraId="72F5160E"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możliwość założenia karty </w:t>
            </w:r>
            <w:proofErr w:type="spellStart"/>
            <w:r w:rsidRPr="00AA58F9">
              <w:rPr>
                <w:rFonts w:ascii="Tahoma" w:hAnsi="Tahoma" w:cs="Tahoma"/>
                <w:color w:val="000000" w:themeColor="text1"/>
                <w:kern w:val="3"/>
                <w:sz w:val="20"/>
                <w:szCs w:val="20"/>
                <w:lang w:bidi="hi-IN"/>
              </w:rPr>
              <w:t>DiLO</w:t>
            </w:r>
            <w:proofErr w:type="spellEnd"/>
            <w:r w:rsidRPr="00AA58F9">
              <w:rPr>
                <w:rFonts w:ascii="Tahoma" w:hAnsi="Tahoma" w:cs="Tahoma"/>
                <w:color w:val="000000" w:themeColor="text1"/>
                <w:kern w:val="3"/>
                <w:sz w:val="20"/>
                <w:szCs w:val="20"/>
                <w:lang w:bidi="hi-IN"/>
              </w:rPr>
              <w:t xml:space="preserve"> w trakcie trwania świadczenia,</w:t>
            </w:r>
          </w:p>
        </w:tc>
      </w:tr>
      <w:tr w:rsidR="00683491" w:rsidRPr="00AA58F9" w14:paraId="3BBA88F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4A91A81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73.</w:t>
            </w:r>
          </w:p>
        </w:tc>
        <w:tc>
          <w:tcPr>
            <w:tcW w:w="4534" w:type="pct"/>
          </w:tcPr>
          <w:p w14:paraId="50E9FDCD"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możliwość założenia kolejnej karty </w:t>
            </w:r>
            <w:proofErr w:type="spellStart"/>
            <w:r w:rsidRPr="00AA58F9">
              <w:rPr>
                <w:rFonts w:ascii="Tahoma" w:hAnsi="Tahoma" w:cs="Tahoma"/>
                <w:color w:val="000000" w:themeColor="text1"/>
                <w:kern w:val="3"/>
                <w:sz w:val="20"/>
                <w:szCs w:val="20"/>
                <w:lang w:bidi="hi-IN"/>
              </w:rPr>
              <w:t>DiLO</w:t>
            </w:r>
            <w:proofErr w:type="spellEnd"/>
            <w:r w:rsidRPr="00AA58F9">
              <w:rPr>
                <w:rFonts w:ascii="Tahoma" w:hAnsi="Tahoma" w:cs="Tahoma"/>
                <w:color w:val="000000" w:themeColor="text1"/>
                <w:kern w:val="3"/>
                <w:sz w:val="20"/>
                <w:szCs w:val="20"/>
                <w:lang w:bidi="hi-IN"/>
              </w:rPr>
              <w:t xml:space="preserve"> pacjenta dla drugiej grupy </w:t>
            </w:r>
            <w:proofErr w:type="spellStart"/>
            <w:r w:rsidRPr="00AA58F9">
              <w:rPr>
                <w:rFonts w:ascii="Tahoma" w:hAnsi="Tahoma" w:cs="Tahoma"/>
                <w:color w:val="000000" w:themeColor="text1"/>
                <w:kern w:val="3"/>
                <w:sz w:val="20"/>
                <w:szCs w:val="20"/>
                <w:lang w:bidi="hi-IN"/>
              </w:rPr>
              <w:t>rozpoznań</w:t>
            </w:r>
            <w:proofErr w:type="spellEnd"/>
            <w:r w:rsidRPr="00AA58F9">
              <w:rPr>
                <w:rFonts w:ascii="Tahoma" w:hAnsi="Tahoma" w:cs="Tahoma"/>
                <w:color w:val="000000" w:themeColor="text1"/>
                <w:kern w:val="3"/>
                <w:sz w:val="20"/>
                <w:szCs w:val="20"/>
                <w:lang w:bidi="hi-IN"/>
              </w:rPr>
              <w:t xml:space="preserve"> bez konieczności zamykania aktywnej karty,</w:t>
            </w:r>
          </w:p>
        </w:tc>
      </w:tr>
      <w:tr w:rsidR="00683491" w:rsidRPr="00AA58F9" w14:paraId="6C59292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7E24A63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74.</w:t>
            </w:r>
          </w:p>
        </w:tc>
        <w:tc>
          <w:tcPr>
            <w:tcW w:w="4534" w:type="pct"/>
          </w:tcPr>
          <w:p w14:paraId="5F08B6C9"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możliwość zablokowania zakładania kilku aktywnych kart </w:t>
            </w:r>
            <w:proofErr w:type="spellStart"/>
            <w:r w:rsidRPr="00AA58F9">
              <w:rPr>
                <w:rFonts w:ascii="Tahoma" w:hAnsi="Tahoma" w:cs="Tahoma"/>
                <w:color w:val="000000" w:themeColor="text1"/>
                <w:kern w:val="3"/>
                <w:sz w:val="20"/>
                <w:szCs w:val="20"/>
                <w:lang w:bidi="hi-IN"/>
              </w:rPr>
              <w:t>DiLO</w:t>
            </w:r>
            <w:proofErr w:type="spellEnd"/>
            <w:r w:rsidRPr="00AA58F9">
              <w:rPr>
                <w:rFonts w:ascii="Tahoma" w:hAnsi="Tahoma" w:cs="Tahoma"/>
                <w:color w:val="000000" w:themeColor="text1"/>
                <w:kern w:val="3"/>
                <w:sz w:val="20"/>
                <w:szCs w:val="20"/>
                <w:lang w:bidi="hi-IN"/>
              </w:rPr>
              <w:t xml:space="preserve"> dla pacjenta,</w:t>
            </w:r>
          </w:p>
        </w:tc>
      </w:tr>
      <w:tr w:rsidR="00683491" w:rsidRPr="00AA58F9" w14:paraId="59DCBF1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338C280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75.</w:t>
            </w:r>
          </w:p>
        </w:tc>
        <w:tc>
          <w:tcPr>
            <w:tcW w:w="4534" w:type="pct"/>
          </w:tcPr>
          <w:p w14:paraId="22E8D915"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możliwość wydruku karty </w:t>
            </w:r>
            <w:proofErr w:type="spellStart"/>
            <w:r w:rsidRPr="00AA58F9">
              <w:rPr>
                <w:rFonts w:ascii="Tahoma" w:hAnsi="Tahoma" w:cs="Tahoma"/>
                <w:color w:val="000000" w:themeColor="text1"/>
                <w:kern w:val="3"/>
                <w:sz w:val="20"/>
                <w:szCs w:val="20"/>
                <w:lang w:bidi="hi-IN"/>
              </w:rPr>
              <w:t>DiLO</w:t>
            </w:r>
            <w:proofErr w:type="spellEnd"/>
            <w:r w:rsidRPr="00AA58F9">
              <w:rPr>
                <w:rFonts w:ascii="Tahoma" w:hAnsi="Tahoma" w:cs="Tahoma"/>
                <w:color w:val="000000" w:themeColor="text1"/>
                <w:kern w:val="3"/>
                <w:sz w:val="20"/>
                <w:szCs w:val="20"/>
                <w:lang w:bidi="hi-IN"/>
              </w:rPr>
              <w:t xml:space="preserve"> w wybranym trybie: tylko strony dot. obsługiwanego etapu karty, wszystkie strony, objaśnienia,</w:t>
            </w:r>
          </w:p>
        </w:tc>
      </w:tr>
      <w:tr w:rsidR="00683491" w:rsidRPr="00AA58F9" w14:paraId="306DD82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049C962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76.</w:t>
            </w:r>
          </w:p>
        </w:tc>
        <w:tc>
          <w:tcPr>
            <w:tcW w:w="4534" w:type="pct"/>
          </w:tcPr>
          <w:p w14:paraId="06381442"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możliwość realizacji kilku etapów karty </w:t>
            </w:r>
            <w:proofErr w:type="spellStart"/>
            <w:r w:rsidRPr="00AA58F9">
              <w:rPr>
                <w:rFonts w:ascii="Tahoma" w:hAnsi="Tahoma" w:cs="Tahoma"/>
                <w:color w:val="000000" w:themeColor="text1"/>
                <w:kern w:val="3"/>
                <w:sz w:val="20"/>
                <w:szCs w:val="20"/>
                <w:lang w:bidi="hi-IN"/>
              </w:rPr>
              <w:t>DiLO</w:t>
            </w:r>
            <w:proofErr w:type="spellEnd"/>
            <w:r w:rsidRPr="00AA58F9">
              <w:rPr>
                <w:rFonts w:ascii="Tahoma" w:hAnsi="Tahoma" w:cs="Tahoma"/>
                <w:color w:val="000000" w:themeColor="text1"/>
                <w:kern w:val="3"/>
                <w:sz w:val="20"/>
                <w:szCs w:val="20"/>
                <w:lang w:bidi="hi-IN"/>
              </w:rPr>
              <w:t xml:space="preserve"> podczas jednego świadczenia,</w:t>
            </w:r>
          </w:p>
        </w:tc>
      </w:tr>
      <w:tr w:rsidR="00683491" w:rsidRPr="00AA58F9" w14:paraId="5B435BF2"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010A488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77.</w:t>
            </w:r>
          </w:p>
        </w:tc>
        <w:tc>
          <w:tcPr>
            <w:tcW w:w="4534" w:type="pct"/>
          </w:tcPr>
          <w:p w14:paraId="028C4BC4"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możliwość zamknięcia karty </w:t>
            </w:r>
            <w:proofErr w:type="spellStart"/>
            <w:r w:rsidRPr="00AA58F9">
              <w:rPr>
                <w:rFonts w:ascii="Tahoma" w:hAnsi="Tahoma" w:cs="Tahoma"/>
                <w:color w:val="000000" w:themeColor="text1"/>
                <w:kern w:val="3"/>
                <w:sz w:val="20"/>
                <w:szCs w:val="20"/>
                <w:lang w:bidi="hi-IN"/>
              </w:rPr>
              <w:t>DiLO</w:t>
            </w:r>
            <w:proofErr w:type="spellEnd"/>
            <w:r w:rsidRPr="00AA58F9">
              <w:rPr>
                <w:rFonts w:ascii="Tahoma" w:hAnsi="Tahoma" w:cs="Tahoma"/>
                <w:color w:val="000000" w:themeColor="text1"/>
                <w:kern w:val="3"/>
                <w:sz w:val="20"/>
                <w:szCs w:val="20"/>
                <w:lang w:bidi="hi-IN"/>
              </w:rPr>
              <w:t xml:space="preserve"> podczas realizacji świadczenia,</w:t>
            </w:r>
          </w:p>
        </w:tc>
      </w:tr>
      <w:tr w:rsidR="00683491" w:rsidRPr="00AA58F9" w14:paraId="105625A3"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422B2BA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78.</w:t>
            </w:r>
          </w:p>
        </w:tc>
        <w:tc>
          <w:tcPr>
            <w:tcW w:w="4534" w:type="pct"/>
          </w:tcPr>
          <w:p w14:paraId="0D36F4B3"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możliwość anulowania wprowadzonej karty </w:t>
            </w:r>
            <w:proofErr w:type="spellStart"/>
            <w:r w:rsidRPr="00AA58F9">
              <w:rPr>
                <w:rFonts w:ascii="Tahoma" w:hAnsi="Tahoma" w:cs="Tahoma"/>
                <w:color w:val="000000" w:themeColor="text1"/>
                <w:kern w:val="3"/>
                <w:sz w:val="20"/>
                <w:szCs w:val="20"/>
                <w:lang w:bidi="hi-IN"/>
              </w:rPr>
              <w:t>DiLO</w:t>
            </w:r>
            <w:proofErr w:type="spellEnd"/>
            <w:r w:rsidRPr="00AA58F9">
              <w:rPr>
                <w:rFonts w:ascii="Tahoma" w:hAnsi="Tahoma" w:cs="Tahoma"/>
                <w:color w:val="000000" w:themeColor="text1"/>
                <w:kern w:val="3"/>
                <w:sz w:val="20"/>
                <w:szCs w:val="20"/>
                <w:lang w:bidi="hi-IN"/>
              </w:rPr>
              <w:t>,</w:t>
            </w:r>
          </w:p>
        </w:tc>
      </w:tr>
      <w:tr w:rsidR="00683491" w:rsidRPr="00AA58F9" w14:paraId="37037AF1"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53EE90F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79.</w:t>
            </w:r>
          </w:p>
        </w:tc>
        <w:tc>
          <w:tcPr>
            <w:tcW w:w="4534" w:type="pct"/>
          </w:tcPr>
          <w:p w14:paraId="023B4645"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możliwość usunięcia informacji o realizacji etapu karty </w:t>
            </w:r>
            <w:proofErr w:type="spellStart"/>
            <w:r w:rsidRPr="00AA58F9">
              <w:rPr>
                <w:rFonts w:ascii="Tahoma" w:hAnsi="Tahoma" w:cs="Tahoma"/>
                <w:color w:val="000000" w:themeColor="text1"/>
                <w:kern w:val="3"/>
                <w:sz w:val="20"/>
                <w:szCs w:val="20"/>
                <w:lang w:bidi="hi-IN"/>
              </w:rPr>
              <w:t>DiLO</w:t>
            </w:r>
            <w:proofErr w:type="spellEnd"/>
            <w:r w:rsidRPr="00AA58F9">
              <w:rPr>
                <w:rFonts w:ascii="Tahoma" w:hAnsi="Tahoma" w:cs="Tahoma"/>
                <w:color w:val="000000" w:themeColor="text1"/>
                <w:kern w:val="3"/>
                <w:sz w:val="20"/>
                <w:szCs w:val="20"/>
                <w:lang w:bidi="hi-IN"/>
              </w:rPr>
              <w:t xml:space="preserve"> w ramach świadczenia bez konieczności usuwania całej karty,</w:t>
            </w:r>
          </w:p>
        </w:tc>
      </w:tr>
      <w:tr w:rsidR="00683491" w:rsidRPr="00AA58F9" w14:paraId="6AF8AD1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1B903A0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80.</w:t>
            </w:r>
          </w:p>
        </w:tc>
        <w:tc>
          <w:tcPr>
            <w:tcW w:w="4534" w:type="pct"/>
          </w:tcPr>
          <w:p w14:paraId="070F2485"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podgląd listy świadczeń, w ramach których następuje realizacja kolejnych etapów obsługi karty </w:t>
            </w:r>
            <w:proofErr w:type="spellStart"/>
            <w:r w:rsidRPr="00AA58F9">
              <w:rPr>
                <w:rFonts w:ascii="Tahoma" w:hAnsi="Tahoma" w:cs="Tahoma"/>
                <w:color w:val="000000" w:themeColor="text1"/>
                <w:kern w:val="3"/>
                <w:sz w:val="20"/>
                <w:szCs w:val="20"/>
                <w:lang w:bidi="hi-IN"/>
              </w:rPr>
              <w:t>DiLO</w:t>
            </w:r>
            <w:proofErr w:type="spellEnd"/>
            <w:r w:rsidRPr="00AA58F9">
              <w:rPr>
                <w:rFonts w:ascii="Tahoma" w:hAnsi="Tahoma" w:cs="Tahoma"/>
                <w:color w:val="000000" w:themeColor="text1"/>
                <w:kern w:val="3"/>
                <w:sz w:val="20"/>
                <w:szCs w:val="20"/>
                <w:lang w:bidi="hi-IN"/>
              </w:rPr>
              <w:t>.</w:t>
            </w:r>
          </w:p>
        </w:tc>
      </w:tr>
      <w:tr w:rsidR="00683491" w:rsidRPr="00AA58F9" w14:paraId="16D1C8CA"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61158D6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34" w:type="pct"/>
          </w:tcPr>
          <w:p w14:paraId="12DF2D19"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generowanie zestawień:</w:t>
            </w:r>
          </w:p>
        </w:tc>
      </w:tr>
      <w:tr w:rsidR="00683491" w:rsidRPr="00AA58F9" w14:paraId="302355E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0910A36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81.</w:t>
            </w:r>
          </w:p>
        </w:tc>
        <w:tc>
          <w:tcPr>
            <w:tcW w:w="4534" w:type="pct"/>
          </w:tcPr>
          <w:p w14:paraId="5E59A532"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zestawienie wizyt w danym okresie wg poradni/gabinetów,</w:t>
            </w:r>
          </w:p>
        </w:tc>
      </w:tr>
      <w:tr w:rsidR="00683491" w:rsidRPr="00AA58F9" w14:paraId="46FF537F"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56A2E6C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82.</w:t>
            </w:r>
          </w:p>
        </w:tc>
        <w:tc>
          <w:tcPr>
            <w:tcW w:w="4534" w:type="pct"/>
          </w:tcPr>
          <w:p w14:paraId="427CC0D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zestawienie wizyt w danym okresie wg lekarzy,</w:t>
            </w:r>
          </w:p>
        </w:tc>
      </w:tr>
      <w:tr w:rsidR="00683491" w:rsidRPr="00AA58F9" w14:paraId="760C13E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4C3302F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83.</w:t>
            </w:r>
          </w:p>
        </w:tc>
        <w:tc>
          <w:tcPr>
            <w:tcW w:w="4534" w:type="pct"/>
          </w:tcPr>
          <w:p w14:paraId="5C063AD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zestawienie wizyt w danym okresie wg określonej decyzji,</w:t>
            </w:r>
          </w:p>
        </w:tc>
      </w:tr>
      <w:tr w:rsidR="00683491" w:rsidRPr="00AA58F9" w14:paraId="5729F3EF"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4864A843"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84.</w:t>
            </w:r>
          </w:p>
        </w:tc>
        <w:tc>
          <w:tcPr>
            <w:tcW w:w="4534" w:type="pct"/>
          </w:tcPr>
          <w:p w14:paraId="5897EB47"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ilość przyjętych pacjentów wg rodzajów wizyt,</w:t>
            </w:r>
          </w:p>
        </w:tc>
      </w:tr>
      <w:tr w:rsidR="00683491" w:rsidRPr="00AA58F9" w14:paraId="319889D3"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7F7FFC4D"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85.</w:t>
            </w:r>
          </w:p>
        </w:tc>
        <w:tc>
          <w:tcPr>
            <w:tcW w:w="4534" w:type="pct"/>
          </w:tcPr>
          <w:p w14:paraId="6BFF0610"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zestawienie </w:t>
            </w:r>
            <w:proofErr w:type="spellStart"/>
            <w:r w:rsidRPr="00AA58F9">
              <w:rPr>
                <w:rFonts w:ascii="Tahoma" w:hAnsi="Tahoma" w:cs="Tahoma"/>
                <w:color w:val="000000" w:themeColor="text1"/>
                <w:kern w:val="3"/>
                <w:sz w:val="20"/>
                <w:szCs w:val="20"/>
                <w:lang w:bidi="hi-IN"/>
              </w:rPr>
              <w:t>rozpoznań</w:t>
            </w:r>
            <w:proofErr w:type="spellEnd"/>
            <w:r w:rsidRPr="00AA58F9">
              <w:rPr>
                <w:rFonts w:ascii="Tahoma" w:hAnsi="Tahoma" w:cs="Tahoma"/>
                <w:color w:val="000000" w:themeColor="text1"/>
                <w:kern w:val="3"/>
                <w:sz w:val="20"/>
                <w:szCs w:val="20"/>
                <w:lang w:bidi="hi-IN"/>
              </w:rPr>
              <w:t xml:space="preserve"> wg poradni,</w:t>
            </w:r>
          </w:p>
        </w:tc>
      </w:tr>
      <w:tr w:rsidR="00683491" w:rsidRPr="00AA58F9" w14:paraId="5ED30DFE"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43EC40C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86.</w:t>
            </w:r>
          </w:p>
        </w:tc>
        <w:tc>
          <w:tcPr>
            <w:tcW w:w="4534" w:type="pct"/>
          </w:tcPr>
          <w:p w14:paraId="597E56C1"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zestawienie </w:t>
            </w:r>
            <w:proofErr w:type="spellStart"/>
            <w:r w:rsidRPr="00AA58F9">
              <w:rPr>
                <w:rFonts w:ascii="Tahoma" w:hAnsi="Tahoma" w:cs="Tahoma"/>
                <w:color w:val="000000" w:themeColor="text1"/>
                <w:kern w:val="3"/>
                <w:sz w:val="20"/>
                <w:szCs w:val="20"/>
                <w:lang w:bidi="hi-IN"/>
              </w:rPr>
              <w:t>rozpoznań</w:t>
            </w:r>
            <w:proofErr w:type="spellEnd"/>
            <w:r w:rsidRPr="00AA58F9">
              <w:rPr>
                <w:rFonts w:ascii="Tahoma" w:hAnsi="Tahoma" w:cs="Tahoma"/>
                <w:color w:val="000000" w:themeColor="text1"/>
                <w:kern w:val="3"/>
                <w:sz w:val="20"/>
                <w:szCs w:val="20"/>
                <w:lang w:bidi="hi-IN"/>
              </w:rPr>
              <w:t xml:space="preserve"> wg województwa,</w:t>
            </w:r>
          </w:p>
        </w:tc>
      </w:tr>
      <w:tr w:rsidR="00683491" w:rsidRPr="00AA58F9" w14:paraId="7770EA8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61CCA7F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87.</w:t>
            </w:r>
          </w:p>
        </w:tc>
        <w:tc>
          <w:tcPr>
            <w:tcW w:w="4534" w:type="pct"/>
          </w:tcPr>
          <w:p w14:paraId="035538CE"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zestawienie </w:t>
            </w:r>
            <w:proofErr w:type="spellStart"/>
            <w:r w:rsidRPr="00AA58F9">
              <w:rPr>
                <w:rFonts w:ascii="Tahoma" w:hAnsi="Tahoma" w:cs="Tahoma"/>
                <w:color w:val="000000" w:themeColor="text1"/>
                <w:kern w:val="3"/>
                <w:sz w:val="20"/>
                <w:szCs w:val="20"/>
                <w:lang w:bidi="hi-IN"/>
              </w:rPr>
              <w:t>rozpoznań</w:t>
            </w:r>
            <w:proofErr w:type="spellEnd"/>
            <w:r w:rsidRPr="00AA58F9">
              <w:rPr>
                <w:rFonts w:ascii="Tahoma" w:hAnsi="Tahoma" w:cs="Tahoma"/>
                <w:color w:val="000000" w:themeColor="text1"/>
                <w:kern w:val="3"/>
                <w:sz w:val="20"/>
                <w:szCs w:val="20"/>
                <w:lang w:bidi="hi-IN"/>
              </w:rPr>
              <w:t xml:space="preserve"> wg płatnika,</w:t>
            </w:r>
          </w:p>
        </w:tc>
      </w:tr>
      <w:tr w:rsidR="00683491" w:rsidRPr="00AA58F9" w14:paraId="4FB7B811"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41E2705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88.</w:t>
            </w:r>
          </w:p>
        </w:tc>
        <w:tc>
          <w:tcPr>
            <w:tcW w:w="4534" w:type="pct"/>
          </w:tcPr>
          <w:p w14:paraId="26FCEA5D"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zestawienie wykonanych porad z podziałem na typy porad,</w:t>
            </w:r>
          </w:p>
        </w:tc>
      </w:tr>
      <w:tr w:rsidR="00683491" w:rsidRPr="00AA58F9" w14:paraId="73EB70CD"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561D4C8D"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89.</w:t>
            </w:r>
          </w:p>
        </w:tc>
        <w:tc>
          <w:tcPr>
            <w:tcW w:w="4534" w:type="pct"/>
          </w:tcPr>
          <w:p w14:paraId="3D0E9809"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zestawienie wykonanych typów porad wg poradni,</w:t>
            </w:r>
          </w:p>
        </w:tc>
      </w:tr>
      <w:tr w:rsidR="00683491" w:rsidRPr="00AA58F9" w14:paraId="1835C24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2A53590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lastRenderedPageBreak/>
              <w:t>90.</w:t>
            </w:r>
          </w:p>
        </w:tc>
        <w:tc>
          <w:tcPr>
            <w:tcW w:w="4534" w:type="pct"/>
          </w:tcPr>
          <w:p w14:paraId="5A8AC1B2"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zestawienie wykonanych typów porad wg pracowników,</w:t>
            </w:r>
          </w:p>
        </w:tc>
      </w:tr>
      <w:tr w:rsidR="00683491" w:rsidRPr="00AA58F9" w14:paraId="51CDF875"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616BC86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91.</w:t>
            </w:r>
          </w:p>
        </w:tc>
        <w:tc>
          <w:tcPr>
            <w:tcW w:w="4534" w:type="pct"/>
          </w:tcPr>
          <w:p w14:paraId="7EF32B38"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zestawienie wykonanych typów porad wg płatników,</w:t>
            </w:r>
          </w:p>
        </w:tc>
      </w:tr>
      <w:tr w:rsidR="00683491" w:rsidRPr="00AA58F9" w14:paraId="6484B937"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65C176B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92.</w:t>
            </w:r>
          </w:p>
        </w:tc>
        <w:tc>
          <w:tcPr>
            <w:tcW w:w="4534" w:type="pct"/>
          </w:tcPr>
          <w:p w14:paraId="49F559D9"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zestawienie wykonanych typów porad wg ubezpieczycieli,</w:t>
            </w:r>
          </w:p>
        </w:tc>
      </w:tr>
      <w:tr w:rsidR="00683491" w:rsidRPr="00AA58F9" w14:paraId="13F64CF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52C2559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93.</w:t>
            </w:r>
          </w:p>
        </w:tc>
        <w:tc>
          <w:tcPr>
            <w:tcW w:w="4534" w:type="pct"/>
          </w:tcPr>
          <w:p w14:paraId="045A36D5"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miesięczne lub roczne podsumowanie wykonanych wizyt,</w:t>
            </w:r>
          </w:p>
        </w:tc>
      </w:tr>
      <w:tr w:rsidR="00683491" w:rsidRPr="00AA58F9" w14:paraId="4B1FDF79"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6AF3736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94.</w:t>
            </w:r>
          </w:p>
        </w:tc>
        <w:tc>
          <w:tcPr>
            <w:tcW w:w="4534" w:type="pct"/>
          </w:tcPr>
          <w:p w14:paraId="189FF251"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zestawienia skierowań z poradni do innej poradni,</w:t>
            </w:r>
          </w:p>
        </w:tc>
      </w:tr>
      <w:tr w:rsidR="00683491" w:rsidRPr="00AA58F9" w14:paraId="30854AD8"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20CCFAD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95.</w:t>
            </w:r>
          </w:p>
        </w:tc>
        <w:tc>
          <w:tcPr>
            <w:tcW w:w="4534" w:type="pct"/>
          </w:tcPr>
          <w:p w14:paraId="72BF50A2"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zestawienia skierowań do szpitala,</w:t>
            </w:r>
          </w:p>
        </w:tc>
      </w:tr>
      <w:tr w:rsidR="00683491" w:rsidRPr="00AA58F9" w14:paraId="43BDCDD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0494FAD8"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96.</w:t>
            </w:r>
          </w:p>
        </w:tc>
        <w:tc>
          <w:tcPr>
            <w:tcW w:w="4534" w:type="pct"/>
          </w:tcPr>
          <w:p w14:paraId="6267D0B0"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zestawienie skierowań wydanych z poradni do szpitala wg </w:t>
            </w:r>
            <w:proofErr w:type="spellStart"/>
            <w:r w:rsidRPr="00AA58F9">
              <w:rPr>
                <w:rFonts w:ascii="Tahoma" w:hAnsi="Tahoma" w:cs="Tahoma"/>
                <w:color w:val="000000" w:themeColor="text1"/>
                <w:kern w:val="3"/>
                <w:sz w:val="20"/>
                <w:szCs w:val="20"/>
                <w:lang w:bidi="hi-IN"/>
              </w:rPr>
              <w:t>rozpoznań</w:t>
            </w:r>
            <w:proofErr w:type="spellEnd"/>
            <w:r w:rsidRPr="00AA58F9">
              <w:rPr>
                <w:rFonts w:ascii="Tahoma" w:hAnsi="Tahoma" w:cs="Tahoma"/>
                <w:color w:val="000000" w:themeColor="text1"/>
                <w:kern w:val="3"/>
                <w:sz w:val="20"/>
                <w:szCs w:val="20"/>
                <w:lang w:bidi="hi-IN"/>
              </w:rPr>
              <w:t>,</w:t>
            </w:r>
          </w:p>
        </w:tc>
      </w:tr>
      <w:tr w:rsidR="00683491" w:rsidRPr="00AA58F9" w14:paraId="43A38F7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638DE1F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97.</w:t>
            </w:r>
          </w:p>
        </w:tc>
        <w:tc>
          <w:tcPr>
            <w:tcW w:w="4534" w:type="pct"/>
          </w:tcPr>
          <w:p w14:paraId="55233B37"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zestawienie brakujących danych.</w:t>
            </w:r>
          </w:p>
        </w:tc>
      </w:tr>
      <w:tr w:rsidR="00683491" w:rsidRPr="00AA58F9" w14:paraId="5C10F50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74C2891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98.</w:t>
            </w:r>
          </w:p>
        </w:tc>
        <w:tc>
          <w:tcPr>
            <w:tcW w:w="4534" w:type="pct"/>
          </w:tcPr>
          <w:p w14:paraId="6612032E"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System umożliwia jednoczesny wydruk wielu raportów dla danej poradni.</w:t>
            </w:r>
          </w:p>
        </w:tc>
      </w:tr>
      <w:tr w:rsidR="00683491" w:rsidRPr="00AA58F9" w14:paraId="51C2248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11949D9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99.</w:t>
            </w:r>
          </w:p>
        </w:tc>
        <w:tc>
          <w:tcPr>
            <w:tcW w:w="4534" w:type="pct"/>
          </w:tcPr>
          <w:p w14:paraId="0D6E0BAA"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ewidencję Karty nowotworowej.</w:t>
            </w:r>
          </w:p>
        </w:tc>
      </w:tr>
      <w:tr w:rsidR="00683491" w:rsidRPr="00AA58F9" w14:paraId="1346B3E4"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1FFFB8C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100.</w:t>
            </w:r>
          </w:p>
        </w:tc>
        <w:tc>
          <w:tcPr>
            <w:tcW w:w="4534" w:type="pct"/>
          </w:tcPr>
          <w:p w14:paraId="3060F93F"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ewidencję Karty zgłoszenia choroby zakaźnej.</w:t>
            </w:r>
          </w:p>
        </w:tc>
      </w:tr>
      <w:tr w:rsidR="00683491" w:rsidRPr="00AA58F9" w14:paraId="318CCA3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1A6FE8AE"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101.</w:t>
            </w:r>
          </w:p>
        </w:tc>
        <w:tc>
          <w:tcPr>
            <w:tcW w:w="4534" w:type="pct"/>
          </w:tcPr>
          <w:p w14:paraId="523E0D30"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ewidencję Karty leczenia psychiatrycznego.</w:t>
            </w:r>
          </w:p>
        </w:tc>
      </w:tr>
      <w:tr w:rsidR="00683491" w:rsidRPr="00AA58F9" w14:paraId="66564901"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0135BF4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102.</w:t>
            </w:r>
          </w:p>
        </w:tc>
        <w:tc>
          <w:tcPr>
            <w:tcW w:w="4534" w:type="pct"/>
          </w:tcPr>
          <w:p w14:paraId="05F6C0FC"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Współpraca systemu z czytnikami kodów kreskowych, czytnikami dowodów osobistych do identyfikacji pacjenta oraz pracownika.</w:t>
            </w:r>
          </w:p>
        </w:tc>
      </w:tr>
      <w:tr w:rsidR="00683491" w:rsidRPr="00AA58F9" w14:paraId="02AB2CF2"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173B9F5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103.</w:t>
            </w:r>
          </w:p>
        </w:tc>
        <w:tc>
          <w:tcPr>
            <w:tcW w:w="4534" w:type="pct"/>
          </w:tcPr>
          <w:p w14:paraId="655B828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System zawiera klawisze skrótów umożliwiające bezpośredni dostęp do dowolnie wybranych przez użytkownika pozycji menu lub funkcji, definiowane na etapie wdrożenia oraz stałe skróty klawiszowe dla podstawowych operacji.</w:t>
            </w:r>
          </w:p>
        </w:tc>
      </w:tr>
      <w:tr w:rsidR="00683491" w:rsidRPr="00AA58F9" w14:paraId="7F62813C"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7BE7E05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104.</w:t>
            </w:r>
          </w:p>
        </w:tc>
        <w:tc>
          <w:tcPr>
            <w:tcW w:w="4534" w:type="pct"/>
          </w:tcPr>
          <w:p w14:paraId="0996F5DB"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Limitowanie dostępu do danych wyłącznie osobom uprawnionym, poprzez konfigurowanie schematów uprawnień.</w:t>
            </w:r>
          </w:p>
        </w:tc>
      </w:tr>
      <w:tr w:rsidR="00683491" w:rsidRPr="00AA58F9" w14:paraId="5E2D948A"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vMerge w:val="restart"/>
          </w:tcPr>
          <w:p w14:paraId="0104E13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105.</w:t>
            </w:r>
          </w:p>
        </w:tc>
        <w:tc>
          <w:tcPr>
            <w:tcW w:w="4534" w:type="pct"/>
          </w:tcPr>
          <w:p w14:paraId="3340F617"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System umożliwia administratorowi definiowanie na ekranie listy pacjentów minimum:</w:t>
            </w:r>
          </w:p>
        </w:tc>
      </w:tr>
      <w:tr w:rsidR="00683491" w:rsidRPr="00AA58F9" w14:paraId="5F520221"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vMerge/>
          </w:tcPr>
          <w:p w14:paraId="15A862B7" w14:textId="77777777" w:rsidR="00007231" w:rsidRPr="00AA58F9" w:rsidRDefault="00007231" w:rsidP="00AA58F9">
            <w:pPr>
              <w:widowControl w:val="0"/>
              <w:suppressAutoHyphens/>
              <w:autoSpaceDN w:val="0"/>
              <w:spacing w:after="0"/>
              <w:jc w:val="center"/>
              <w:textAlignment w:val="baseline"/>
              <w:rPr>
                <w:rFonts w:ascii="Tahoma" w:eastAsia="SimSun" w:hAnsi="Tahoma" w:cs="Tahoma"/>
                <w:b w:val="0"/>
                <w:bCs w:val="0"/>
                <w:color w:val="000000" w:themeColor="text1"/>
                <w:kern w:val="3"/>
                <w:sz w:val="20"/>
                <w:szCs w:val="20"/>
              </w:rPr>
            </w:pPr>
          </w:p>
        </w:tc>
        <w:tc>
          <w:tcPr>
            <w:tcW w:w="4534" w:type="pct"/>
          </w:tcPr>
          <w:p w14:paraId="77DFC9E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3 dodatkowych pól opisowych,</w:t>
            </w:r>
          </w:p>
        </w:tc>
      </w:tr>
      <w:tr w:rsidR="00683491" w:rsidRPr="00AA58F9" w14:paraId="25064E35"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vMerge/>
          </w:tcPr>
          <w:p w14:paraId="68288A05" w14:textId="77777777" w:rsidR="00007231" w:rsidRPr="00AA58F9" w:rsidRDefault="00007231" w:rsidP="00AA58F9">
            <w:pPr>
              <w:widowControl w:val="0"/>
              <w:suppressAutoHyphens/>
              <w:autoSpaceDN w:val="0"/>
              <w:spacing w:after="0"/>
              <w:jc w:val="center"/>
              <w:textAlignment w:val="baseline"/>
              <w:rPr>
                <w:rFonts w:ascii="Tahoma" w:eastAsia="SimSun" w:hAnsi="Tahoma" w:cs="Tahoma"/>
                <w:b w:val="0"/>
                <w:bCs w:val="0"/>
                <w:color w:val="000000" w:themeColor="text1"/>
                <w:kern w:val="3"/>
                <w:sz w:val="20"/>
                <w:szCs w:val="20"/>
              </w:rPr>
            </w:pPr>
          </w:p>
        </w:tc>
        <w:tc>
          <w:tcPr>
            <w:tcW w:w="4534" w:type="pct"/>
          </w:tcPr>
          <w:p w14:paraId="7643E071"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1 dodatkowej kolumny danych</w:t>
            </w:r>
          </w:p>
        </w:tc>
      </w:tr>
      <w:tr w:rsidR="00683491" w:rsidRPr="00AA58F9" w14:paraId="1BE496E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vMerge/>
          </w:tcPr>
          <w:p w14:paraId="7DF3042B" w14:textId="77777777" w:rsidR="00007231" w:rsidRPr="00AA58F9" w:rsidRDefault="00007231" w:rsidP="00AA58F9">
            <w:pPr>
              <w:widowControl w:val="0"/>
              <w:suppressAutoHyphens/>
              <w:autoSpaceDN w:val="0"/>
              <w:spacing w:after="0"/>
              <w:jc w:val="center"/>
              <w:textAlignment w:val="baseline"/>
              <w:rPr>
                <w:rFonts w:ascii="Tahoma" w:eastAsia="SimSun" w:hAnsi="Tahoma" w:cs="Tahoma"/>
                <w:b w:val="0"/>
                <w:bCs w:val="0"/>
                <w:color w:val="000000" w:themeColor="text1"/>
                <w:kern w:val="3"/>
                <w:sz w:val="20"/>
                <w:szCs w:val="20"/>
              </w:rPr>
            </w:pPr>
          </w:p>
        </w:tc>
        <w:tc>
          <w:tcPr>
            <w:tcW w:w="4534" w:type="pct"/>
          </w:tcPr>
          <w:p w14:paraId="6EF3D94F"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w celu prezentacji dodatkowych danych dotyczących pacjenta istotnych z punktu widzenia Zamawiającego.</w:t>
            </w:r>
          </w:p>
        </w:tc>
      </w:tr>
      <w:tr w:rsidR="00683491" w:rsidRPr="00AA58F9" w14:paraId="5E24C03A"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2B7EB2E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106.</w:t>
            </w:r>
          </w:p>
        </w:tc>
        <w:tc>
          <w:tcPr>
            <w:tcW w:w="4534" w:type="pct"/>
          </w:tcPr>
          <w:p w14:paraId="36A11EBB"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Obsługa zbiorczego przenoszenia terminów zaplanowanych wizyt (tryb automatyczny i wymagający decyzji użytkownika).</w:t>
            </w:r>
          </w:p>
        </w:tc>
      </w:tr>
      <w:tr w:rsidR="00683491" w:rsidRPr="00AA58F9" w14:paraId="3D8A9977"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42EF582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107.</w:t>
            </w:r>
          </w:p>
        </w:tc>
        <w:tc>
          <w:tcPr>
            <w:tcW w:w="4534" w:type="pct"/>
          </w:tcPr>
          <w:p w14:paraId="7316676C"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System zapewni możliwość generowania raportu pacjentów, u których upłynął 6 miesięczny okres opieki w AOS po wykonanych w oddziałach zabiegach operacyjnych – analiza odległych skutków zabiegów (raport zawiera minimum: dane pacjenta, datę i rodzaj wykonanego zabiegu, datę rozpoczęcia opieki w AOS, wykonane procedury w poradni.</w:t>
            </w:r>
          </w:p>
        </w:tc>
      </w:tr>
      <w:tr w:rsidR="00683491" w:rsidRPr="00AA58F9" w14:paraId="0E8680F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pct"/>
          </w:tcPr>
          <w:p w14:paraId="092E2E3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108.</w:t>
            </w:r>
          </w:p>
        </w:tc>
        <w:tc>
          <w:tcPr>
            <w:tcW w:w="4534" w:type="pct"/>
          </w:tcPr>
          <w:p w14:paraId="4BAEDDF9"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System zapewnia rejestracje zdarzeń niepożądanych zgodnie z katalogiem określonym przez Szpital oraz możliwość generacji formularzy w przypadku konieczności powiadomienia jednostek zewnętrznych.</w:t>
            </w:r>
          </w:p>
        </w:tc>
      </w:tr>
      <w:tr w:rsidR="00683491" w:rsidRPr="00AA58F9" w14:paraId="18C5E0FE"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466" w:type="pct"/>
          </w:tcPr>
          <w:p w14:paraId="590D24BE"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109.</w:t>
            </w:r>
          </w:p>
        </w:tc>
        <w:tc>
          <w:tcPr>
            <w:tcW w:w="4534" w:type="pct"/>
          </w:tcPr>
          <w:p w14:paraId="684777A5"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W wypadku zatrzymania krążenia i resuscytacji – implementacja danych do zdarzeń niepożądanych oraz do zakresu analiz dokonywanych przez </w:t>
            </w:r>
            <w:proofErr w:type="spellStart"/>
            <w:r w:rsidRPr="00AA58F9">
              <w:rPr>
                <w:rFonts w:ascii="Tahoma" w:hAnsi="Tahoma" w:cs="Tahoma"/>
                <w:color w:val="000000" w:themeColor="text1"/>
                <w:kern w:val="3"/>
                <w:sz w:val="20"/>
                <w:szCs w:val="20"/>
                <w:lang w:bidi="hi-IN"/>
              </w:rPr>
              <w:t>OAi</w:t>
            </w:r>
            <w:proofErr w:type="spellEnd"/>
            <w:r w:rsidRPr="00AA58F9">
              <w:rPr>
                <w:rFonts w:ascii="Tahoma" w:hAnsi="Tahoma" w:cs="Tahoma"/>
                <w:color w:val="000000" w:themeColor="text1"/>
                <w:kern w:val="3"/>
                <w:sz w:val="20"/>
                <w:szCs w:val="20"/>
                <w:lang w:bidi="hi-IN"/>
              </w:rPr>
              <w:t xml:space="preserve"> IT.</w:t>
            </w:r>
          </w:p>
        </w:tc>
      </w:tr>
    </w:tbl>
    <w:p w14:paraId="72594FC6" w14:textId="77777777" w:rsidR="0060029B" w:rsidRPr="00AA58F9" w:rsidRDefault="0060029B" w:rsidP="00AA58F9">
      <w:pPr>
        <w:widowControl w:val="0"/>
        <w:overflowPunct w:val="0"/>
        <w:rPr>
          <w:rFonts w:ascii="Tahoma" w:hAnsi="Tahoma" w:cs="Tahoma"/>
          <w:b/>
          <w:color w:val="000000" w:themeColor="text1"/>
          <w:sz w:val="20"/>
          <w:szCs w:val="20"/>
        </w:rPr>
      </w:pPr>
    </w:p>
    <w:tbl>
      <w:tblPr>
        <w:tblStyle w:val="Tabelasiatki4akcent1"/>
        <w:tblW w:w="9351" w:type="dxa"/>
        <w:tblLayout w:type="fixed"/>
        <w:tblLook w:val="04A0" w:firstRow="1" w:lastRow="0" w:firstColumn="1" w:lastColumn="0" w:noHBand="0" w:noVBand="1"/>
      </w:tblPr>
      <w:tblGrid>
        <w:gridCol w:w="846"/>
        <w:gridCol w:w="8505"/>
      </w:tblGrid>
      <w:tr w:rsidR="00683491" w:rsidRPr="00AA58F9" w14:paraId="4BDEA6C7" w14:textId="77777777" w:rsidTr="0060029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tcPr>
          <w:p w14:paraId="2EDC1356" w14:textId="77777777" w:rsidR="00007231" w:rsidRPr="00AA58F9" w:rsidRDefault="00007231" w:rsidP="00AA58F9">
            <w:pPr>
              <w:pStyle w:val="Standard"/>
              <w:spacing w:after="0"/>
              <w:rPr>
                <w:rFonts w:ascii="Tahoma" w:hAnsi="Tahoma" w:cs="Tahoma"/>
                <w:color w:val="000000" w:themeColor="text1"/>
                <w:sz w:val="20"/>
                <w:szCs w:val="20"/>
              </w:rPr>
            </w:pPr>
            <w:r w:rsidRPr="00AA58F9">
              <w:rPr>
                <w:rFonts w:ascii="Tahoma" w:hAnsi="Tahoma" w:cs="Tahoma"/>
                <w:color w:val="000000" w:themeColor="text1"/>
                <w:sz w:val="20"/>
                <w:szCs w:val="20"/>
              </w:rPr>
              <w:t>GRUPER – WYMAGANIA MINIMALNE</w:t>
            </w:r>
          </w:p>
        </w:tc>
      </w:tr>
      <w:tr w:rsidR="00683491" w:rsidRPr="00AA58F9" w14:paraId="71C11F4F"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37B106A5"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w:t>
            </w:r>
          </w:p>
        </w:tc>
        <w:tc>
          <w:tcPr>
            <w:tcW w:w="8505" w:type="dxa"/>
          </w:tcPr>
          <w:p w14:paraId="1D58C66E"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wyznacza JGP zgodnie z charakterystyką i algorytmem określonym przez NFZ na dany okres rozliczeniowy.</w:t>
            </w:r>
          </w:p>
        </w:tc>
      </w:tr>
      <w:tr w:rsidR="00683491" w:rsidRPr="00AA58F9" w14:paraId="43B903BA"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18DB002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w:t>
            </w:r>
          </w:p>
        </w:tc>
        <w:tc>
          <w:tcPr>
            <w:tcW w:w="8505" w:type="dxa"/>
          </w:tcPr>
          <w:p w14:paraId="24A0B128"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zapewnia obsługę wyznaczania JGP dla danych z zakończonych okresów rozliczeniowych zgodnie z obowiązującą wtedy charakterystyką i algorytmem.</w:t>
            </w:r>
          </w:p>
        </w:tc>
      </w:tr>
      <w:tr w:rsidR="00683491" w:rsidRPr="00AA58F9" w14:paraId="4671836A"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2BD0D941"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3.</w:t>
            </w:r>
          </w:p>
        </w:tc>
        <w:tc>
          <w:tcPr>
            <w:tcW w:w="8505" w:type="dxa"/>
          </w:tcPr>
          <w:p w14:paraId="062B4E8F"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automatycznie pobiera z modułów ruch chorych/poradnia wszystkie dane niezbędne do wyznaczenia JGP .</w:t>
            </w:r>
          </w:p>
        </w:tc>
      </w:tr>
      <w:tr w:rsidR="00683491" w:rsidRPr="00AA58F9" w14:paraId="763AD92B"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0BCB4D95"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4.</w:t>
            </w:r>
          </w:p>
        </w:tc>
        <w:tc>
          <w:tcPr>
            <w:tcW w:w="8505" w:type="dxa"/>
          </w:tcPr>
          <w:p w14:paraId="116BF8F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wyznacza wszystkie możliwe grupy do jakich może zostać zakwalifikowana hospitalizacja zgodnie z zawartą umową z NFZ.</w:t>
            </w:r>
          </w:p>
        </w:tc>
      </w:tr>
      <w:tr w:rsidR="00683491" w:rsidRPr="00AA58F9" w14:paraId="128C3A7A"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4AAA44BA"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5.</w:t>
            </w:r>
          </w:p>
        </w:tc>
        <w:tc>
          <w:tcPr>
            <w:tcW w:w="8505" w:type="dxa"/>
          </w:tcPr>
          <w:p w14:paraId="011B6206"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dla każdej wyznaczonej grupy wylicza wartości punktowe niezbędne do sprawozdawczości (taryfa podstawowa, dodatkowa, całkowita).</w:t>
            </w:r>
          </w:p>
        </w:tc>
      </w:tr>
      <w:tr w:rsidR="00683491" w:rsidRPr="00AA58F9" w14:paraId="5C973C7B"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28AC19F0"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6.</w:t>
            </w:r>
          </w:p>
        </w:tc>
        <w:tc>
          <w:tcPr>
            <w:tcW w:w="8505" w:type="dxa"/>
          </w:tcPr>
          <w:p w14:paraId="6D6BD354"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Dlakażdejwyznaczonejgrupymodułweryfikujeijawnieprezentuje,czygrupajestzakontraktowana </w:t>
            </w:r>
            <w:r w:rsidRPr="00AA58F9">
              <w:rPr>
                <w:rFonts w:ascii="Tahoma" w:hAnsi="Tahoma" w:cs="Tahoma"/>
                <w:color w:val="000000" w:themeColor="text1"/>
                <w:sz w:val="20"/>
                <w:szCs w:val="20"/>
              </w:rPr>
              <w:lastRenderedPageBreak/>
              <w:t>z danym płatnikiem, w danej jednostce organizacyjnej, w okresie wypisu pacjenta ze szpitala oraz dla odpowiedniego trybu hospitalizacji.</w:t>
            </w:r>
          </w:p>
        </w:tc>
      </w:tr>
      <w:tr w:rsidR="00683491" w:rsidRPr="00AA58F9" w14:paraId="7AFFA3AE"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30F81FC3"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lastRenderedPageBreak/>
              <w:t>7.</w:t>
            </w:r>
          </w:p>
        </w:tc>
        <w:tc>
          <w:tcPr>
            <w:tcW w:w="8505" w:type="dxa"/>
          </w:tcPr>
          <w:p w14:paraId="39E756F4"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automatycznie podpowiada grupę do rozliczenia kierując się kryterium optymalizacji przychodu za wykonanie określonego rodzaju świadczenia i spełnienia warunku, że znajduje się w umowie.</w:t>
            </w:r>
          </w:p>
        </w:tc>
      </w:tr>
      <w:tr w:rsidR="00683491" w:rsidRPr="00AA58F9" w14:paraId="471E50C4"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3C3750A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8.</w:t>
            </w:r>
          </w:p>
        </w:tc>
        <w:tc>
          <w:tcPr>
            <w:tcW w:w="8505" w:type="dxa"/>
          </w:tcPr>
          <w:p w14:paraId="311D2B99"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umożliwia zawężenie przeglądania JGP do zakontraktowanych z danym płatnikiem, w danej jednostce organizacyjnej.</w:t>
            </w:r>
          </w:p>
        </w:tc>
      </w:tr>
      <w:tr w:rsidR="00683491" w:rsidRPr="00AA58F9" w14:paraId="3BA7111C"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710D544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9.</w:t>
            </w:r>
          </w:p>
        </w:tc>
        <w:tc>
          <w:tcPr>
            <w:tcW w:w="8505" w:type="dxa"/>
          </w:tcPr>
          <w:p w14:paraId="27672945"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Moduł automatycznie wyznacza także inne potencjalne grupy w przypadku alternatywnej kwalifikacji / </w:t>
            </w:r>
            <w:proofErr w:type="spellStart"/>
            <w:r w:rsidRPr="00AA58F9">
              <w:rPr>
                <w:rFonts w:ascii="Tahoma" w:hAnsi="Tahoma" w:cs="Tahoma"/>
                <w:color w:val="000000" w:themeColor="text1"/>
                <w:sz w:val="20"/>
                <w:szCs w:val="20"/>
              </w:rPr>
              <w:t>okodowania</w:t>
            </w:r>
            <w:proofErr w:type="spellEnd"/>
            <w:r w:rsidRPr="00AA58F9">
              <w:rPr>
                <w:rFonts w:ascii="Tahoma" w:hAnsi="Tahoma" w:cs="Tahoma"/>
                <w:color w:val="000000" w:themeColor="text1"/>
                <w:sz w:val="20"/>
                <w:szCs w:val="20"/>
              </w:rPr>
              <w:t xml:space="preserve"> świadczenia z jawnym oznaczeniem grupy najbardziej intratnej.</w:t>
            </w:r>
          </w:p>
        </w:tc>
      </w:tr>
      <w:tr w:rsidR="00683491" w:rsidRPr="00AA58F9" w14:paraId="24B1DC28"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13483F3C"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10.</w:t>
            </w:r>
          </w:p>
        </w:tc>
        <w:tc>
          <w:tcPr>
            <w:tcW w:w="8505" w:type="dxa"/>
          </w:tcPr>
          <w:p w14:paraId="55AE8F0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wskazuje dokładnie przyczyny braku możliwości zakwalifikowania świadczenia do bardziej intratnej grupy.</w:t>
            </w:r>
          </w:p>
        </w:tc>
      </w:tr>
      <w:tr w:rsidR="00683491" w:rsidRPr="00AA58F9" w14:paraId="3D48A204"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5657B17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11.</w:t>
            </w:r>
          </w:p>
        </w:tc>
        <w:tc>
          <w:tcPr>
            <w:tcW w:w="8505" w:type="dxa"/>
          </w:tcPr>
          <w:p w14:paraId="7D40E2C5"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automatycznie porządkuje (sortuje) wyznaczone i potencjalne grupy wg kryterium łącznej wartości punktów.</w:t>
            </w:r>
          </w:p>
        </w:tc>
      </w:tr>
      <w:tr w:rsidR="00683491" w:rsidRPr="00AA58F9" w14:paraId="0201126D"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267C566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12.</w:t>
            </w:r>
          </w:p>
        </w:tc>
        <w:tc>
          <w:tcPr>
            <w:tcW w:w="8505" w:type="dxa"/>
          </w:tcPr>
          <w:p w14:paraId="0B0CB825"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umożliwia przypisanie na podstawie wyznaczonej JGP produktu jednostkowego do rozliczenia w NFZ.</w:t>
            </w:r>
          </w:p>
        </w:tc>
      </w:tr>
      <w:tr w:rsidR="00683491" w:rsidRPr="00AA58F9" w14:paraId="5BE89107"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7E2C8EC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13.</w:t>
            </w:r>
          </w:p>
        </w:tc>
        <w:tc>
          <w:tcPr>
            <w:tcW w:w="8505" w:type="dxa"/>
          </w:tcPr>
          <w:p w14:paraId="0E6F38F4"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po przypisaniu produktu do rozliczenia blokuje możliwość wszystkich modyfikacji danych, które mają wpływ na wyznaczanie grupy (w tym: data wypisu, rozpoznania, procedury, tryb i charakterystyka).</w:t>
            </w:r>
          </w:p>
        </w:tc>
      </w:tr>
      <w:tr w:rsidR="00683491" w:rsidRPr="00AA58F9" w14:paraId="084B5A2E"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04108FB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14.</w:t>
            </w:r>
          </w:p>
        </w:tc>
        <w:tc>
          <w:tcPr>
            <w:tcW w:w="8505" w:type="dxa"/>
          </w:tcPr>
          <w:p w14:paraId="0A660E9D"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pozwala na przeglądanie stanu wyznaczenia grup JGP dla wszystkich hospitalizacji, przy  czym listę można także zawęzić do hospitalizacji wykonanych tylko w danej jednostce organizacyjnej.</w:t>
            </w:r>
          </w:p>
        </w:tc>
      </w:tr>
      <w:tr w:rsidR="00683491" w:rsidRPr="00AA58F9" w14:paraId="7FF9905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4DCF5294"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15.</w:t>
            </w:r>
          </w:p>
        </w:tc>
        <w:tc>
          <w:tcPr>
            <w:tcW w:w="8505" w:type="dxa"/>
          </w:tcPr>
          <w:p w14:paraId="259FD6A0"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pozwalana automatyczne wyznaczenie grup JGP dla wszystkich hospitalizacji, przy czym listę można zawęzić do hospitalizacji na danym oddziale.</w:t>
            </w:r>
          </w:p>
        </w:tc>
      </w:tr>
      <w:tr w:rsidR="00683491" w:rsidRPr="00AA58F9" w14:paraId="6A1C28F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24224540"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16.</w:t>
            </w:r>
          </w:p>
        </w:tc>
        <w:tc>
          <w:tcPr>
            <w:tcW w:w="8505" w:type="dxa"/>
          </w:tcPr>
          <w:p w14:paraId="51C76936"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pozwala na automatyczne przypisanie produktów jednostkowych na podstawie jednoznacznie wyznaczonych grup JGP dla wszystkich hospitalizacji, przy czym listę można zawęzić do hospitalizacji na danym oddziale.</w:t>
            </w:r>
          </w:p>
        </w:tc>
      </w:tr>
      <w:tr w:rsidR="00683491" w:rsidRPr="00AA58F9" w14:paraId="075575F9"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555C583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17.</w:t>
            </w:r>
          </w:p>
        </w:tc>
        <w:tc>
          <w:tcPr>
            <w:tcW w:w="8505" w:type="dxa"/>
          </w:tcPr>
          <w:p w14:paraId="52B1BABB"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pozwala na przeglądanie stanu wyznaczenia grup JGP z zastosowaniem filtrów, które ograniczają prezentowaną listę hospitalizacji do:</w:t>
            </w:r>
          </w:p>
        </w:tc>
      </w:tr>
      <w:tr w:rsidR="00683491" w:rsidRPr="00AA58F9" w14:paraId="029EAFE7"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749B835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18.</w:t>
            </w:r>
          </w:p>
        </w:tc>
        <w:tc>
          <w:tcPr>
            <w:tcW w:w="8505" w:type="dxa"/>
          </w:tcPr>
          <w:p w14:paraId="0D0B393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 ogóle nie posiadających przypisanego JGP,</w:t>
            </w:r>
          </w:p>
        </w:tc>
      </w:tr>
      <w:tr w:rsidR="00683491" w:rsidRPr="00AA58F9" w14:paraId="23507470"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1CCED7E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19.</w:t>
            </w:r>
          </w:p>
        </w:tc>
        <w:tc>
          <w:tcPr>
            <w:tcW w:w="8505" w:type="dxa"/>
          </w:tcPr>
          <w:p w14:paraId="463CBDF7"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·nie posiadających jednoznacznie przypisanego JGP,</w:t>
            </w:r>
          </w:p>
        </w:tc>
      </w:tr>
      <w:tr w:rsidR="00683491" w:rsidRPr="00AA58F9" w14:paraId="14141B63"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608FC002"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20.</w:t>
            </w:r>
          </w:p>
        </w:tc>
        <w:tc>
          <w:tcPr>
            <w:tcW w:w="8505" w:type="dxa"/>
          </w:tcPr>
          <w:p w14:paraId="05C5E5F8"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·nie posiadających przypisanego JGP umożliwiającego rozliczenie.</w:t>
            </w:r>
          </w:p>
        </w:tc>
      </w:tr>
      <w:tr w:rsidR="00683491" w:rsidRPr="00AA58F9" w14:paraId="7443271F"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626B5298"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21.</w:t>
            </w:r>
          </w:p>
        </w:tc>
        <w:tc>
          <w:tcPr>
            <w:tcW w:w="8505" w:type="dxa"/>
          </w:tcPr>
          <w:p w14:paraId="4A4C82CF"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Grupowanie odbywa się na dedykowanym centralnym serwerze, dostępnym ze wszystkich stacji roboczych.</w:t>
            </w:r>
          </w:p>
        </w:tc>
      </w:tr>
      <w:tr w:rsidR="00683491" w:rsidRPr="00AA58F9" w14:paraId="0E5B2EA9"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4F40CDFE"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22.</w:t>
            </w:r>
          </w:p>
        </w:tc>
        <w:tc>
          <w:tcPr>
            <w:tcW w:w="8505" w:type="dxa"/>
          </w:tcPr>
          <w:p w14:paraId="042B5B53"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Serwer grupowania zapewnia zapisywanie logu z przebiegu poszczególnych grupowań, które pozwalają poznać analizowane warunki i decyzje, które podjął </w:t>
            </w:r>
            <w:proofErr w:type="spellStart"/>
            <w:r w:rsidRPr="00AA58F9">
              <w:rPr>
                <w:rFonts w:ascii="Tahoma" w:hAnsi="Tahoma" w:cs="Tahoma"/>
                <w:color w:val="000000" w:themeColor="text1"/>
                <w:sz w:val="20"/>
                <w:szCs w:val="20"/>
              </w:rPr>
              <w:t>gruper</w:t>
            </w:r>
            <w:proofErr w:type="spellEnd"/>
            <w:r w:rsidRPr="00AA58F9">
              <w:rPr>
                <w:rFonts w:ascii="Tahoma" w:hAnsi="Tahoma" w:cs="Tahoma"/>
                <w:color w:val="000000" w:themeColor="text1"/>
                <w:sz w:val="20"/>
                <w:szCs w:val="20"/>
              </w:rPr>
              <w:t>.</w:t>
            </w:r>
          </w:p>
        </w:tc>
      </w:tr>
      <w:tr w:rsidR="00683491" w:rsidRPr="00AA58F9" w14:paraId="756965FF"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5B19C303"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23.</w:t>
            </w:r>
          </w:p>
        </w:tc>
        <w:tc>
          <w:tcPr>
            <w:tcW w:w="8505" w:type="dxa"/>
          </w:tcPr>
          <w:p w14:paraId="065B3E15"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Serwer grupowania udostępnia wszystkie </w:t>
            </w:r>
            <w:proofErr w:type="spellStart"/>
            <w:r w:rsidRPr="00AA58F9">
              <w:rPr>
                <w:rFonts w:ascii="Tahoma" w:hAnsi="Tahoma" w:cs="Tahoma"/>
                <w:color w:val="000000" w:themeColor="text1"/>
                <w:sz w:val="20"/>
                <w:szCs w:val="20"/>
              </w:rPr>
              <w:t>grupery</w:t>
            </w:r>
            <w:proofErr w:type="spellEnd"/>
            <w:r w:rsidRPr="00AA58F9">
              <w:rPr>
                <w:rFonts w:ascii="Tahoma" w:hAnsi="Tahoma" w:cs="Tahoma"/>
                <w:color w:val="000000" w:themeColor="text1"/>
                <w:sz w:val="20"/>
                <w:szCs w:val="20"/>
              </w:rPr>
              <w:t xml:space="preserve">, które obowiązywały w historii wyznaczania JGP. </w:t>
            </w:r>
            <w:proofErr w:type="spellStart"/>
            <w:r w:rsidRPr="00AA58F9">
              <w:rPr>
                <w:rFonts w:ascii="Tahoma" w:hAnsi="Tahoma" w:cs="Tahoma"/>
                <w:color w:val="000000" w:themeColor="text1"/>
                <w:sz w:val="20"/>
                <w:szCs w:val="20"/>
              </w:rPr>
              <w:t>Grupery</w:t>
            </w:r>
            <w:proofErr w:type="spellEnd"/>
            <w:r w:rsidRPr="00AA58F9">
              <w:rPr>
                <w:rFonts w:ascii="Tahoma" w:hAnsi="Tahoma" w:cs="Tahoma"/>
                <w:color w:val="000000" w:themeColor="text1"/>
                <w:sz w:val="20"/>
                <w:szCs w:val="20"/>
              </w:rPr>
              <w:t xml:space="preserve"> za okresy historyczne nie są przechowywane w pamięci i ładowane tylko gdy są potrzebne.</w:t>
            </w:r>
          </w:p>
        </w:tc>
      </w:tr>
      <w:tr w:rsidR="00683491" w:rsidRPr="00AA58F9" w14:paraId="4A3CC186"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677AD495"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24.</w:t>
            </w:r>
          </w:p>
        </w:tc>
        <w:tc>
          <w:tcPr>
            <w:tcW w:w="8505" w:type="dxa"/>
          </w:tcPr>
          <w:p w14:paraId="6E3A3629"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Serwer grupowania działa jako usługa systemowa, jest uruchamiany po starcie systemu, bez potrzeby logowania się na komputerze, na którym pracuje.</w:t>
            </w:r>
          </w:p>
        </w:tc>
      </w:tr>
      <w:tr w:rsidR="00683491" w:rsidRPr="00AA58F9" w14:paraId="52ADD29C" w14:textId="77777777" w:rsidTr="006002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17D90A9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25.</w:t>
            </w:r>
          </w:p>
        </w:tc>
        <w:tc>
          <w:tcPr>
            <w:tcW w:w="8505" w:type="dxa"/>
          </w:tcPr>
          <w:p w14:paraId="7C794089"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Serwer grupowania potrafi raportować swój stan i statystykę użycia poszczególnych </w:t>
            </w:r>
            <w:proofErr w:type="spellStart"/>
            <w:r w:rsidRPr="00AA58F9">
              <w:rPr>
                <w:rFonts w:ascii="Tahoma" w:hAnsi="Tahoma" w:cs="Tahoma"/>
                <w:color w:val="000000" w:themeColor="text1"/>
                <w:sz w:val="20"/>
                <w:szCs w:val="20"/>
              </w:rPr>
              <w:t>gruperów</w:t>
            </w:r>
            <w:proofErr w:type="spellEnd"/>
            <w:r w:rsidRPr="00AA58F9">
              <w:rPr>
                <w:rFonts w:ascii="Tahoma" w:hAnsi="Tahoma" w:cs="Tahoma"/>
                <w:color w:val="000000" w:themeColor="text1"/>
                <w:sz w:val="20"/>
                <w:szCs w:val="20"/>
              </w:rPr>
              <w:t>.</w:t>
            </w:r>
          </w:p>
        </w:tc>
      </w:tr>
      <w:tr w:rsidR="00683491" w:rsidRPr="00AA58F9" w14:paraId="78A29225" w14:textId="77777777" w:rsidTr="0060029B">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71759AD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26.</w:t>
            </w:r>
          </w:p>
        </w:tc>
        <w:tc>
          <w:tcPr>
            <w:tcW w:w="8505" w:type="dxa"/>
          </w:tcPr>
          <w:p w14:paraId="47C200B9"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Serwer grupowania potrafi poinformować administratorów o błędach i problemach technicznych powstałych podczas pracy.</w:t>
            </w:r>
          </w:p>
        </w:tc>
      </w:tr>
    </w:tbl>
    <w:p w14:paraId="0FCD8696" w14:textId="0126B318" w:rsidR="00007231" w:rsidRPr="00AA58F9" w:rsidRDefault="00007231" w:rsidP="00AA58F9">
      <w:pPr>
        <w:rPr>
          <w:rFonts w:ascii="Tahoma" w:hAnsi="Tahoma" w:cs="Tahoma"/>
          <w:color w:val="000000" w:themeColor="text1"/>
          <w:sz w:val="20"/>
          <w:szCs w:val="20"/>
        </w:rPr>
      </w:pPr>
    </w:p>
    <w:tbl>
      <w:tblPr>
        <w:tblStyle w:val="Tabelasiatki4akcent12"/>
        <w:tblW w:w="5000" w:type="pct"/>
        <w:tblLook w:val="04A0" w:firstRow="1" w:lastRow="0" w:firstColumn="1" w:lastColumn="0" w:noHBand="0" w:noVBand="1"/>
      </w:tblPr>
      <w:tblGrid>
        <w:gridCol w:w="841"/>
        <w:gridCol w:w="8504"/>
      </w:tblGrid>
      <w:tr w:rsidR="00683491" w:rsidRPr="00AA58F9" w14:paraId="2EA831C7" w14:textId="77777777" w:rsidTr="00736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0EDD243" w14:textId="190EDACC" w:rsidR="00736549" w:rsidRPr="00AA58F9" w:rsidRDefault="00736549" w:rsidP="00AA58F9">
            <w:pPr>
              <w:spacing w:after="0"/>
              <w:rPr>
                <w:rFonts w:ascii="Tahoma" w:hAnsi="Tahoma" w:cs="Tahoma"/>
                <w:color w:val="000000" w:themeColor="text1"/>
                <w:sz w:val="20"/>
                <w:szCs w:val="20"/>
              </w:rPr>
            </w:pPr>
            <w:r w:rsidRPr="00AA58F9">
              <w:rPr>
                <w:rFonts w:ascii="Tahoma" w:hAnsi="Tahoma" w:cs="Tahoma"/>
                <w:color w:val="000000" w:themeColor="text1"/>
                <w:sz w:val="20"/>
                <w:szCs w:val="20"/>
              </w:rPr>
              <w:t>KOLEJKI OCZEKUJĄCYCH– WYMAGANIA MINIMALNE</w:t>
            </w:r>
          </w:p>
        </w:tc>
      </w:tr>
      <w:tr w:rsidR="00683491" w:rsidRPr="00AA58F9" w14:paraId="297E9FBF" w14:textId="77777777" w:rsidTr="00736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Pr>
          <w:p w14:paraId="3CFD822D"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058A662E" w14:textId="33C2387A"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zdefiniowania wielu ksiąg oczekujących na różne świadczenia.</w:t>
            </w:r>
          </w:p>
        </w:tc>
      </w:tr>
      <w:tr w:rsidR="00683491" w:rsidRPr="00AA58F9" w14:paraId="4D1EE5F7" w14:textId="77777777" w:rsidTr="00736549">
        <w:tc>
          <w:tcPr>
            <w:cnfStyle w:val="001000000000" w:firstRow="0" w:lastRow="0" w:firstColumn="1" w:lastColumn="0" w:oddVBand="0" w:evenVBand="0" w:oddHBand="0" w:evenHBand="0" w:firstRowFirstColumn="0" w:firstRowLastColumn="0" w:lastRowFirstColumn="0" w:lastRowLastColumn="0"/>
            <w:tcW w:w="450" w:type="pct"/>
          </w:tcPr>
          <w:p w14:paraId="650EFE5D"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79C31C3A" w14:textId="6477DABA"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prowadzenia list oczekujących (harmonogramów) na przyjęcie do szpitala, na świadczenia ambulatoryjne, wysokospecjalistyczne, do pracowni diagnostycznych.</w:t>
            </w:r>
          </w:p>
        </w:tc>
      </w:tr>
      <w:tr w:rsidR="00683491" w:rsidRPr="00AA58F9" w14:paraId="1991D206" w14:textId="77777777" w:rsidTr="00736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Pr>
          <w:p w14:paraId="5E458DA7"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3569092D" w14:textId="0B412C1A"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Zapis pacjenta do księgi oczekujących z możliwością ewidencji podstawowych danych dot. oczekiwania:</w:t>
            </w:r>
          </w:p>
        </w:tc>
      </w:tr>
      <w:tr w:rsidR="00683491" w:rsidRPr="00AA58F9" w14:paraId="617C05DA" w14:textId="77777777" w:rsidTr="00736549">
        <w:tc>
          <w:tcPr>
            <w:cnfStyle w:val="001000000000" w:firstRow="0" w:lastRow="0" w:firstColumn="1" w:lastColumn="0" w:oddVBand="0" w:evenVBand="0" w:oddHBand="0" w:evenHBand="0" w:firstRowFirstColumn="0" w:firstRowLastColumn="0" w:lastRowFirstColumn="0" w:lastRowLastColumn="0"/>
            <w:tcW w:w="450" w:type="pct"/>
          </w:tcPr>
          <w:p w14:paraId="28CE96C7"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0A32FF62" w14:textId="2D581FF4"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dane osobowe pacjenta,</w:t>
            </w:r>
          </w:p>
        </w:tc>
      </w:tr>
      <w:tr w:rsidR="00683491" w:rsidRPr="00AA58F9" w14:paraId="12CAD8E8"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469C3C94"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6DF95F53" w14:textId="187B208B"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dane do kontaktu z pacjentem,</w:t>
            </w:r>
          </w:p>
        </w:tc>
      </w:tr>
      <w:tr w:rsidR="00683491" w:rsidRPr="00AA58F9" w14:paraId="35AA8AA9" w14:textId="77777777" w:rsidTr="00736549">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355D8450"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0AF00989" w14:textId="72CCC990"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data zapisu do kolejki,</w:t>
            </w:r>
          </w:p>
        </w:tc>
      </w:tr>
      <w:tr w:rsidR="00683491" w:rsidRPr="00AA58F9" w14:paraId="239E4025"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0C4D7A76"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6A965094" w14:textId="5FA9B339"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osoba dokonująca wpisu do kolejki,</w:t>
            </w:r>
          </w:p>
        </w:tc>
      </w:tr>
      <w:tr w:rsidR="00683491" w:rsidRPr="00AA58F9" w14:paraId="32D54B6C" w14:textId="77777777" w:rsidTr="00736549">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5934AA09"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090F8105" w14:textId="135FB1CC"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planowana data przyjęcia,</w:t>
            </w:r>
          </w:p>
        </w:tc>
      </w:tr>
      <w:tr w:rsidR="00683491" w:rsidRPr="00AA58F9" w14:paraId="1AAC13DF"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5055DA6D"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3BBB4753" w14:textId="546C0DAF"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kategoria medyczna</w:t>
            </w:r>
          </w:p>
        </w:tc>
      </w:tr>
      <w:tr w:rsidR="00683491" w:rsidRPr="00AA58F9" w14:paraId="7BD259F1" w14:textId="77777777" w:rsidTr="00736549">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63A1A7A7"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568307E2" w14:textId="08A95800"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nazwa świadczenia, jednostki organizacyjnej, specjalności, na które oczekuje pacjent,</w:t>
            </w:r>
          </w:p>
        </w:tc>
      </w:tr>
      <w:tr w:rsidR="00683491" w:rsidRPr="00AA58F9" w14:paraId="2E97059B" w14:textId="77777777" w:rsidTr="0073654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0" w:type="pct"/>
          </w:tcPr>
          <w:p w14:paraId="455C293D"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4FD16185" w14:textId="4BA99F96"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aktualny numer w kolejce oczekujących na świadczenie, w oparciu o numerację wyznaczana przynajmniej raz dziennie z zachowaniem ciągłości.</w:t>
            </w:r>
          </w:p>
        </w:tc>
      </w:tr>
      <w:tr w:rsidR="00683491" w:rsidRPr="00AA58F9" w14:paraId="1FB49CA0" w14:textId="77777777" w:rsidTr="00736549">
        <w:trPr>
          <w:trHeight w:val="525"/>
        </w:trPr>
        <w:tc>
          <w:tcPr>
            <w:cnfStyle w:val="001000000000" w:firstRow="0" w:lastRow="0" w:firstColumn="1" w:lastColumn="0" w:oddVBand="0" w:evenVBand="0" w:oddHBand="0" w:evenHBand="0" w:firstRowFirstColumn="0" w:firstRowLastColumn="0" w:lastRowFirstColumn="0" w:lastRowLastColumn="0"/>
            <w:tcW w:w="450" w:type="pct"/>
          </w:tcPr>
          <w:p w14:paraId="4D847B7B"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72BEE06D" w14:textId="7BA6EAA3"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dane o skierowaniu (lekarz, jednostka, nr umowy z NFZ, rozpoznanie ze skierowania z możliwością zapisu słownego lub kodem ICD10),</w:t>
            </w:r>
          </w:p>
        </w:tc>
      </w:tr>
      <w:tr w:rsidR="00683491" w:rsidRPr="00AA58F9" w14:paraId="0D7A8871"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0B2F9F49"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6EE976AC" w14:textId="6E81F8B8"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rozpoznanie ICD10 lub powód przyjęcia,</w:t>
            </w:r>
          </w:p>
        </w:tc>
      </w:tr>
      <w:tr w:rsidR="00683491" w:rsidRPr="00AA58F9" w14:paraId="60599A05" w14:textId="77777777" w:rsidTr="00736549">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08548435"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30D11684" w14:textId="3CFE717C"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Dodatkowe uwagi.</w:t>
            </w:r>
          </w:p>
        </w:tc>
      </w:tr>
      <w:tr w:rsidR="00683491" w:rsidRPr="00AA58F9" w14:paraId="2B7308AE"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6D8552F7"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6876AA60" w14:textId="2D6096C8"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Zarządzanie numeracją ksiąg oczekujących:</w:t>
            </w:r>
          </w:p>
        </w:tc>
      </w:tr>
      <w:tr w:rsidR="00683491" w:rsidRPr="00AA58F9" w14:paraId="4149A904" w14:textId="77777777" w:rsidTr="00736549">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00C32A0F"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7720D2F3" w14:textId="2ECCC58B"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automatyczne nadawanie kolejnego numeru,</w:t>
            </w:r>
          </w:p>
        </w:tc>
      </w:tr>
      <w:tr w:rsidR="00683491" w:rsidRPr="00AA58F9" w14:paraId="29A786EB"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2DF04C74"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41E5D84B" w14:textId="5A313CA4"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możliwość ręcznej zmiany numeru,</w:t>
            </w:r>
          </w:p>
        </w:tc>
      </w:tr>
      <w:tr w:rsidR="00683491" w:rsidRPr="00AA58F9" w14:paraId="7A760D10" w14:textId="77777777" w:rsidTr="00736549">
        <w:trPr>
          <w:trHeight w:val="780"/>
        </w:trPr>
        <w:tc>
          <w:tcPr>
            <w:cnfStyle w:val="001000000000" w:firstRow="0" w:lastRow="0" w:firstColumn="1" w:lastColumn="0" w:oddVBand="0" w:evenVBand="0" w:oddHBand="0" w:evenHBand="0" w:firstRowFirstColumn="0" w:firstRowLastColumn="0" w:lastRowFirstColumn="0" w:lastRowLastColumn="0"/>
            <w:tcW w:w="450" w:type="pct"/>
          </w:tcPr>
          <w:p w14:paraId="1B3F7D54"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1AEFBEC3" w14:textId="76B1BA28"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683491" w:rsidRPr="00AA58F9" w14:paraId="37F64684"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3F9EDACD"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1DE010EE" w14:textId="6DB7CF76"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Konfiguracja jednostek organizacyjnych, które mają prawo zapisu do danej księgi oczekujących.</w:t>
            </w:r>
          </w:p>
        </w:tc>
      </w:tr>
      <w:tr w:rsidR="00683491" w:rsidRPr="00AA58F9" w14:paraId="46507A73" w14:textId="77777777" w:rsidTr="00736549">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5340F75A"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7DFBF770" w14:textId="4C3CCAE8"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zapisu tego samego pacjenta do wielu różnych kolejek oczekujących.</w:t>
            </w:r>
          </w:p>
        </w:tc>
      </w:tr>
      <w:tr w:rsidR="00683491" w:rsidRPr="00AA58F9" w14:paraId="10E2308A" w14:textId="77777777" w:rsidTr="0073654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0" w:type="pct"/>
          </w:tcPr>
          <w:p w14:paraId="7CE72301"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187663DF" w14:textId="7E5E2610"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wydruku karty oczekiwania dla pacjenta zawierającej podstawowe dane dot. oczekiwania wraz z nadanym numerem księgi oczekujących oraz planowanym terminem przyjęcia.</w:t>
            </w:r>
          </w:p>
        </w:tc>
      </w:tr>
      <w:tr w:rsidR="00683491" w:rsidRPr="00AA58F9" w14:paraId="7BC3078B" w14:textId="77777777" w:rsidTr="00736549">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334F72E9"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506CDF65" w14:textId="4A36CC7B"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zmiany planowanej daty przyjęcia pacjenta na liście oczekujących wraz z zapamiętaniem historii zmian - (data, osoba, powód zmiany).</w:t>
            </w:r>
          </w:p>
        </w:tc>
      </w:tr>
      <w:tr w:rsidR="00683491" w:rsidRPr="00AA58F9" w14:paraId="5E7CD908"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0F2AD318"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tcPr>
          <w:p w14:paraId="0405683F" w14:textId="09F82186"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Automatyczna zmiana statusu kolejki pop wykonaniu </w:t>
            </w:r>
            <w:proofErr w:type="spellStart"/>
            <w:r w:rsidRPr="00AA58F9">
              <w:rPr>
                <w:rFonts w:ascii="Tahoma" w:hAnsi="Tahoma" w:cs="Tahoma"/>
                <w:color w:val="000000" w:themeColor="text1"/>
                <w:sz w:val="20"/>
                <w:szCs w:val="20"/>
              </w:rPr>
              <w:t>świaczenia</w:t>
            </w:r>
            <w:proofErr w:type="spellEnd"/>
            <w:r w:rsidRPr="00AA58F9">
              <w:rPr>
                <w:rFonts w:ascii="Tahoma" w:hAnsi="Tahoma" w:cs="Tahoma"/>
                <w:color w:val="000000" w:themeColor="text1"/>
                <w:sz w:val="20"/>
                <w:szCs w:val="20"/>
              </w:rPr>
              <w:t>.</w:t>
            </w:r>
          </w:p>
        </w:tc>
      </w:tr>
      <w:tr w:rsidR="00683491" w:rsidRPr="00AA58F9" w14:paraId="47D7131A" w14:textId="77777777" w:rsidTr="00736549">
        <w:trPr>
          <w:trHeight w:val="525"/>
        </w:trPr>
        <w:tc>
          <w:tcPr>
            <w:cnfStyle w:val="001000000000" w:firstRow="0" w:lastRow="0" w:firstColumn="1" w:lastColumn="0" w:oddVBand="0" w:evenVBand="0" w:oddHBand="0" w:evenHBand="0" w:firstRowFirstColumn="0" w:firstRowLastColumn="0" w:lastRowFirstColumn="0" w:lastRowLastColumn="0"/>
            <w:tcW w:w="450" w:type="pct"/>
          </w:tcPr>
          <w:p w14:paraId="51F8D0F1"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769EDED2" w14:textId="78F10925"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skreślenia pacjenta z listy oczekujących wraz z podaniem daty i powodu skreślenia oraz osoby dokonującej skreślenia.</w:t>
            </w:r>
          </w:p>
        </w:tc>
      </w:tr>
      <w:tr w:rsidR="00683491" w:rsidRPr="00AA58F9" w14:paraId="4B74844B" w14:textId="77777777" w:rsidTr="0073654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0" w:type="pct"/>
          </w:tcPr>
          <w:p w14:paraId="0171B6DD"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2104AD2E" w14:textId="51749B2C"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prowadzenia i rozszerzania słownika powodów skreślenia pacjenta z list oczekujących wraz z zapamiętaniem aktualnego kodu niezbędnego do sprawozdawania danych do NFZ i MZ.</w:t>
            </w:r>
          </w:p>
        </w:tc>
      </w:tr>
      <w:tr w:rsidR="00683491" w:rsidRPr="00AA58F9" w14:paraId="46C555AE" w14:textId="77777777" w:rsidTr="00736549">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2558B616"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50040F21" w14:textId="0280E187"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przenoszenia pacjentów między kolejkami oczekujących</w:t>
            </w:r>
          </w:p>
        </w:tc>
      </w:tr>
      <w:tr w:rsidR="00683491" w:rsidRPr="00AA58F9" w14:paraId="6C258DFA"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6ED0E107"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1B74D53F" w14:textId="574E3840"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przeglądu aktualnego oraz archiwalnego stanu list oczekujących.</w:t>
            </w:r>
          </w:p>
        </w:tc>
      </w:tr>
      <w:tr w:rsidR="00683491" w:rsidRPr="00AA58F9" w14:paraId="4DC47D65" w14:textId="77777777" w:rsidTr="00736549">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184402F0"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77C4A395" w14:textId="5E55AFBE"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Wydruk księgi oczekujących na wybrany okres czasu z możliwością podziału wg:</w:t>
            </w:r>
          </w:p>
        </w:tc>
      </w:tr>
      <w:tr w:rsidR="00683491" w:rsidRPr="00AA58F9" w14:paraId="7E48A3D1"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7773ADF8"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060B65AF" w14:textId="04316EC8"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świadczenia, na które oczekuje pacjent,</w:t>
            </w:r>
          </w:p>
        </w:tc>
      </w:tr>
      <w:tr w:rsidR="00683491" w:rsidRPr="00AA58F9" w14:paraId="716917BC" w14:textId="77777777" w:rsidTr="00736549">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2F254E4C"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43C18070" w14:textId="2BE5EF97"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planowanej jednostki organizacyjnej,</w:t>
            </w:r>
          </w:p>
        </w:tc>
      </w:tr>
      <w:tr w:rsidR="00683491" w:rsidRPr="00AA58F9" w14:paraId="5DFBC3C3"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487C46C2"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67C07956" w14:textId="4539764D"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jednostki zapisującej do kolejki,</w:t>
            </w:r>
          </w:p>
        </w:tc>
      </w:tr>
      <w:tr w:rsidR="00683491" w:rsidRPr="00AA58F9" w14:paraId="62817E8F" w14:textId="77777777" w:rsidTr="00736549">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145215F9"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1E9202C8" w14:textId="62B351B2"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Kategorii medycznej,</w:t>
            </w:r>
          </w:p>
        </w:tc>
      </w:tr>
      <w:tr w:rsidR="00683491" w:rsidRPr="00AA58F9" w14:paraId="00DDAFEE"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23B83FDE"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1CE10DDE" w14:textId="2C21B20C"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procedury, na którą jest zapisany pacjent.</w:t>
            </w:r>
          </w:p>
        </w:tc>
      </w:tr>
      <w:tr w:rsidR="00683491" w:rsidRPr="00AA58F9" w14:paraId="1222A0C1" w14:textId="77777777" w:rsidTr="00736549">
        <w:trPr>
          <w:trHeight w:val="525"/>
        </w:trPr>
        <w:tc>
          <w:tcPr>
            <w:cnfStyle w:val="001000000000" w:firstRow="0" w:lastRow="0" w:firstColumn="1" w:lastColumn="0" w:oddVBand="0" w:evenVBand="0" w:oddHBand="0" w:evenHBand="0" w:firstRowFirstColumn="0" w:firstRowLastColumn="0" w:lastRowFirstColumn="0" w:lastRowLastColumn="0"/>
            <w:tcW w:w="450" w:type="pct"/>
          </w:tcPr>
          <w:p w14:paraId="61D7FFC0"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53B2EC5D" w14:textId="6E76E264"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tworzenia miesięcznego sprawozdawania z liczby oczekujących na poszczególne świadczenia oraz średniego czasu oczekiwania wg formatu XML opublikowanego przez NFZ.</w:t>
            </w:r>
          </w:p>
        </w:tc>
      </w:tr>
      <w:tr w:rsidR="00683491" w:rsidRPr="00AA58F9" w14:paraId="53402022"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34FDC6C4"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557DB972" w14:textId="367B5878"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realizacji kolejki bezpośrednio po stronie jednostek organizacyjnych, do których  pacjenci oczekują.</w:t>
            </w:r>
          </w:p>
        </w:tc>
      </w:tr>
      <w:tr w:rsidR="00683491" w:rsidRPr="00AA58F9" w14:paraId="2E5340ED" w14:textId="77777777" w:rsidTr="00736549">
        <w:trPr>
          <w:trHeight w:val="525"/>
        </w:trPr>
        <w:tc>
          <w:tcPr>
            <w:cnfStyle w:val="001000000000" w:firstRow="0" w:lastRow="0" w:firstColumn="1" w:lastColumn="0" w:oddVBand="0" w:evenVBand="0" w:oddHBand="0" w:evenHBand="0" w:firstRowFirstColumn="0" w:firstRowLastColumn="0" w:lastRowFirstColumn="0" w:lastRowLastColumn="0"/>
            <w:tcW w:w="450" w:type="pct"/>
          </w:tcPr>
          <w:p w14:paraId="6C1BFBC1"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5E1D8A66" w14:textId="06BF1883"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zamknięcia wpisu do kolejki zaewidencjonowanym w systemie odpowiednim pobytem, wizytą lub świadczeniem diagnostycznym.</w:t>
            </w:r>
          </w:p>
        </w:tc>
      </w:tr>
      <w:tr w:rsidR="00683491" w:rsidRPr="00AA58F9" w14:paraId="3A59C978" w14:textId="77777777" w:rsidTr="0073654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0" w:type="pct"/>
          </w:tcPr>
          <w:p w14:paraId="00A5CF8F"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4AEE7DB8" w14:textId="089614BA"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weryfikacji poprawności konfiguracji kolejek oczekujących w kontekście wczytanych do systemów umów i aneksów z płatnikami.</w:t>
            </w:r>
          </w:p>
        </w:tc>
      </w:tr>
      <w:tr w:rsidR="00683491" w:rsidRPr="00AA58F9" w14:paraId="1ADB1A1A" w14:textId="77777777" w:rsidTr="00736549">
        <w:trPr>
          <w:trHeight w:val="525"/>
        </w:trPr>
        <w:tc>
          <w:tcPr>
            <w:cnfStyle w:val="001000000000" w:firstRow="0" w:lastRow="0" w:firstColumn="1" w:lastColumn="0" w:oddVBand="0" w:evenVBand="0" w:oddHBand="0" w:evenHBand="0" w:firstRowFirstColumn="0" w:firstRowLastColumn="0" w:lastRowFirstColumn="0" w:lastRowLastColumn="0"/>
            <w:tcW w:w="450" w:type="pct"/>
          </w:tcPr>
          <w:p w14:paraId="6240E43B"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2192E154" w14:textId="741845F6"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generowania sprawozdań z kolejek oczekujących do płatników zgodnie z bieżącymi wytycznymi. Możliwość wczytywania potwierdzeń do sprawozdań.</w:t>
            </w:r>
          </w:p>
        </w:tc>
      </w:tr>
      <w:tr w:rsidR="00683491" w:rsidRPr="00AA58F9" w14:paraId="259C0A6D" w14:textId="77777777" w:rsidTr="0073654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0" w:type="pct"/>
          </w:tcPr>
          <w:p w14:paraId="53A81E8C"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62850EF7" w14:textId="6E80862B"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Współpraca z czytnikami kodów kreskowych w zakresie co najmniej identyfikacji pacjenta po kodzie zamieszczonym na dokumentacji medycznej oraz pracownika po identyfikatorze osobowym.</w:t>
            </w:r>
          </w:p>
        </w:tc>
      </w:tr>
      <w:tr w:rsidR="00683491" w:rsidRPr="00AA58F9" w14:paraId="75EBBD28" w14:textId="77777777" w:rsidTr="00736549">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2F1A0825"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6E48B244" w14:textId="73A8D5AB"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prowadzenia list oczekujących zgodnie z katalogiem świadczeń zdefiniowanym przez MZ lub NFZ.</w:t>
            </w:r>
          </w:p>
        </w:tc>
      </w:tr>
      <w:tr w:rsidR="00683491" w:rsidRPr="00AA58F9" w14:paraId="648C3E40"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533441D5"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6FC49B71" w14:textId="14B73335"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dat oceny list oczekujących.</w:t>
            </w:r>
          </w:p>
        </w:tc>
      </w:tr>
      <w:tr w:rsidR="00683491" w:rsidRPr="00AA58F9" w14:paraId="09694AC9" w14:textId="77777777" w:rsidTr="00736549">
        <w:trPr>
          <w:trHeight w:val="525"/>
        </w:trPr>
        <w:tc>
          <w:tcPr>
            <w:cnfStyle w:val="001000000000" w:firstRow="0" w:lastRow="0" w:firstColumn="1" w:lastColumn="0" w:oddVBand="0" w:evenVBand="0" w:oddHBand="0" w:evenHBand="0" w:firstRowFirstColumn="0" w:firstRowLastColumn="0" w:lastRowFirstColumn="0" w:lastRowLastColumn="0"/>
            <w:tcW w:w="450" w:type="pct"/>
          </w:tcPr>
          <w:p w14:paraId="08BCF773"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733D155B" w14:textId="16CE7075"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Generowanie sprawozdania do NFZ dot. liczby oczekujących i średniego czasu oczekiwania na świadczenia z podziałem na kategorie medyczne.</w:t>
            </w:r>
          </w:p>
        </w:tc>
      </w:tr>
      <w:tr w:rsidR="00683491" w:rsidRPr="00AA58F9" w14:paraId="27D158B6" w14:textId="77777777" w:rsidTr="00736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0BBC6D39"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2766A4E9" w14:textId="546D9A11"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Generowanie sprawozdania do NFZ dot. imiennej listy osób oczekujących na świadczenia.</w:t>
            </w:r>
          </w:p>
        </w:tc>
      </w:tr>
      <w:tr w:rsidR="00683491" w:rsidRPr="00AA58F9" w14:paraId="62DDCFE7" w14:textId="77777777" w:rsidTr="00736549">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4083AB13"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2544FE55" w14:textId="56B6DE86"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Generowanie sprawozdania do NFZ dot. pierwszego wolnego terminu dla poszczególnych list.</w:t>
            </w:r>
          </w:p>
        </w:tc>
      </w:tr>
      <w:tr w:rsidR="00683491" w:rsidRPr="00AA58F9" w14:paraId="5E39F60A" w14:textId="77777777" w:rsidTr="0073654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0" w:type="pct"/>
          </w:tcPr>
          <w:p w14:paraId="32CFDB64"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727DC6A1" w14:textId="1646BD10"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pierwszego wolnego terminu wraz z podziałem na kategorie medyczne zdefiniowane przez NFZ oraz datą wyznaczania tego terminu.</w:t>
            </w:r>
          </w:p>
        </w:tc>
      </w:tr>
      <w:tr w:rsidR="00683491" w:rsidRPr="00AA58F9" w14:paraId="60D96C8F" w14:textId="77777777" w:rsidTr="00736549">
        <w:trPr>
          <w:trHeight w:val="525"/>
        </w:trPr>
        <w:tc>
          <w:tcPr>
            <w:cnfStyle w:val="001000000000" w:firstRow="0" w:lastRow="0" w:firstColumn="1" w:lastColumn="0" w:oddVBand="0" w:evenVBand="0" w:oddHBand="0" w:evenHBand="0" w:firstRowFirstColumn="0" w:firstRowLastColumn="0" w:lastRowFirstColumn="0" w:lastRowLastColumn="0"/>
            <w:tcW w:w="450" w:type="pct"/>
          </w:tcPr>
          <w:p w14:paraId="52BF4C59"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hideMark/>
          </w:tcPr>
          <w:p w14:paraId="70A0B8AB" w14:textId="6B20573A"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wczytywania potwierdzenia danych o listach oczekujących w formacie P_LIO wraz z informacją o stanie przekazanych danych oraz numerami błędu (-ów) lub ostrzeżeń płatnika w przypadku ich wystąpienia.</w:t>
            </w:r>
          </w:p>
        </w:tc>
      </w:tr>
      <w:tr w:rsidR="00683491" w:rsidRPr="00AA58F9" w14:paraId="322D1BF3" w14:textId="77777777" w:rsidTr="00F812F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0" w:type="pct"/>
          </w:tcPr>
          <w:p w14:paraId="3DD787BA" w14:textId="77777777" w:rsidR="00736549" w:rsidRPr="00AA58F9" w:rsidRDefault="00736549" w:rsidP="00071C0C">
            <w:pPr>
              <w:pStyle w:val="Akapitzlist"/>
              <w:numPr>
                <w:ilvl w:val="0"/>
                <w:numId w:val="413"/>
              </w:numPr>
              <w:spacing w:after="0"/>
              <w:rPr>
                <w:rFonts w:ascii="Tahoma" w:hAnsi="Tahoma" w:cs="Tahoma"/>
                <w:b w:val="0"/>
                <w:bCs w:val="0"/>
                <w:color w:val="000000" w:themeColor="text1"/>
                <w:sz w:val="20"/>
                <w:szCs w:val="20"/>
              </w:rPr>
            </w:pPr>
          </w:p>
        </w:tc>
        <w:tc>
          <w:tcPr>
            <w:tcW w:w="4550" w:type="pct"/>
          </w:tcPr>
          <w:p w14:paraId="10268E48" w14:textId="0FE0CAFA"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Integracja kolejek z AP-KOLCE</w:t>
            </w:r>
          </w:p>
        </w:tc>
      </w:tr>
    </w:tbl>
    <w:p w14:paraId="44B15EF5" w14:textId="75ACA012" w:rsidR="00736549" w:rsidRPr="00AA58F9" w:rsidRDefault="00736549" w:rsidP="00AA58F9">
      <w:pPr>
        <w:rPr>
          <w:rFonts w:ascii="Tahoma" w:hAnsi="Tahoma" w:cs="Tahoma"/>
          <w:color w:val="000000" w:themeColor="text1"/>
          <w:sz w:val="20"/>
          <w:szCs w:val="20"/>
        </w:rPr>
      </w:pPr>
    </w:p>
    <w:tbl>
      <w:tblPr>
        <w:tblStyle w:val="Tabelasiatki4akcent1"/>
        <w:tblW w:w="5003" w:type="pct"/>
        <w:tblLook w:val="04A0" w:firstRow="1" w:lastRow="0" w:firstColumn="1" w:lastColumn="0" w:noHBand="0" w:noVBand="1"/>
      </w:tblPr>
      <w:tblGrid>
        <w:gridCol w:w="845"/>
        <w:gridCol w:w="8506"/>
      </w:tblGrid>
      <w:tr w:rsidR="00683491" w:rsidRPr="00AA58F9" w14:paraId="1ABAEADA" w14:textId="77777777" w:rsidTr="00600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F917824" w14:textId="77777777" w:rsidR="00007231" w:rsidRPr="00AA58F9" w:rsidRDefault="00007231" w:rsidP="00AA58F9">
            <w:pPr>
              <w:suppressAutoHyphens/>
              <w:spacing w:after="0"/>
              <w:contextualSpacing/>
              <w:rPr>
                <w:rFonts w:ascii="Tahoma" w:eastAsia="Calibri" w:hAnsi="Tahoma" w:cs="Tahoma"/>
                <w:color w:val="000000" w:themeColor="text1"/>
                <w:sz w:val="20"/>
                <w:szCs w:val="20"/>
                <w:lang w:eastAsia="ar-SA"/>
              </w:rPr>
            </w:pPr>
            <w:r w:rsidRPr="00AA58F9">
              <w:rPr>
                <w:rFonts w:ascii="Tahoma" w:eastAsia="Calibri" w:hAnsi="Tahoma" w:cs="Tahoma"/>
                <w:color w:val="000000" w:themeColor="text1"/>
                <w:sz w:val="20"/>
                <w:szCs w:val="20"/>
                <w:lang w:eastAsia="ar-SA"/>
              </w:rPr>
              <w:t xml:space="preserve">HL7 </w:t>
            </w:r>
            <w:r w:rsidRPr="00AA58F9">
              <w:rPr>
                <w:rFonts w:ascii="Tahoma" w:hAnsi="Tahoma" w:cs="Tahoma"/>
                <w:bCs w:val="0"/>
                <w:color w:val="000000" w:themeColor="text1"/>
                <w:sz w:val="20"/>
                <w:szCs w:val="20"/>
              </w:rPr>
              <w:t>– WYMAGANIA MINIMALNE</w:t>
            </w:r>
          </w:p>
        </w:tc>
      </w:tr>
      <w:tr w:rsidR="00683491" w:rsidRPr="00AA58F9" w14:paraId="68B75C20" w14:textId="77777777" w:rsidTr="00600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tcPr>
          <w:p w14:paraId="0FD064A5"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48B1D14D" w14:textId="77777777" w:rsidR="00007231" w:rsidRPr="00AA58F9" w:rsidRDefault="00007231" w:rsidP="00AA58F9">
            <w:pPr>
              <w:spacing w:after="0"/>
              <w:ind w:left="57"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Środowisko uruchomieniowe: Windows wspierane przez producenta</w:t>
            </w:r>
          </w:p>
        </w:tc>
      </w:tr>
      <w:tr w:rsidR="00683491" w:rsidRPr="00AA58F9" w14:paraId="66579E47" w14:textId="77777777" w:rsidTr="0060029B">
        <w:trPr>
          <w:trHeight w:val="253"/>
        </w:trPr>
        <w:tc>
          <w:tcPr>
            <w:cnfStyle w:val="001000000000" w:firstRow="0" w:lastRow="0" w:firstColumn="1" w:lastColumn="0" w:oddVBand="0" w:evenVBand="0" w:oddHBand="0" w:evenHBand="0" w:firstRowFirstColumn="0" w:firstRowLastColumn="0" w:lastRowFirstColumn="0" w:lastRowLastColumn="0"/>
            <w:tcW w:w="452" w:type="pct"/>
          </w:tcPr>
          <w:p w14:paraId="5D5619B4"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4B2505AD" w14:textId="77777777" w:rsidR="00007231" w:rsidRPr="00AA58F9" w:rsidRDefault="00007231" w:rsidP="00AA58F9">
            <w:pPr>
              <w:spacing w:after="0"/>
              <w:ind w:left="57"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Obsługa Standardu HL7 2.3.1 albo2.5</w:t>
            </w:r>
          </w:p>
        </w:tc>
      </w:tr>
      <w:tr w:rsidR="00683491" w:rsidRPr="00AA58F9" w14:paraId="2CB043E2" w14:textId="77777777" w:rsidTr="0060029B">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452" w:type="pct"/>
          </w:tcPr>
          <w:p w14:paraId="4A60013A"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601BFC70" w14:textId="77777777" w:rsidR="00007231" w:rsidRPr="00AA58F9" w:rsidRDefault="00007231" w:rsidP="00AA58F9">
            <w:pPr>
              <w:spacing w:after="0"/>
              <w:ind w:left="57"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Obsługa wszystkich stron kodowych dostępnych w systemie Windows.</w:t>
            </w:r>
          </w:p>
        </w:tc>
      </w:tr>
      <w:tr w:rsidR="00683491" w:rsidRPr="00AA58F9" w14:paraId="3331E607" w14:textId="77777777" w:rsidTr="0060029B">
        <w:trPr>
          <w:trHeight w:val="171"/>
        </w:trPr>
        <w:tc>
          <w:tcPr>
            <w:cnfStyle w:val="001000000000" w:firstRow="0" w:lastRow="0" w:firstColumn="1" w:lastColumn="0" w:oddVBand="0" w:evenVBand="0" w:oddHBand="0" w:evenHBand="0" w:firstRowFirstColumn="0" w:firstRowLastColumn="0" w:lastRowFirstColumn="0" w:lastRowLastColumn="0"/>
            <w:tcW w:w="452" w:type="pct"/>
          </w:tcPr>
          <w:p w14:paraId="0128FDDC"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1C9FA2B6" w14:textId="77777777" w:rsidR="00007231" w:rsidRPr="00AA58F9" w:rsidRDefault="00007231" w:rsidP="00AA58F9">
            <w:pPr>
              <w:spacing w:after="0"/>
              <w:ind w:left="57"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uruchamiania usługi HL7 jako usługi w systemie Windows.</w:t>
            </w:r>
          </w:p>
        </w:tc>
      </w:tr>
      <w:tr w:rsidR="00683491" w:rsidRPr="00AA58F9" w14:paraId="144AADAB" w14:textId="77777777" w:rsidTr="006002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 w:type="pct"/>
          </w:tcPr>
          <w:p w14:paraId="1C526B95"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20F5E479" w14:textId="77777777" w:rsidR="00007231" w:rsidRPr="00AA58F9" w:rsidRDefault="00007231" w:rsidP="00AA58F9">
            <w:pPr>
              <w:spacing w:after="0"/>
              <w:ind w:left="57"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Komunikacja sieciowa za pomocą protokołu TCP/IP</w:t>
            </w:r>
          </w:p>
        </w:tc>
      </w:tr>
      <w:tr w:rsidR="00683491" w:rsidRPr="00AA58F9" w14:paraId="4EE5E6D9" w14:textId="77777777" w:rsidTr="0060029B">
        <w:trPr>
          <w:trHeight w:val="240"/>
        </w:trPr>
        <w:tc>
          <w:tcPr>
            <w:cnfStyle w:val="001000000000" w:firstRow="0" w:lastRow="0" w:firstColumn="1" w:lastColumn="0" w:oddVBand="0" w:evenVBand="0" w:oddHBand="0" w:evenHBand="0" w:firstRowFirstColumn="0" w:firstRowLastColumn="0" w:lastRowFirstColumn="0" w:lastRowLastColumn="0"/>
            <w:tcW w:w="5000" w:type="pct"/>
            <w:gridSpan w:val="2"/>
          </w:tcPr>
          <w:p w14:paraId="0FF541B1" w14:textId="77777777" w:rsidR="00007231" w:rsidRPr="00AA58F9" w:rsidRDefault="00007231" w:rsidP="00AA58F9">
            <w:pPr>
              <w:spacing w:after="0"/>
              <w:ind w:left="57" w:right="57"/>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Obsługa znaków sterujących komunikacji HL7:</w:t>
            </w:r>
          </w:p>
        </w:tc>
      </w:tr>
      <w:tr w:rsidR="00683491" w:rsidRPr="00AA58F9" w14:paraId="4DED88EA" w14:textId="77777777" w:rsidTr="00600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tcPr>
          <w:p w14:paraId="64D5F639"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7F53D3B3" w14:textId="77777777" w:rsidR="00007231" w:rsidRPr="00AA58F9" w:rsidRDefault="00007231" w:rsidP="00071C0C">
            <w:pPr>
              <w:pStyle w:val="Akapitzlist"/>
              <w:numPr>
                <w:ilvl w:val="0"/>
                <w:numId w:val="323"/>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początek komunikatu: (</w:t>
            </w:r>
            <w:proofErr w:type="spellStart"/>
            <w:r w:rsidRPr="00AA58F9">
              <w:rPr>
                <w:rFonts w:ascii="Tahoma" w:hAnsi="Tahoma" w:cs="Tahoma"/>
                <w:color w:val="000000" w:themeColor="text1"/>
                <w:sz w:val="20"/>
                <w:szCs w:val="20"/>
              </w:rPr>
              <w:t>hex</w:t>
            </w:r>
            <w:proofErr w:type="spellEnd"/>
            <w:r w:rsidRPr="00AA58F9">
              <w:rPr>
                <w:rFonts w:ascii="Tahoma" w:hAnsi="Tahoma" w:cs="Tahoma"/>
                <w:color w:val="000000" w:themeColor="text1"/>
                <w:sz w:val="20"/>
                <w:szCs w:val="20"/>
              </w:rPr>
              <w:t>) 0B</w:t>
            </w:r>
          </w:p>
        </w:tc>
      </w:tr>
      <w:tr w:rsidR="00683491" w:rsidRPr="00AA58F9" w14:paraId="5AA38862" w14:textId="77777777" w:rsidTr="0060029B">
        <w:trPr>
          <w:trHeight w:val="300"/>
        </w:trPr>
        <w:tc>
          <w:tcPr>
            <w:cnfStyle w:val="001000000000" w:firstRow="0" w:lastRow="0" w:firstColumn="1" w:lastColumn="0" w:oddVBand="0" w:evenVBand="0" w:oddHBand="0" w:evenHBand="0" w:firstRowFirstColumn="0" w:firstRowLastColumn="0" w:lastRowFirstColumn="0" w:lastRowLastColumn="0"/>
            <w:tcW w:w="452" w:type="pct"/>
          </w:tcPr>
          <w:p w14:paraId="2CAA61D6"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1F7806A4" w14:textId="77777777" w:rsidR="00007231" w:rsidRPr="00AA58F9" w:rsidRDefault="00007231" w:rsidP="00071C0C">
            <w:pPr>
              <w:pStyle w:val="Akapitzlist"/>
              <w:numPr>
                <w:ilvl w:val="0"/>
                <w:numId w:val="323"/>
              </w:num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separator segmentu: (</w:t>
            </w:r>
            <w:proofErr w:type="spellStart"/>
            <w:r w:rsidRPr="00AA58F9">
              <w:rPr>
                <w:rFonts w:ascii="Tahoma" w:hAnsi="Tahoma" w:cs="Tahoma"/>
                <w:color w:val="000000" w:themeColor="text1"/>
                <w:sz w:val="20"/>
                <w:szCs w:val="20"/>
              </w:rPr>
              <w:t>hex</w:t>
            </w:r>
            <w:proofErr w:type="spellEnd"/>
            <w:r w:rsidRPr="00AA58F9">
              <w:rPr>
                <w:rFonts w:ascii="Tahoma" w:hAnsi="Tahoma" w:cs="Tahoma"/>
                <w:color w:val="000000" w:themeColor="text1"/>
                <w:sz w:val="20"/>
                <w:szCs w:val="20"/>
              </w:rPr>
              <w:t>) 0D</w:t>
            </w:r>
          </w:p>
        </w:tc>
      </w:tr>
      <w:tr w:rsidR="00683491" w:rsidRPr="00AA58F9" w14:paraId="44444930" w14:textId="77777777" w:rsidTr="00600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tcPr>
          <w:p w14:paraId="4EB40A64"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6BFF82A8" w14:textId="77777777" w:rsidR="00007231" w:rsidRPr="00AA58F9" w:rsidRDefault="00007231" w:rsidP="00071C0C">
            <w:pPr>
              <w:pStyle w:val="Akapitzlist"/>
              <w:numPr>
                <w:ilvl w:val="0"/>
                <w:numId w:val="323"/>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koniec komunikatu: (</w:t>
            </w:r>
            <w:proofErr w:type="spellStart"/>
            <w:r w:rsidRPr="00AA58F9">
              <w:rPr>
                <w:rFonts w:ascii="Tahoma" w:hAnsi="Tahoma" w:cs="Tahoma"/>
                <w:color w:val="000000" w:themeColor="text1"/>
                <w:sz w:val="20"/>
                <w:szCs w:val="20"/>
              </w:rPr>
              <w:t>hex</w:t>
            </w:r>
            <w:proofErr w:type="spellEnd"/>
            <w:r w:rsidRPr="00AA58F9">
              <w:rPr>
                <w:rFonts w:ascii="Tahoma" w:hAnsi="Tahoma" w:cs="Tahoma"/>
                <w:color w:val="000000" w:themeColor="text1"/>
                <w:sz w:val="20"/>
                <w:szCs w:val="20"/>
              </w:rPr>
              <w:t>) 0D 1C 0D</w:t>
            </w:r>
          </w:p>
        </w:tc>
      </w:tr>
      <w:tr w:rsidR="00683491" w:rsidRPr="00AA58F9" w14:paraId="653EC891" w14:textId="77777777" w:rsidTr="0060029B">
        <w:trPr>
          <w:trHeight w:val="458"/>
        </w:trPr>
        <w:tc>
          <w:tcPr>
            <w:cnfStyle w:val="001000000000" w:firstRow="0" w:lastRow="0" w:firstColumn="1" w:lastColumn="0" w:oddVBand="0" w:evenVBand="0" w:oddHBand="0" w:evenHBand="0" w:firstRowFirstColumn="0" w:firstRowLastColumn="0" w:lastRowFirstColumn="0" w:lastRowLastColumn="0"/>
            <w:tcW w:w="5000" w:type="pct"/>
            <w:gridSpan w:val="2"/>
          </w:tcPr>
          <w:p w14:paraId="0AB88E7B" w14:textId="77777777" w:rsidR="00007231" w:rsidRPr="00AA58F9" w:rsidRDefault="00007231" w:rsidP="00AA58F9">
            <w:pPr>
              <w:spacing w:after="0"/>
              <w:ind w:left="57" w:right="57"/>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Obsługa komunikatów HL 7 w zakresie skierowań i wyników minimum w zakresie komunikatów:</w:t>
            </w:r>
          </w:p>
        </w:tc>
      </w:tr>
      <w:tr w:rsidR="00683491" w:rsidRPr="00AA58F9" w14:paraId="585A78CE" w14:textId="77777777" w:rsidTr="00600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tcPr>
          <w:p w14:paraId="34A1523F"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2BDD001F" w14:textId="77777777" w:rsidR="00007231" w:rsidRPr="00AA58F9" w:rsidRDefault="00007231" w:rsidP="00071C0C">
            <w:pPr>
              <w:pStyle w:val="Akapitzlist"/>
              <w:numPr>
                <w:ilvl w:val="0"/>
                <w:numId w:val="324"/>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ORM NW - nowe zlecenie</w:t>
            </w:r>
          </w:p>
        </w:tc>
      </w:tr>
      <w:tr w:rsidR="00683491" w:rsidRPr="00AA58F9" w14:paraId="28A1B614" w14:textId="77777777" w:rsidTr="0060029B">
        <w:trPr>
          <w:trHeight w:val="289"/>
        </w:trPr>
        <w:tc>
          <w:tcPr>
            <w:cnfStyle w:val="001000000000" w:firstRow="0" w:lastRow="0" w:firstColumn="1" w:lastColumn="0" w:oddVBand="0" w:evenVBand="0" w:oddHBand="0" w:evenHBand="0" w:firstRowFirstColumn="0" w:firstRowLastColumn="0" w:lastRowFirstColumn="0" w:lastRowLastColumn="0"/>
            <w:tcW w:w="452" w:type="pct"/>
          </w:tcPr>
          <w:p w14:paraId="21D964FC"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2C03CB79" w14:textId="77777777" w:rsidR="00007231" w:rsidRPr="00AA58F9" w:rsidRDefault="00007231" w:rsidP="00071C0C">
            <w:pPr>
              <w:pStyle w:val="Akapitzlist"/>
              <w:numPr>
                <w:ilvl w:val="0"/>
                <w:numId w:val="324"/>
              </w:num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ORM CA - anulowanie zlecenia</w:t>
            </w:r>
          </w:p>
        </w:tc>
      </w:tr>
      <w:tr w:rsidR="00683491" w:rsidRPr="00AA58F9" w14:paraId="31A184D0" w14:textId="77777777" w:rsidTr="0060029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52" w:type="pct"/>
          </w:tcPr>
          <w:p w14:paraId="5ED2DDED"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5A98C3EF" w14:textId="77777777" w:rsidR="00007231" w:rsidRPr="00AA58F9" w:rsidRDefault="00007231" w:rsidP="00071C0C">
            <w:pPr>
              <w:pStyle w:val="Akapitzlist"/>
              <w:numPr>
                <w:ilvl w:val="0"/>
                <w:numId w:val="324"/>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ORU - komunikat wyniku</w:t>
            </w:r>
          </w:p>
        </w:tc>
      </w:tr>
      <w:tr w:rsidR="00683491" w:rsidRPr="00AA58F9" w14:paraId="5D44BC6F" w14:textId="77777777" w:rsidTr="0060029B">
        <w:trPr>
          <w:trHeight w:val="300"/>
        </w:trPr>
        <w:tc>
          <w:tcPr>
            <w:cnfStyle w:val="001000000000" w:firstRow="0" w:lastRow="0" w:firstColumn="1" w:lastColumn="0" w:oddVBand="0" w:evenVBand="0" w:oddHBand="0" w:evenHBand="0" w:firstRowFirstColumn="0" w:firstRowLastColumn="0" w:lastRowFirstColumn="0" w:lastRowLastColumn="0"/>
            <w:tcW w:w="452" w:type="pct"/>
          </w:tcPr>
          <w:p w14:paraId="1C70E300"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31C13CC2" w14:textId="77777777" w:rsidR="00007231" w:rsidRPr="00AA58F9" w:rsidRDefault="00007231" w:rsidP="00071C0C">
            <w:pPr>
              <w:pStyle w:val="Akapitzlist"/>
              <w:numPr>
                <w:ilvl w:val="0"/>
                <w:numId w:val="324"/>
              </w:num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ORM XO, ORM SC - modyfikacja zlecenia</w:t>
            </w:r>
          </w:p>
        </w:tc>
      </w:tr>
      <w:tr w:rsidR="00683491" w:rsidRPr="00AA58F9" w14:paraId="44AC5856" w14:textId="77777777" w:rsidTr="00600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tcPr>
          <w:p w14:paraId="30FDE5FC"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176CD176" w14:textId="77777777" w:rsidR="00007231" w:rsidRPr="00AA58F9" w:rsidRDefault="00007231" w:rsidP="00071C0C">
            <w:pPr>
              <w:pStyle w:val="Akapitzlist"/>
              <w:numPr>
                <w:ilvl w:val="0"/>
                <w:numId w:val="324"/>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ADT A08 - zmiana danych pacjenta</w:t>
            </w:r>
          </w:p>
        </w:tc>
      </w:tr>
      <w:tr w:rsidR="00683491" w:rsidRPr="00AA58F9" w14:paraId="5CD520A6" w14:textId="77777777" w:rsidTr="0060029B">
        <w:trPr>
          <w:trHeight w:val="398"/>
        </w:trPr>
        <w:tc>
          <w:tcPr>
            <w:cnfStyle w:val="001000000000" w:firstRow="0" w:lastRow="0" w:firstColumn="1" w:lastColumn="0" w:oddVBand="0" w:evenVBand="0" w:oddHBand="0" w:evenHBand="0" w:firstRowFirstColumn="0" w:firstRowLastColumn="0" w:lastRowFirstColumn="0" w:lastRowLastColumn="0"/>
            <w:tcW w:w="452" w:type="pct"/>
          </w:tcPr>
          <w:p w14:paraId="22C5A520"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135C73DA" w14:textId="77777777" w:rsidR="00007231" w:rsidRPr="00AA58F9" w:rsidRDefault="00007231" w:rsidP="00AA58F9">
            <w:pPr>
              <w:spacing w:after="0"/>
              <w:ind w:left="57"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Przesyłanie transakcji HL7 (komunikat, potwierdzenie odbioru komunikatu) na tym samym połączeniu TCP/IP zainicjowanym przez nadawcę.</w:t>
            </w:r>
          </w:p>
        </w:tc>
      </w:tr>
      <w:tr w:rsidR="00683491" w:rsidRPr="00AA58F9" w14:paraId="6B905A86" w14:textId="77777777" w:rsidTr="00600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tcPr>
          <w:p w14:paraId="775271D1"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30E5663F" w14:textId="77777777" w:rsidR="00007231" w:rsidRPr="00AA58F9" w:rsidRDefault="00007231" w:rsidP="00AA58F9">
            <w:pPr>
              <w:spacing w:after="0"/>
              <w:ind w:left="57"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analizy logów przez użytkowników.</w:t>
            </w:r>
          </w:p>
        </w:tc>
      </w:tr>
      <w:tr w:rsidR="00683491" w:rsidRPr="00AA58F9" w14:paraId="5DCB8BD7" w14:textId="77777777" w:rsidTr="0060029B">
        <w:trPr>
          <w:trHeight w:val="300"/>
        </w:trPr>
        <w:tc>
          <w:tcPr>
            <w:cnfStyle w:val="001000000000" w:firstRow="0" w:lastRow="0" w:firstColumn="1" w:lastColumn="0" w:oddVBand="0" w:evenVBand="0" w:oddHBand="0" w:evenHBand="0" w:firstRowFirstColumn="0" w:firstRowLastColumn="0" w:lastRowFirstColumn="0" w:lastRowLastColumn="0"/>
            <w:tcW w:w="452" w:type="pct"/>
          </w:tcPr>
          <w:p w14:paraId="1BEDA624"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070B7671" w14:textId="77777777" w:rsidR="00007231" w:rsidRPr="00AA58F9" w:rsidRDefault="00007231" w:rsidP="00AA58F9">
            <w:pPr>
              <w:spacing w:after="0"/>
              <w:ind w:left="57"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Zapis przychodzących i wychodzących danych HL7 do plików.</w:t>
            </w:r>
          </w:p>
        </w:tc>
      </w:tr>
      <w:tr w:rsidR="00683491" w:rsidRPr="00AA58F9" w14:paraId="5CD884DA" w14:textId="77777777" w:rsidTr="006002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tcPr>
          <w:p w14:paraId="64C0992F"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4BC1975C" w14:textId="77777777" w:rsidR="00007231" w:rsidRPr="00AA58F9" w:rsidRDefault="00007231" w:rsidP="00AA58F9">
            <w:pPr>
              <w:spacing w:after="0"/>
              <w:ind w:left="57"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równoległej wymiany danych z wieloma kontrahentami.</w:t>
            </w:r>
          </w:p>
        </w:tc>
      </w:tr>
      <w:tr w:rsidR="00683491" w:rsidRPr="00AA58F9" w14:paraId="20809CD4" w14:textId="77777777" w:rsidTr="0060029B">
        <w:trPr>
          <w:trHeight w:val="192"/>
        </w:trPr>
        <w:tc>
          <w:tcPr>
            <w:cnfStyle w:val="001000000000" w:firstRow="0" w:lastRow="0" w:firstColumn="1" w:lastColumn="0" w:oddVBand="0" w:evenVBand="0" w:oddHBand="0" w:evenHBand="0" w:firstRowFirstColumn="0" w:firstRowLastColumn="0" w:lastRowFirstColumn="0" w:lastRowLastColumn="0"/>
            <w:tcW w:w="452" w:type="pct"/>
          </w:tcPr>
          <w:p w14:paraId="796D96A1" w14:textId="77777777" w:rsidR="00007231" w:rsidRPr="00AA58F9" w:rsidRDefault="00007231" w:rsidP="00071C0C">
            <w:pPr>
              <w:pStyle w:val="Akapitzlist"/>
              <w:numPr>
                <w:ilvl w:val="0"/>
                <w:numId w:val="322"/>
              </w:numPr>
              <w:spacing w:after="0"/>
              <w:ind w:right="57"/>
              <w:jc w:val="center"/>
              <w:rPr>
                <w:rFonts w:ascii="Tahoma" w:hAnsi="Tahoma" w:cs="Tahoma"/>
                <w:b w:val="0"/>
                <w:bCs w:val="0"/>
                <w:color w:val="000000" w:themeColor="text1"/>
                <w:sz w:val="20"/>
                <w:szCs w:val="20"/>
              </w:rPr>
            </w:pPr>
          </w:p>
        </w:tc>
        <w:tc>
          <w:tcPr>
            <w:tcW w:w="4548" w:type="pct"/>
            <w:hideMark/>
          </w:tcPr>
          <w:p w14:paraId="7C388CDB" w14:textId="77777777" w:rsidR="00007231" w:rsidRPr="00AA58F9" w:rsidRDefault="00007231" w:rsidP="00AA58F9">
            <w:pPr>
              <w:spacing w:after="0"/>
              <w:ind w:left="57"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Automatyczna detekcja i powiadamianie administratora o problemach.</w:t>
            </w:r>
          </w:p>
        </w:tc>
      </w:tr>
    </w:tbl>
    <w:p w14:paraId="010D40D2" w14:textId="77777777" w:rsidR="00007231" w:rsidRPr="00AA58F9" w:rsidRDefault="00007231" w:rsidP="00AA58F9">
      <w:pPr>
        <w:rPr>
          <w:rFonts w:ascii="Tahoma" w:hAnsi="Tahoma" w:cs="Tahoma"/>
          <w:color w:val="000000" w:themeColor="text1"/>
          <w:sz w:val="20"/>
          <w:szCs w:val="20"/>
        </w:rPr>
      </w:pPr>
    </w:p>
    <w:tbl>
      <w:tblPr>
        <w:tblStyle w:val="Tabelasiatki4akcent1"/>
        <w:tblW w:w="5003" w:type="pct"/>
        <w:tblLook w:val="04A0" w:firstRow="1" w:lastRow="0" w:firstColumn="1" w:lastColumn="0" w:noHBand="0" w:noVBand="1"/>
      </w:tblPr>
      <w:tblGrid>
        <w:gridCol w:w="845"/>
        <w:gridCol w:w="8506"/>
      </w:tblGrid>
      <w:tr w:rsidR="00683491" w:rsidRPr="00AA58F9" w14:paraId="61119479" w14:textId="77777777" w:rsidTr="00FB0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47C568F" w14:textId="20BA5085" w:rsidR="00007231" w:rsidRPr="00AA58F9" w:rsidRDefault="00007231" w:rsidP="00AA58F9">
            <w:pPr>
              <w:suppressAutoHyphens/>
              <w:spacing w:after="0"/>
              <w:jc w:val="left"/>
              <w:rPr>
                <w:rFonts w:ascii="Tahoma" w:eastAsia="Calibri" w:hAnsi="Tahoma" w:cs="Tahoma"/>
                <w:b w:val="0"/>
                <w:color w:val="000000" w:themeColor="text1"/>
                <w:sz w:val="20"/>
                <w:szCs w:val="20"/>
                <w:lang w:eastAsia="ar-SA"/>
              </w:rPr>
            </w:pPr>
            <w:r w:rsidRPr="00AA58F9">
              <w:rPr>
                <w:rFonts w:ascii="Tahoma" w:eastAsia="Calibri" w:hAnsi="Tahoma" w:cs="Tahoma"/>
                <w:color w:val="000000" w:themeColor="text1"/>
                <w:sz w:val="20"/>
                <w:szCs w:val="20"/>
                <w:lang w:eastAsia="ar-SA"/>
              </w:rPr>
              <w:t xml:space="preserve">KRN </w:t>
            </w:r>
            <w:r w:rsidRPr="00AA58F9">
              <w:rPr>
                <w:rFonts w:ascii="Tahoma" w:hAnsi="Tahoma" w:cs="Tahoma"/>
                <w:bCs w:val="0"/>
                <w:color w:val="000000" w:themeColor="text1"/>
                <w:sz w:val="20"/>
                <w:szCs w:val="20"/>
              </w:rPr>
              <w:t>– WYMAGANIA MINIMALNE</w:t>
            </w:r>
          </w:p>
        </w:tc>
      </w:tr>
      <w:tr w:rsidR="00683491" w:rsidRPr="00AA58F9" w14:paraId="74982D56" w14:textId="77777777" w:rsidTr="00FB0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noWrap/>
            <w:hideMark/>
          </w:tcPr>
          <w:p w14:paraId="7A79DA51" w14:textId="77777777" w:rsidR="00007231" w:rsidRPr="00AA58F9" w:rsidRDefault="00007231" w:rsidP="00071C0C">
            <w:pPr>
              <w:numPr>
                <w:ilvl w:val="0"/>
                <w:numId w:val="325"/>
              </w:numPr>
              <w:suppressAutoHyphens/>
              <w:spacing w:after="0"/>
              <w:ind w:right="57"/>
              <w:contextualSpacing/>
              <w:jc w:val="center"/>
              <w:rPr>
                <w:rFonts w:ascii="Tahoma" w:hAnsi="Tahoma" w:cs="Tahoma"/>
                <w:b w:val="0"/>
                <w:bCs w:val="0"/>
                <w:color w:val="000000" w:themeColor="text1"/>
                <w:sz w:val="20"/>
                <w:szCs w:val="20"/>
              </w:rPr>
            </w:pPr>
          </w:p>
        </w:tc>
        <w:tc>
          <w:tcPr>
            <w:tcW w:w="4548" w:type="pct"/>
            <w:hideMark/>
          </w:tcPr>
          <w:p w14:paraId="2FB95900" w14:textId="77777777" w:rsidR="00007231" w:rsidRPr="00AA58F9" w:rsidRDefault="00007231" w:rsidP="00AA58F9">
            <w:pPr>
              <w:suppressAutoHyphens/>
              <w:spacing w:after="0"/>
              <w:jc w:val="left"/>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themeColor="text1"/>
                <w:sz w:val="20"/>
                <w:szCs w:val="20"/>
                <w:lang w:eastAsia="ar-SA"/>
              </w:rPr>
            </w:pPr>
            <w:r w:rsidRPr="00AA58F9">
              <w:rPr>
                <w:rFonts w:ascii="Tahoma" w:eastAsia="Calibri" w:hAnsi="Tahoma" w:cs="Tahoma"/>
                <w:color w:val="000000" w:themeColor="text1"/>
                <w:sz w:val="20"/>
                <w:szCs w:val="20"/>
                <w:lang w:eastAsia="ar-SA"/>
              </w:rPr>
              <w:t>Moduł musi umożliwiać definiowanie kart nowotworowych dla pacjentów przebywających na oddziałach i w poradniach.</w:t>
            </w:r>
          </w:p>
        </w:tc>
      </w:tr>
      <w:tr w:rsidR="00683491" w:rsidRPr="00AA58F9" w14:paraId="6F02997C" w14:textId="77777777" w:rsidTr="00FB0223">
        <w:tc>
          <w:tcPr>
            <w:cnfStyle w:val="001000000000" w:firstRow="0" w:lastRow="0" w:firstColumn="1" w:lastColumn="0" w:oddVBand="0" w:evenVBand="0" w:oddHBand="0" w:evenHBand="0" w:firstRowFirstColumn="0" w:firstRowLastColumn="0" w:lastRowFirstColumn="0" w:lastRowLastColumn="0"/>
            <w:tcW w:w="452" w:type="pct"/>
            <w:noWrap/>
          </w:tcPr>
          <w:p w14:paraId="0D10425E" w14:textId="77777777" w:rsidR="00007231" w:rsidRPr="00AA58F9" w:rsidRDefault="00007231" w:rsidP="00AA58F9">
            <w:pPr>
              <w:suppressAutoHyphens/>
              <w:spacing w:after="0"/>
              <w:ind w:left="57" w:right="57"/>
              <w:jc w:val="center"/>
              <w:rPr>
                <w:rFonts w:ascii="Tahoma" w:eastAsia="Calibri" w:hAnsi="Tahoma" w:cs="Tahoma"/>
                <w:b w:val="0"/>
                <w:bCs w:val="0"/>
                <w:color w:val="000000" w:themeColor="text1"/>
                <w:sz w:val="20"/>
                <w:szCs w:val="20"/>
                <w:lang w:eastAsia="ar-SA"/>
              </w:rPr>
            </w:pPr>
            <w:r w:rsidRPr="00AA58F9">
              <w:rPr>
                <w:rFonts w:ascii="Tahoma" w:eastAsia="Calibri" w:hAnsi="Tahoma" w:cs="Tahoma"/>
                <w:b w:val="0"/>
                <w:bCs w:val="0"/>
                <w:color w:val="000000" w:themeColor="text1"/>
                <w:sz w:val="20"/>
                <w:szCs w:val="20"/>
                <w:lang w:eastAsia="ar-SA"/>
              </w:rPr>
              <w:t>2.</w:t>
            </w:r>
          </w:p>
        </w:tc>
        <w:tc>
          <w:tcPr>
            <w:tcW w:w="4548" w:type="pct"/>
            <w:hideMark/>
          </w:tcPr>
          <w:p w14:paraId="43CEC905" w14:textId="77777777" w:rsidR="00007231" w:rsidRPr="00AA58F9" w:rsidRDefault="00007231" w:rsidP="00AA58F9">
            <w:pPr>
              <w:suppressAutoHyphens/>
              <w:spacing w:after="0"/>
              <w:jc w:val="left"/>
              <w:cnfStyle w:val="000000000000" w:firstRow="0" w:lastRow="0" w:firstColumn="0" w:lastColumn="0" w:oddVBand="0" w:evenVBand="0" w:oddHBand="0" w:evenHBand="0" w:firstRowFirstColumn="0" w:firstRowLastColumn="0" w:lastRowFirstColumn="0" w:lastRowLastColumn="0"/>
              <w:rPr>
                <w:rFonts w:ascii="Tahoma" w:eastAsia="Calibri" w:hAnsi="Tahoma" w:cs="Tahoma"/>
                <w:color w:val="000000" w:themeColor="text1"/>
                <w:sz w:val="20"/>
                <w:szCs w:val="20"/>
                <w:lang w:eastAsia="ar-SA"/>
              </w:rPr>
            </w:pPr>
            <w:r w:rsidRPr="00AA58F9">
              <w:rPr>
                <w:rFonts w:ascii="Tahoma" w:eastAsia="Calibri" w:hAnsi="Tahoma" w:cs="Tahoma"/>
                <w:color w:val="000000" w:themeColor="text1"/>
                <w:sz w:val="20"/>
                <w:szCs w:val="20"/>
                <w:lang w:eastAsia="ar-SA"/>
              </w:rPr>
              <w:t>Karty nowotworowe zapisane w module muszą zawierać wszystkie informacje wymagane przez Krajowy Rejestr Nowotworów.</w:t>
            </w:r>
          </w:p>
        </w:tc>
      </w:tr>
      <w:tr w:rsidR="00683491" w:rsidRPr="00AA58F9" w14:paraId="4E16D6C3" w14:textId="77777777" w:rsidTr="00FB0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noWrap/>
          </w:tcPr>
          <w:p w14:paraId="51C70DA0" w14:textId="77777777" w:rsidR="00007231" w:rsidRPr="00AA58F9" w:rsidRDefault="00007231" w:rsidP="00AA58F9">
            <w:pPr>
              <w:suppressAutoHyphens/>
              <w:spacing w:after="0"/>
              <w:ind w:left="57" w:right="57"/>
              <w:jc w:val="center"/>
              <w:rPr>
                <w:rFonts w:ascii="Tahoma" w:eastAsia="Calibri" w:hAnsi="Tahoma" w:cs="Tahoma"/>
                <w:b w:val="0"/>
                <w:bCs w:val="0"/>
                <w:color w:val="000000" w:themeColor="text1"/>
                <w:sz w:val="20"/>
                <w:szCs w:val="20"/>
                <w:lang w:eastAsia="ar-SA"/>
              </w:rPr>
            </w:pPr>
            <w:r w:rsidRPr="00AA58F9">
              <w:rPr>
                <w:rFonts w:ascii="Tahoma" w:eastAsia="Calibri" w:hAnsi="Tahoma" w:cs="Tahoma"/>
                <w:b w:val="0"/>
                <w:bCs w:val="0"/>
                <w:color w:val="000000" w:themeColor="text1"/>
                <w:sz w:val="20"/>
                <w:szCs w:val="20"/>
                <w:lang w:eastAsia="ar-SA"/>
              </w:rPr>
              <w:t>3.</w:t>
            </w:r>
          </w:p>
        </w:tc>
        <w:tc>
          <w:tcPr>
            <w:tcW w:w="4548" w:type="pct"/>
            <w:hideMark/>
          </w:tcPr>
          <w:p w14:paraId="5C629C66" w14:textId="77777777" w:rsidR="00007231" w:rsidRPr="00AA58F9" w:rsidRDefault="00007231" w:rsidP="00AA58F9">
            <w:pPr>
              <w:suppressAutoHyphens/>
              <w:spacing w:after="0"/>
              <w:jc w:val="left"/>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themeColor="text1"/>
                <w:sz w:val="20"/>
                <w:szCs w:val="20"/>
                <w:lang w:eastAsia="ar-SA"/>
              </w:rPr>
            </w:pPr>
            <w:r w:rsidRPr="00AA58F9">
              <w:rPr>
                <w:rFonts w:ascii="Tahoma" w:eastAsia="Calibri" w:hAnsi="Tahoma" w:cs="Tahoma"/>
                <w:color w:val="000000" w:themeColor="text1"/>
                <w:sz w:val="20"/>
                <w:szCs w:val="20"/>
                <w:lang w:eastAsia="ar-SA"/>
              </w:rPr>
              <w:t>Dane demograficzne pacjentów muszą być automatycznie przepisywane do karty nowotworowej bez potrzeby ich ponownego wprowadzania w systemie.</w:t>
            </w:r>
          </w:p>
        </w:tc>
      </w:tr>
      <w:tr w:rsidR="00683491" w:rsidRPr="00AA58F9" w14:paraId="4B4E135D" w14:textId="77777777" w:rsidTr="00FB0223">
        <w:tc>
          <w:tcPr>
            <w:cnfStyle w:val="001000000000" w:firstRow="0" w:lastRow="0" w:firstColumn="1" w:lastColumn="0" w:oddVBand="0" w:evenVBand="0" w:oddHBand="0" w:evenHBand="0" w:firstRowFirstColumn="0" w:firstRowLastColumn="0" w:lastRowFirstColumn="0" w:lastRowLastColumn="0"/>
            <w:tcW w:w="452" w:type="pct"/>
            <w:noWrap/>
          </w:tcPr>
          <w:p w14:paraId="5D39CB48" w14:textId="77777777" w:rsidR="00007231" w:rsidRPr="00AA58F9" w:rsidRDefault="00007231" w:rsidP="00AA58F9">
            <w:pPr>
              <w:suppressAutoHyphens/>
              <w:spacing w:after="0"/>
              <w:ind w:left="57" w:right="57"/>
              <w:jc w:val="center"/>
              <w:rPr>
                <w:rFonts w:ascii="Tahoma" w:eastAsia="Calibri" w:hAnsi="Tahoma" w:cs="Tahoma"/>
                <w:b w:val="0"/>
                <w:bCs w:val="0"/>
                <w:color w:val="000000" w:themeColor="text1"/>
                <w:sz w:val="20"/>
                <w:szCs w:val="20"/>
                <w:lang w:eastAsia="ar-SA"/>
              </w:rPr>
            </w:pPr>
            <w:r w:rsidRPr="00AA58F9">
              <w:rPr>
                <w:rFonts w:ascii="Tahoma" w:eastAsia="Calibri" w:hAnsi="Tahoma" w:cs="Tahoma"/>
                <w:b w:val="0"/>
                <w:bCs w:val="0"/>
                <w:color w:val="000000" w:themeColor="text1"/>
                <w:sz w:val="20"/>
                <w:szCs w:val="20"/>
                <w:lang w:eastAsia="ar-SA"/>
              </w:rPr>
              <w:t>4.</w:t>
            </w:r>
          </w:p>
        </w:tc>
        <w:tc>
          <w:tcPr>
            <w:tcW w:w="4548" w:type="pct"/>
            <w:hideMark/>
          </w:tcPr>
          <w:p w14:paraId="0D387E33" w14:textId="77777777" w:rsidR="00007231" w:rsidRPr="00AA58F9" w:rsidRDefault="00007231" w:rsidP="00AA58F9">
            <w:pPr>
              <w:suppressAutoHyphens/>
              <w:spacing w:after="0"/>
              <w:jc w:val="left"/>
              <w:cnfStyle w:val="000000000000" w:firstRow="0" w:lastRow="0" w:firstColumn="0" w:lastColumn="0" w:oddVBand="0" w:evenVBand="0" w:oddHBand="0" w:evenHBand="0" w:firstRowFirstColumn="0" w:firstRowLastColumn="0" w:lastRowFirstColumn="0" w:lastRowLastColumn="0"/>
              <w:rPr>
                <w:rFonts w:ascii="Tahoma" w:eastAsia="Calibri" w:hAnsi="Tahoma" w:cs="Tahoma"/>
                <w:color w:val="000000" w:themeColor="text1"/>
                <w:sz w:val="20"/>
                <w:szCs w:val="20"/>
                <w:lang w:eastAsia="ar-SA"/>
              </w:rPr>
            </w:pPr>
            <w:r w:rsidRPr="00AA58F9">
              <w:rPr>
                <w:rFonts w:ascii="Tahoma" w:eastAsia="Calibri" w:hAnsi="Tahoma" w:cs="Tahoma"/>
                <w:color w:val="000000" w:themeColor="text1"/>
                <w:sz w:val="20"/>
                <w:szCs w:val="20"/>
                <w:lang w:eastAsia="ar-SA"/>
              </w:rPr>
              <w:t>Moduł musi umożliwiać zlecenie przez użytkownika przesłania karty nowotworowej do Krajowego Rejestru Nowotworów za pomocą udostępnionych przez tę jednostkę interfejsów (</w:t>
            </w:r>
            <w:proofErr w:type="spellStart"/>
            <w:r w:rsidRPr="00AA58F9">
              <w:rPr>
                <w:rFonts w:ascii="Tahoma" w:eastAsia="Calibri" w:hAnsi="Tahoma" w:cs="Tahoma"/>
                <w:color w:val="000000" w:themeColor="text1"/>
                <w:sz w:val="20"/>
                <w:szCs w:val="20"/>
                <w:lang w:eastAsia="ar-SA"/>
              </w:rPr>
              <w:t>webservice’ów</w:t>
            </w:r>
            <w:proofErr w:type="spellEnd"/>
            <w:r w:rsidRPr="00AA58F9">
              <w:rPr>
                <w:rFonts w:ascii="Tahoma" w:eastAsia="Calibri" w:hAnsi="Tahoma" w:cs="Tahoma"/>
                <w:color w:val="000000" w:themeColor="text1"/>
                <w:sz w:val="20"/>
                <w:szCs w:val="20"/>
                <w:lang w:eastAsia="ar-SA"/>
              </w:rPr>
              <w:t>).</w:t>
            </w:r>
          </w:p>
        </w:tc>
      </w:tr>
      <w:tr w:rsidR="00683491" w:rsidRPr="00AA58F9" w14:paraId="48A31CD4" w14:textId="77777777" w:rsidTr="00FB0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noWrap/>
          </w:tcPr>
          <w:p w14:paraId="0D49B067" w14:textId="77777777" w:rsidR="00007231" w:rsidRPr="00AA58F9" w:rsidRDefault="00007231" w:rsidP="00AA58F9">
            <w:pPr>
              <w:suppressAutoHyphens/>
              <w:spacing w:after="0"/>
              <w:ind w:left="57" w:right="57"/>
              <w:jc w:val="center"/>
              <w:rPr>
                <w:rFonts w:ascii="Tahoma" w:eastAsia="Calibri" w:hAnsi="Tahoma" w:cs="Tahoma"/>
                <w:b w:val="0"/>
                <w:bCs w:val="0"/>
                <w:color w:val="000000" w:themeColor="text1"/>
                <w:sz w:val="20"/>
                <w:szCs w:val="20"/>
                <w:lang w:eastAsia="ar-SA"/>
              </w:rPr>
            </w:pPr>
            <w:r w:rsidRPr="00AA58F9">
              <w:rPr>
                <w:rFonts w:ascii="Tahoma" w:eastAsia="Calibri" w:hAnsi="Tahoma" w:cs="Tahoma"/>
                <w:b w:val="0"/>
                <w:bCs w:val="0"/>
                <w:color w:val="000000" w:themeColor="text1"/>
                <w:sz w:val="20"/>
                <w:szCs w:val="20"/>
                <w:lang w:eastAsia="ar-SA"/>
              </w:rPr>
              <w:t>5.</w:t>
            </w:r>
          </w:p>
        </w:tc>
        <w:tc>
          <w:tcPr>
            <w:tcW w:w="4548" w:type="pct"/>
            <w:hideMark/>
          </w:tcPr>
          <w:p w14:paraId="5F011C2F" w14:textId="77777777" w:rsidR="00007231" w:rsidRPr="00AA58F9" w:rsidRDefault="00007231" w:rsidP="00AA58F9">
            <w:pPr>
              <w:suppressAutoHyphens/>
              <w:spacing w:after="0"/>
              <w:jc w:val="left"/>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themeColor="text1"/>
                <w:sz w:val="20"/>
                <w:szCs w:val="20"/>
                <w:lang w:eastAsia="ar-SA"/>
              </w:rPr>
            </w:pPr>
            <w:r w:rsidRPr="00AA58F9">
              <w:rPr>
                <w:rFonts w:ascii="Tahoma" w:eastAsia="Calibri" w:hAnsi="Tahoma" w:cs="Tahoma"/>
                <w:color w:val="000000" w:themeColor="text1"/>
                <w:sz w:val="20"/>
                <w:szCs w:val="20"/>
                <w:lang w:eastAsia="ar-SA"/>
              </w:rPr>
              <w:t>Moduł musi sprawdzać kompletność wypełnionej karty oraz jej poprawność merytoryczną przed wysłaniem do Krajowego Rejestru Nowotworów.</w:t>
            </w:r>
          </w:p>
        </w:tc>
      </w:tr>
      <w:tr w:rsidR="00683491" w:rsidRPr="00AA58F9" w14:paraId="1BD7306A" w14:textId="77777777" w:rsidTr="00FB0223">
        <w:tc>
          <w:tcPr>
            <w:cnfStyle w:val="001000000000" w:firstRow="0" w:lastRow="0" w:firstColumn="1" w:lastColumn="0" w:oddVBand="0" w:evenVBand="0" w:oddHBand="0" w:evenHBand="0" w:firstRowFirstColumn="0" w:firstRowLastColumn="0" w:lastRowFirstColumn="0" w:lastRowLastColumn="0"/>
            <w:tcW w:w="452" w:type="pct"/>
            <w:noWrap/>
          </w:tcPr>
          <w:p w14:paraId="3495BE1E" w14:textId="77777777" w:rsidR="00007231" w:rsidRPr="00AA58F9" w:rsidRDefault="00007231" w:rsidP="00AA58F9">
            <w:pPr>
              <w:suppressAutoHyphens/>
              <w:spacing w:after="0"/>
              <w:ind w:left="57" w:right="57"/>
              <w:jc w:val="center"/>
              <w:rPr>
                <w:rFonts w:ascii="Tahoma" w:eastAsia="Calibri" w:hAnsi="Tahoma" w:cs="Tahoma"/>
                <w:b w:val="0"/>
                <w:bCs w:val="0"/>
                <w:color w:val="000000" w:themeColor="text1"/>
                <w:sz w:val="20"/>
                <w:szCs w:val="20"/>
                <w:lang w:eastAsia="ar-SA"/>
              </w:rPr>
            </w:pPr>
            <w:r w:rsidRPr="00AA58F9">
              <w:rPr>
                <w:rFonts w:ascii="Tahoma" w:eastAsia="Calibri" w:hAnsi="Tahoma" w:cs="Tahoma"/>
                <w:b w:val="0"/>
                <w:bCs w:val="0"/>
                <w:color w:val="000000" w:themeColor="text1"/>
                <w:sz w:val="20"/>
                <w:szCs w:val="20"/>
                <w:lang w:eastAsia="ar-SA"/>
              </w:rPr>
              <w:t>6.</w:t>
            </w:r>
          </w:p>
        </w:tc>
        <w:tc>
          <w:tcPr>
            <w:tcW w:w="4548" w:type="pct"/>
            <w:hideMark/>
          </w:tcPr>
          <w:p w14:paraId="6FAB5B37" w14:textId="77777777" w:rsidR="00007231" w:rsidRPr="00AA58F9" w:rsidRDefault="00007231" w:rsidP="00AA58F9">
            <w:pPr>
              <w:suppressAutoHyphens/>
              <w:spacing w:after="0"/>
              <w:jc w:val="left"/>
              <w:cnfStyle w:val="000000000000" w:firstRow="0" w:lastRow="0" w:firstColumn="0" w:lastColumn="0" w:oddVBand="0" w:evenVBand="0" w:oddHBand="0" w:evenHBand="0" w:firstRowFirstColumn="0" w:firstRowLastColumn="0" w:lastRowFirstColumn="0" w:lastRowLastColumn="0"/>
              <w:rPr>
                <w:rFonts w:ascii="Tahoma" w:eastAsia="Calibri" w:hAnsi="Tahoma" w:cs="Tahoma"/>
                <w:color w:val="000000" w:themeColor="text1"/>
                <w:sz w:val="20"/>
                <w:szCs w:val="20"/>
                <w:lang w:eastAsia="ar-SA"/>
              </w:rPr>
            </w:pPr>
            <w:r w:rsidRPr="00AA58F9">
              <w:rPr>
                <w:rFonts w:ascii="Tahoma" w:eastAsia="Calibri" w:hAnsi="Tahoma" w:cs="Tahoma"/>
                <w:color w:val="000000" w:themeColor="text1"/>
                <w:sz w:val="20"/>
                <w:szCs w:val="20"/>
                <w:lang w:eastAsia="ar-SA"/>
              </w:rPr>
              <w:t>Moduł musi zapewniać obsługę błędów podczas wysyłania karty nowotworowej do Krajowego Rejestru Nowotworów, w szczególności informowanie o nich administratorów systemu i/lub użytkowników zlecających wysłanie karty.</w:t>
            </w:r>
          </w:p>
        </w:tc>
      </w:tr>
      <w:tr w:rsidR="00683491" w:rsidRPr="00AA58F9" w14:paraId="6339918B" w14:textId="77777777" w:rsidTr="00FB0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noWrap/>
          </w:tcPr>
          <w:p w14:paraId="2969077C" w14:textId="77777777" w:rsidR="00007231" w:rsidRPr="00AA58F9" w:rsidRDefault="00007231" w:rsidP="00AA58F9">
            <w:pPr>
              <w:suppressAutoHyphens/>
              <w:spacing w:after="0"/>
              <w:ind w:left="57" w:right="57"/>
              <w:jc w:val="center"/>
              <w:rPr>
                <w:rFonts w:ascii="Tahoma" w:eastAsia="Calibri" w:hAnsi="Tahoma" w:cs="Tahoma"/>
                <w:b w:val="0"/>
                <w:bCs w:val="0"/>
                <w:color w:val="000000" w:themeColor="text1"/>
                <w:sz w:val="20"/>
                <w:szCs w:val="20"/>
                <w:lang w:eastAsia="ar-SA"/>
              </w:rPr>
            </w:pPr>
            <w:r w:rsidRPr="00AA58F9">
              <w:rPr>
                <w:rFonts w:ascii="Tahoma" w:eastAsia="Calibri" w:hAnsi="Tahoma" w:cs="Tahoma"/>
                <w:b w:val="0"/>
                <w:bCs w:val="0"/>
                <w:color w:val="000000" w:themeColor="text1"/>
                <w:sz w:val="20"/>
                <w:szCs w:val="20"/>
                <w:lang w:eastAsia="ar-SA"/>
              </w:rPr>
              <w:t>7.</w:t>
            </w:r>
          </w:p>
        </w:tc>
        <w:tc>
          <w:tcPr>
            <w:tcW w:w="4548" w:type="pct"/>
            <w:hideMark/>
          </w:tcPr>
          <w:p w14:paraId="3D50E3A2" w14:textId="77777777" w:rsidR="00007231" w:rsidRPr="00AA58F9" w:rsidRDefault="00007231" w:rsidP="00AA58F9">
            <w:pPr>
              <w:suppressAutoHyphens/>
              <w:spacing w:after="0"/>
              <w:jc w:val="left"/>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themeColor="text1"/>
                <w:sz w:val="20"/>
                <w:szCs w:val="20"/>
                <w:lang w:eastAsia="ar-SA"/>
              </w:rPr>
            </w:pPr>
            <w:r w:rsidRPr="00AA58F9">
              <w:rPr>
                <w:rFonts w:ascii="Tahoma" w:eastAsia="Calibri" w:hAnsi="Tahoma" w:cs="Tahoma"/>
                <w:color w:val="000000" w:themeColor="text1"/>
                <w:sz w:val="20"/>
                <w:szCs w:val="20"/>
                <w:lang w:eastAsia="ar-SA"/>
              </w:rPr>
              <w:t>Moduł musi automatycznie odczytywać z Krajowego Rejestru Nowotworów za pomocą interfejsów informacje zwrotne (w szczególności status karty oraz jej numer) i udostępnia te dane w karcie nowotworowej w module.</w:t>
            </w:r>
          </w:p>
        </w:tc>
      </w:tr>
      <w:tr w:rsidR="00683491" w:rsidRPr="00AA58F9" w14:paraId="0940C96F" w14:textId="77777777" w:rsidTr="00FB0223">
        <w:tc>
          <w:tcPr>
            <w:cnfStyle w:val="001000000000" w:firstRow="0" w:lastRow="0" w:firstColumn="1" w:lastColumn="0" w:oddVBand="0" w:evenVBand="0" w:oddHBand="0" w:evenHBand="0" w:firstRowFirstColumn="0" w:firstRowLastColumn="0" w:lastRowFirstColumn="0" w:lastRowLastColumn="0"/>
            <w:tcW w:w="452" w:type="pct"/>
            <w:noWrap/>
          </w:tcPr>
          <w:p w14:paraId="32917D94" w14:textId="77777777" w:rsidR="00007231" w:rsidRPr="00AA58F9" w:rsidRDefault="00007231" w:rsidP="00AA58F9">
            <w:pPr>
              <w:suppressAutoHyphens/>
              <w:spacing w:after="0"/>
              <w:ind w:left="57" w:right="57"/>
              <w:jc w:val="center"/>
              <w:rPr>
                <w:rFonts w:ascii="Tahoma" w:eastAsia="Calibri" w:hAnsi="Tahoma" w:cs="Tahoma"/>
                <w:b w:val="0"/>
                <w:bCs w:val="0"/>
                <w:color w:val="000000" w:themeColor="text1"/>
                <w:sz w:val="20"/>
                <w:szCs w:val="20"/>
                <w:lang w:eastAsia="ar-SA"/>
              </w:rPr>
            </w:pPr>
            <w:r w:rsidRPr="00AA58F9">
              <w:rPr>
                <w:rFonts w:ascii="Tahoma" w:eastAsia="Calibri" w:hAnsi="Tahoma" w:cs="Tahoma"/>
                <w:b w:val="0"/>
                <w:bCs w:val="0"/>
                <w:color w:val="000000" w:themeColor="text1"/>
                <w:sz w:val="20"/>
                <w:szCs w:val="20"/>
                <w:lang w:eastAsia="ar-SA"/>
              </w:rPr>
              <w:t>8.</w:t>
            </w:r>
          </w:p>
        </w:tc>
        <w:tc>
          <w:tcPr>
            <w:tcW w:w="4548" w:type="pct"/>
            <w:hideMark/>
          </w:tcPr>
          <w:p w14:paraId="128B68D1" w14:textId="77777777" w:rsidR="00007231" w:rsidRPr="00AA58F9" w:rsidRDefault="00007231" w:rsidP="00AA58F9">
            <w:pPr>
              <w:suppressAutoHyphens/>
              <w:spacing w:after="0"/>
              <w:jc w:val="left"/>
              <w:cnfStyle w:val="000000000000" w:firstRow="0" w:lastRow="0" w:firstColumn="0" w:lastColumn="0" w:oddVBand="0" w:evenVBand="0" w:oddHBand="0" w:evenHBand="0" w:firstRowFirstColumn="0" w:firstRowLastColumn="0" w:lastRowFirstColumn="0" w:lastRowLastColumn="0"/>
              <w:rPr>
                <w:rFonts w:ascii="Tahoma" w:eastAsia="Calibri" w:hAnsi="Tahoma" w:cs="Tahoma"/>
                <w:color w:val="000000" w:themeColor="text1"/>
                <w:sz w:val="20"/>
                <w:szCs w:val="20"/>
                <w:lang w:eastAsia="ar-SA"/>
              </w:rPr>
            </w:pPr>
            <w:r w:rsidRPr="00AA58F9">
              <w:rPr>
                <w:rFonts w:ascii="Tahoma" w:eastAsia="Calibri" w:hAnsi="Tahoma" w:cs="Tahoma"/>
                <w:color w:val="000000" w:themeColor="text1"/>
                <w:sz w:val="20"/>
                <w:szCs w:val="20"/>
                <w:lang w:eastAsia="ar-SA"/>
              </w:rPr>
              <w:t>Moduł musi pozwalać na zlecanie przesłania karty nowotworowej również na komputerach, które nie mają dostępu do Internetu.</w:t>
            </w:r>
          </w:p>
        </w:tc>
      </w:tr>
      <w:tr w:rsidR="00683491" w:rsidRPr="00AA58F9" w14:paraId="16021BDE" w14:textId="77777777" w:rsidTr="00FB0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noWrap/>
          </w:tcPr>
          <w:p w14:paraId="157C60F2" w14:textId="77777777" w:rsidR="00007231" w:rsidRPr="00AA58F9" w:rsidRDefault="00007231" w:rsidP="00AA58F9">
            <w:pPr>
              <w:suppressAutoHyphens/>
              <w:spacing w:after="0"/>
              <w:ind w:left="57" w:right="57"/>
              <w:jc w:val="center"/>
              <w:rPr>
                <w:rFonts w:ascii="Tahoma" w:eastAsia="Calibri" w:hAnsi="Tahoma" w:cs="Tahoma"/>
                <w:b w:val="0"/>
                <w:bCs w:val="0"/>
                <w:color w:val="000000" w:themeColor="text1"/>
                <w:sz w:val="20"/>
                <w:szCs w:val="20"/>
                <w:lang w:eastAsia="ar-SA"/>
              </w:rPr>
            </w:pPr>
            <w:r w:rsidRPr="00AA58F9">
              <w:rPr>
                <w:rFonts w:ascii="Tahoma" w:eastAsia="Calibri" w:hAnsi="Tahoma" w:cs="Tahoma"/>
                <w:b w:val="0"/>
                <w:bCs w:val="0"/>
                <w:color w:val="000000" w:themeColor="text1"/>
                <w:sz w:val="20"/>
                <w:szCs w:val="20"/>
                <w:lang w:eastAsia="ar-SA"/>
              </w:rPr>
              <w:t>9.</w:t>
            </w:r>
          </w:p>
        </w:tc>
        <w:tc>
          <w:tcPr>
            <w:tcW w:w="4548" w:type="pct"/>
            <w:hideMark/>
          </w:tcPr>
          <w:p w14:paraId="5F9FF18A" w14:textId="77777777" w:rsidR="00007231" w:rsidRPr="00AA58F9" w:rsidRDefault="00007231" w:rsidP="00AA58F9">
            <w:pPr>
              <w:suppressAutoHyphens/>
              <w:spacing w:after="0"/>
              <w:jc w:val="left"/>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themeColor="text1"/>
                <w:sz w:val="20"/>
                <w:szCs w:val="20"/>
                <w:lang w:eastAsia="ar-SA"/>
              </w:rPr>
            </w:pPr>
            <w:r w:rsidRPr="00AA58F9">
              <w:rPr>
                <w:rFonts w:ascii="Tahoma" w:eastAsia="Calibri" w:hAnsi="Tahoma" w:cs="Tahoma"/>
                <w:color w:val="000000" w:themeColor="text1"/>
                <w:sz w:val="20"/>
                <w:szCs w:val="20"/>
                <w:lang w:eastAsia="ar-SA"/>
              </w:rPr>
              <w:t>Moduł musi zapewniać komunikację z interfejsem Krajowego Rejestru Nowotworów w sposób bezpieczny i szyfrowany.</w:t>
            </w:r>
          </w:p>
        </w:tc>
      </w:tr>
      <w:tr w:rsidR="00683491" w:rsidRPr="00AA58F9" w14:paraId="0941FF1F" w14:textId="77777777" w:rsidTr="00FB0223">
        <w:tc>
          <w:tcPr>
            <w:cnfStyle w:val="001000000000" w:firstRow="0" w:lastRow="0" w:firstColumn="1" w:lastColumn="0" w:oddVBand="0" w:evenVBand="0" w:oddHBand="0" w:evenHBand="0" w:firstRowFirstColumn="0" w:firstRowLastColumn="0" w:lastRowFirstColumn="0" w:lastRowLastColumn="0"/>
            <w:tcW w:w="452" w:type="pct"/>
            <w:noWrap/>
          </w:tcPr>
          <w:p w14:paraId="69F3DA3B" w14:textId="77777777" w:rsidR="00007231" w:rsidRPr="00AA58F9" w:rsidRDefault="00007231" w:rsidP="00AA58F9">
            <w:pPr>
              <w:suppressAutoHyphens/>
              <w:spacing w:after="0"/>
              <w:ind w:left="57" w:right="57"/>
              <w:jc w:val="center"/>
              <w:rPr>
                <w:rFonts w:ascii="Tahoma" w:eastAsia="Calibri" w:hAnsi="Tahoma" w:cs="Tahoma"/>
                <w:b w:val="0"/>
                <w:bCs w:val="0"/>
                <w:color w:val="000000" w:themeColor="text1"/>
                <w:sz w:val="20"/>
                <w:szCs w:val="20"/>
                <w:lang w:eastAsia="ar-SA"/>
              </w:rPr>
            </w:pPr>
            <w:r w:rsidRPr="00AA58F9">
              <w:rPr>
                <w:rFonts w:ascii="Tahoma" w:eastAsia="Calibri" w:hAnsi="Tahoma" w:cs="Tahoma"/>
                <w:b w:val="0"/>
                <w:bCs w:val="0"/>
                <w:color w:val="000000" w:themeColor="text1"/>
                <w:sz w:val="20"/>
                <w:szCs w:val="20"/>
                <w:lang w:eastAsia="ar-SA"/>
              </w:rPr>
              <w:t>10.</w:t>
            </w:r>
          </w:p>
        </w:tc>
        <w:tc>
          <w:tcPr>
            <w:tcW w:w="4548" w:type="pct"/>
            <w:hideMark/>
          </w:tcPr>
          <w:p w14:paraId="4B07E752" w14:textId="77777777" w:rsidR="00007231" w:rsidRPr="00AA58F9" w:rsidRDefault="00007231" w:rsidP="00AA58F9">
            <w:pPr>
              <w:suppressAutoHyphens/>
              <w:spacing w:after="0"/>
              <w:jc w:val="left"/>
              <w:cnfStyle w:val="000000000000" w:firstRow="0" w:lastRow="0" w:firstColumn="0" w:lastColumn="0" w:oddVBand="0" w:evenVBand="0" w:oddHBand="0" w:evenHBand="0" w:firstRowFirstColumn="0" w:firstRowLastColumn="0" w:lastRowFirstColumn="0" w:lastRowLastColumn="0"/>
              <w:rPr>
                <w:rFonts w:ascii="Tahoma" w:eastAsia="Calibri" w:hAnsi="Tahoma" w:cs="Tahoma"/>
                <w:color w:val="000000" w:themeColor="text1"/>
                <w:sz w:val="20"/>
                <w:szCs w:val="20"/>
                <w:lang w:eastAsia="ar-SA"/>
              </w:rPr>
            </w:pPr>
            <w:r w:rsidRPr="00AA58F9">
              <w:rPr>
                <w:rFonts w:ascii="Tahoma" w:eastAsia="Calibri" w:hAnsi="Tahoma" w:cs="Tahoma"/>
                <w:color w:val="000000" w:themeColor="text1"/>
                <w:sz w:val="20"/>
                <w:szCs w:val="20"/>
                <w:lang w:eastAsia="ar-SA"/>
              </w:rPr>
              <w:t>Moduł musi zarządzać hasłami dostępu do interfejsu Krajowego Rejestru Nowotworów – pozwala na przesyłanie informacji za pomocą loginu i hasła lekarza, który zlecił wysłanie karty.</w:t>
            </w:r>
          </w:p>
        </w:tc>
      </w:tr>
    </w:tbl>
    <w:p w14:paraId="00D21E96" w14:textId="6CB4BF0E" w:rsidR="00D063DA" w:rsidRPr="00AA58F9" w:rsidRDefault="00D063DA" w:rsidP="00AA58F9">
      <w:pPr>
        <w:rPr>
          <w:rFonts w:ascii="Tahoma" w:hAnsi="Tahoma" w:cs="Tahoma"/>
          <w:color w:val="000000" w:themeColor="text1"/>
          <w:sz w:val="20"/>
          <w:szCs w:val="20"/>
        </w:rPr>
      </w:pPr>
    </w:p>
    <w:tbl>
      <w:tblPr>
        <w:tblStyle w:val="Tabelasiatki4akcent11"/>
        <w:tblW w:w="5000" w:type="pct"/>
        <w:tblInd w:w="0" w:type="dxa"/>
        <w:tblLook w:val="04A0" w:firstRow="1" w:lastRow="0" w:firstColumn="1" w:lastColumn="0" w:noHBand="0" w:noVBand="1"/>
      </w:tblPr>
      <w:tblGrid>
        <w:gridCol w:w="847"/>
        <w:gridCol w:w="8498"/>
      </w:tblGrid>
      <w:tr w:rsidR="00683491" w:rsidRPr="00AA58F9" w14:paraId="28B871FE" w14:textId="77777777" w:rsidTr="003A5C9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377BF024" w14:textId="77777777" w:rsidR="003A5C96" w:rsidRPr="00AA58F9" w:rsidRDefault="003A5C96" w:rsidP="00AA58F9">
            <w:pPr>
              <w:suppressAutoHyphens/>
              <w:spacing w:after="0"/>
              <w:rPr>
                <w:rFonts w:ascii="Tahoma" w:hAnsi="Tahoma" w:cs="Tahoma"/>
                <w:color w:val="000000" w:themeColor="text1"/>
              </w:rPr>
            </w:pPr>
            <w:r w:rsidRPr="00AA58F9">
              <w:rPr>
                <w:rFonts w:ascii="Tahoma" w:hAnsi="Tahoma" w:cs="Tahoma"/>
                <w:color w:val="000000" w:themeColor="text1"/>
              </w:rPr>
              <w:t>APKOLCE – WYMAGANIA MINIMALNE</w:t>
            </w:r>
          </w:p>
        </w:tc>
      </w:tr>
      <w:tr w:rsidR="00683491" w:rsidRPr="00AA58F9" w14:paraId="7E29E7C1" w14:textId="77777777" w:rsidTr="003A5C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7A2317E6" w14:textId="53215381" w:rsidR="003A5C96" w:rsidRPr="00AA58F9" w:rsidRDefault="003A5C96" w:rsidP="00071C0C">
            <w:pPr>
              <w:pStyle w:val="Akapitzlist"/>
              <w:numPr>
                <w:ilvl w:val="0"/>
                <w:numId w:val="419"/>
              </w:numPr>
              <w:spacing w:after="0"/>
              <w:rPr>
                <w:rFonts w:ascii="Tahoma" w:hAnsi="Tahoma" w:cs="Tahoma"/>
                <w:b w:val="0"/>
                <w:bCs w:val="0"/>
                <w:color w:val="000000" w:themeColor="text1"/>
              </w:rPr>
            </w:pPr>
          </w:p>
        </w:tc>
        <w:tc>
          <w:tcPr>
            <w:tcW w:w="4547" w:type="pct"/>
          </w:tcPr>
          <w:p w14:paraId="2F58D681" w14:textId="77777777" w:rsidR="003A5C96" w:rsidRPr="00AA58F9" w:rsidRDefault="003A5C96"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rPr>
            </w:pPr>
            <w:r w:rsidRPr="00AA58F9">
              <w:rPr>
                <w:rFonts w:ascii="Tahoma" w:hAnsi="Tahoma" w:cs="Tahoma"/>
                <w:color w:val="000000" w:themeColor="text1"/>
              </w:rPr>
              <w:t>Moduł umożliwia przekazywanie danych o pacjentach zapisanych do wskazanych w systemie kolejek oczekujących do systemu AP-KOLCE prowadzonego przez Narodowy Fundusz Zdrowia.</w:t>
            </w:r>
          </w:p>
        </w:tc>
      </w:tr>
      <w:tr w:rsidR="00683491" w:rsidRPr="00AA58F9" w14:paraId="3C9ACDBC" w14:textId="77777777" w:rsidTr="003A5C96">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28ACCF9A" w14:textId="408D704D" w:rsidR="003A5C96" w:rsidRPr="00AA58F9" w:rsidRDefault="003A5C96" w:rsidP="00071C0C">
            <w:pPr>
              <w:pStyle w:val="Akapitzlist"/>
              <w:numPr>
                <w:ilvl w:val="0"/>
                <w:numId w:val="419"/>
              </w:numPr>
              <w:spacing w:after="0"/>
              <w:rPr>
                <w:rFonts w:ascii="Tahoma" w:hAnsi="Tahoma" w:cs="Tahoma"/>
                <w:b w:val="0"/>
                <w:bCs w:val="0"/>
                <w:color w:val="000000" w:themeColor="text1"/>
              </w:rPr>
            </w:pPr>
          </w:p>
        </w:tc>
        <w:tc>
          <w:tcPr>
            <w:tcW w:w="4547" w:type="pct"/>
          </w:tcPr>
          <w:p w14:paraId="08A4FD6C" w14:textId="77777777" w:rsidR="003A5C96" w:rsidRPr="00AA58F9" w:rsidRDefault="003A5C96"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themeColor="text1"/>
              </w:rPr>
            </w:pPr>
            <w:r w:rsidRPr="00AA58F9">
              <w:rPr>
                <w:rFonts w:ascii="Tahoma" w:hAnsi="Tahoma" w:cs="Tahoma"/>
                <w:color w:val="000000" w:themeColor="text1"/>
              </w:rPr>
              <w:t>Moduł umożliwia przekazywanie danych o szczegółach oczekiwania pacjentów zapisanych do wskazanych w systemie kolejek oczekujących do systemu AP-KOLCE prowadzonego przez Narodowy Fundusz Zdrowia.</w:t>
            </w:r>
          </w:p>
        </w:tc>
      </w:tr>
      <w:tr w:rsidR="00683491" w:rsidRPr="00AA58F9" w14:paraId="3C67DBA1" w14:textId="77777777" w:rsidTr="003A5C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9D3734D" w14:textId="0D1A1E28" w:rsidR="003A5C96" w:rsidRPr="00AA58F9" w:rsidRDefault="003A5C96" w:rsidP="00071C0C">
            <w:pPr>
              <w:pStyle w:val="Akapitzlist"/>
              <w:numPr>
                <w:ilvl w:val="0"/>
                <w:numId w:val="419"/>
              </w:numPr>
              <w:spacing w:after="0"/>
              <w:rPr>
                <w:rFonts w:ascii="Tahoma" w:hAnsi="Tahoma" w:cs="Tahoma"/>
                <w:b w:val="0"/>
                <w:bCs w:val="0"/>
                <w:color w:val="000000" w:themeColor="text1"/>
              </w:rPr>
            </w:pPr>
          </w:p>
        </w:tc>
        <w:tc>
          <w:tcPr>
            <w:tcW w:w="4547" w:type="pct"/>
          </w:tcPr>
          <w:p w14:paraId="5FFB07D2" w14:textId="77777777" w:rsidR="003A5C96" w:rsidRPr="00AA58F9" w:rsidRDefault="003A5C96"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rPr>
            </w:pPr>
            <w:r w:rsidRPr="00AA58F9">
              <w:rPr>
                <w:rFonts w:ascii="Tahoma" w:hAnsi="Tahoma" w:cs="Tahoma"/>
                <w:color w:val="000000" w:themeColor="text1"/>
              </w:rPr>
              <w:t>Dane do systemu AP-KOLCE wysyłane są automatycznie w momencie wykonywania przez użytkownika odpowiednich czynności w systemie.</w:t>
            </w:r>
          </w:p>
        </w:tc>
      </w:tr>
      <w:tr w:rsidR="00683491" w:rsidRPr="00AA58F9" w14:paraId="35331144" w14:textId="77777777" w:rsidTr="003A5C96">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7618F3E" w14:textId="3E039263" w:rsidR="003A5C96" w:rsidRPr="00AA58F9" w:rsidRDefault="003A5C96" w:rsidP="00071C0C">
            <w:pPr>
              <w:pStyle w:val="Akapitzlist"/>
              <w:numPr>
                <w:ilvl w:val="0"/>
                <w:numId w:val="419"/>
              </w:numPr>
              <w:spacing w:after="0"/>
              <w:rPr>
                <w:rFonts w:ascii="Tahoma" w:hAnsi="Tahoma" w:cs="Tahoma"/>
                <w:b w:val="0"/>
                <w:bCs w:val="0"/>
                <w:color w:val="000000" w:themeColor="text1"/>
              </w:rPr>
            </w:pPr>
          </w:p>
        </w:tc>
        <w:tc>
          <w:tcPr>
            <w:tcW w:w="4547" w:type="pct"/>
          </w:tcPr>
          <w:p w14:paraId="74C142F8" w14:textId="77777777" w:rsidR="003A5C96" w:rsidRPr="00AA58F9" w:rsidRDefault="003A5C96"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themeColor="text1"/>
              </w:rPr>
            </w:pPr>
            <w:r w:rsidRPr="00AA58F9">
              <w:rPr>
                <w:rFonts w:ascii="Tahoma" w:hAnsi="Tahoma" w:cs="Tahoma"/>
                <w:color w:val="000000" w:themeColor="text1"/>
              </w:rPr>
              <w:t xml:space="preserve">Przekazywanie informacji do systemu AP-KOLCE jest możliwe również jeżeli dane zostały zmienione na komputerze, który nie ma dostępu do </w:t>
            </w:r>
            <w:proofErr w:type="spellStart"/>
            <w:r w:rsidRPr="00AA58F9">
              <w:rPr>
                <w:rFonts w:ascii="Tahoma" w:hAnsi="Tahoma" w:cs="Tahoma"/>
                <w:color w:val="000000" w:themeColor="text1"/>
              </w:rPr>
              <w:t>internetu</w:t>
            </w:r>
            <w:proofErr w:type="spellEnd"/>
            <w:r w:rsidRPr="00AA58F9">
              <w:rPr>
                <w:rFonts w:ascii="Tahoma" w:hAnsi="Tahoma" w:cs="Tahoma"/>
                <w:color w:val="000000" w:themeColor="text1"/>
              </w:rPr>
              <w:t>.</w:t>
            </w:r>
          </w:p>
        </w:tc>
      </w:tr>
      <w:tr w:rsidR="00683491" w:rsidRPr="00AA58F9" w14:paraId="77BB2779" w14:textId="77777777" w:rsidTr="003A5C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032A2A35" w14:textId="2A13C019" w:rsidR="003A5C96" w:rsidRPr="00AA58F9" w:rsidRDefault="003A5C96" w:rsidP="00071C0C">
            <w:pPr>
              <w:pStyle w:val="Akapitzlist"/>
              <w:numPr>
                <w:ilvl w:val="0"/>
                <w:numId w:val="419"/>
              </w:numPr>
              <w:spacing w:after="0"/>
              <w:rPr>
                <w:rFonts w:ascii="Tahoma" w:hAnsi="Tahoma" w:cs="Tahoma"/>
                <w:b w:val="0"/>
                <w:bCs w:val="0"/>
                <w:color w:val="000000" w:themeColor="text1"/>
              </w:rPr>
            </w:pPr>
          </w:p>
        </w:tc>
        <w:tc>
          <w:tcPr>
            <w:tcW w:w="4547" w:type="pct"/>
          </w:tcPr>
          <w:p w14:paraId="03A1F831" w14:textId="77777777" w:rsidR="003A5C96" w:rsidRPr="00AA58F9" w:rsidRDefault="003A5C96"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rPr>
            </w:pPr>
            <w:r w:rsidRPr="00AA58F9">
              <w:rPr>
                <w:rFonts w:ascii="Tahoma" w:hAnsi="Tahoma" w:cs="Tahoma"/>
                <w:color w:val="000000" w:themeColor="text1"/>
              </w:rPr>
              <w:t>Moduł zapewnia weryfikację kompletności danych przed wysłaniem do systemu AP-KOLCE.</w:t>
            </w:r>
          </w:p>
        </w:tc>
      </w:tr>
      <w:tr w:rsidR="00683491" w:rsidRPr="00AA58F9" w14:paraId="3144EA76" w14:textId="77777777" w:rsidTr="003A5C96">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1E63C37" w14:textId="52BD5AA5" w:rsidR="003A5C96" w:rsidRPr="00AA58F9" w:rsidRDefault="003A5C96" w:rsidP="00071C0C">
            <w:pPr>
              <w:pStyle w:val="Akapitzlist"/>
              <w:numPr>
                <w:ilvl w:val="0"/>
                <w:numId w:val="419"/>
              </w:numPr>
              <w:spacing w:after="0"/>
              <w:rPr>
                <w:rFonts w:ascii="Tahoma" w:hAnsi="Tahoma" w:cs="Tahoma"/>
                <w:b w:val="0"/>
                <w:bCs w:val="0"/>
                <w:color w:val="000000" w:themeColor="text1"/>
              </w:rPr>
            </w:pPr>
          </w:p>
        </w:tc>
        <w:tc>
          <w:tcPr>
            <w:tcW w:w="4547" w:type="pct"/>
          </w:tcPr>
          <w:p w14:paraId="58A0F0DB" w14:textId="77777777" w:rsidR="003A5C96" w:rsidRPr="00AA58F9" w:rsidRDefault="003A5C96"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themeColor="text1"/>
              </w:rPr>
            </w:pPr>
            <w:r w:rsidRPr="00AA58F9">
              <w:rPr>
                <w:rFonts w:ascii="Tahoma" w:hAnsi="Tahoma" w:cs="Tahoma"/>
                <w:color w:val="000000" w:themeColor="text1"/>
              </w:rPr>
              <w:t xml:space="preserve">Moduł zapewnia obsługę błędów podczas wysyłania informacji do systemu AP-KOLCE poprzez ponowienie próby wysłania i informowanie administratorów i/lub użytkowników o powtarzających się nieudanych próbach. </w:t>
            </w:r>
          </w:p>
        </w:tc>
      </w:tr>
      <w:tr w:rsidR="00683491" w:rsidRPr="00AA58F9" w14:paraId="4BEA2D59" w14:textId="77777777" w:rsidTr="003A5C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BE36FBC" w14:textId="454B446F" w:rsidR="003A5C96" w:rsidRPr="00AA58F9" w:rsidRDefault="003A5C96" w:rsidP="00071C0C">
            <w:pPr>
              <w:pStyle w:val="Akapitzlist"/>
              <w:numPr>
                <w:ilvl w:val="0"/>
                <w:numId w:val="419"/>
              </w:numPr>
              <w:spacing w:after="0"/>
              <w:rPr>
                <w:rFonts w:ascii="Tahoma" w:hAnsi="Tahoma" w:cs="Tahoma"/>
                <w:b w:val="0"/>
                <w:bCs w:val="0"/>
                <w:color w:val="000000" w:themeColor="text1"/>
              </w:rPr>
            </w:pPr>
          </w:p>
        </w:tc>
        <w:tc>
          <w:tcPr>
            <w:tcW w:w="4547" w:type="pct"/>
          </w:tcPr>
          <w:p w14:paraId="1F4241FC" w14:textId="77777777" w:rsidR="003A5C96" w:rsidRPr="00AA58F9" w:rsidRDefault="003A5C96"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rPr>
            </w:pPr>
            <w:r w:rsidRPr="00AA58F9">
              <w:rPr>
                <w:rFonts w:ascii="Tahoma" w:hAnsi="Tahoma" w:cs="Tahoma"/>
                <w:color w:val="000000" w:themeColor="text1"/>
              </w:rPr>
              <w:t>Moduł zapewnia komunikację z interfejsami AP-KOLCE w sposób bezpieczny i szyfrowany.</w:t>
            </w:r>
          </w:p>
        </w:tc>
      </w:tr>
      <w:tr w:rsidR="00683491" w:rsidRPr="00AA58F9" w14:paraId="55183454" w14:textId="77777777" w:rsidTr="003A5C96">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1DA9023" w14:textId="738D1DA7" w:rsidR="003A5C96" w:rsidRPr="00AA58F9" w:rsidRDefault="003A5C96" w:rsidP="00071C0C">
            <w:pPr>
              <w:pStyle w:val="Akapitzlist"/>
              <w:numPr>
                <w:ilvl w:val="0"/>
                <w:numId w:val="419"/>
              </w:numPr>
              <w:spacing w:after="0"/>
              <w:rPr>
                <w:rFonts w:ascii="Tahoma" w:hAnsi="Tahoma" w:cs="Tahoma"/>
                <w:b w:val="0"/>
                <w:bCs w:val="0"/>
                <w:color w:val="000000" w:themeColor="text1"/>
              </w:rPr>
            </w:pPr>
          </w:p>
        </w:tc>
        <w:tc>
          <w:tcPr>
            <w:tcW w:w="4547" w:type="pct"/>
          </w:tcPr>
          <w:p w14:paraId="68D882A0" w14:textId="77777777" w:rsidR="003A5C96" w:rsidRPr="00AA58F9" w:rsidRDefault="003A5C96"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themeColor="text1"/>
              </w:rPr>
            </w:pPr>
            <w:r w:rsidRPr="00AA58F9">
              <w:rPr>
                <w:rFonts w:ascii="Tahoma" w:hAnsi="Tahoma" w:cs="Tahoma"/>
                <w:color w:val="000000" w:themeColor="text1"/>
              </w:rPr>
              <w:t>Moduł zarządza hasłami dostępu do systemu AP-KOLCE – pozwala na przesyłanie informacji za pomocą loginu i hasła użytkownika, który wykonał operację zmieniającą dane kolejki, pacjenta lub oczekiwania.</w:t>
            </w:r>
          </w:p>
        </w:tc>
      </w:tr>
    </w:tbl>
    <w:p w14:paraId="47D0FCB8" w14:textId="77777777" w:rsidR="003A5C96" w:rsidRPr="00AA58F9" w:rsidRDefault="003A5C96" w:rsidP="00AA58F9">
      <w:pPr>
        <w:rPr>
          <w:rFonts w:ascii="Tahoma" w:hAnsi="Tahoma" w:cs="Tahoma"/>
          <w:color w:val="000000" w:themeColor="text1"/>
          <w:sz w:val="20"/>
          <w:szCs w:val="20"/>
        </w:rPr>
      </w:pPr>
    </w:p>
    <w:tbl>
      <w:tblPr>
        <w:tblStyle w:val="Tabelasiatki4akcent1"/>
        <w:tblW w:w="5003" w:type="pct"/>
        <w:tblLook w:val="04A0" w:firstRow="1" w:lastRow="0" w:firstColumn="1" w:lastColumn="0" w:noHBand="0" w:noVBand="1"/>
      </w:tblPr>
      <w:tblGrid>
        <w:gridCol w:w="858"/>
        <w:gridCol w:w="8493"/>
      </w:tblGrid>
      <w:tr w:rsidR="00683491" w:rsidRPr="00AA58F9" w14:paraId="04C81F1A" w14:textId="77777777" w:rsidTr="00D06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729AC6A" w14:textId="77777777" w:rsidR="00007231" w:rsidRPr="00AA58F9" w:rsidRDefault="00007231" w:rsidP="00AA58F9">
            <w:pPr>
              <w:suppressAutoHyphens/>
              <w:autoSpaceDN w:val="0"/>
              <w:spacing w:after="0"/>
              <w:textAlignment w:val="baseline"/>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lastRenderedPageBreak/>
              <w:t>LABORATORIUM – WYMAGANIA MINIMALNE</w:t>
            </w:r>
          </w:p>
        </w:tc>
      </w:tr>
      <w:tr w:rsidR="00683491" w:rsidRPr="00AA58F9" w14:paraId="20014902"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0C5DCB9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05581A9A"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rejestracji pacjenta z wykorzystaniem bazy pacjentów z wprowadzeniem co najmniej:</w:t>
            </w:r>
          </w:p>
        </w:tc>
      </w:tr>
      <w:tr w:rsidR="00683491" w:rsidRPr="00AA58F9" w14:paraId="7D14E4F5"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6C5A9B0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w:t>
            </w:r>
          </w:p>
        </w:tc>
        <w:tc>
          <w:tcPr>
            <w:tcW w:w="4541" w:type="pct"/>
          </w:tcPr>
          <w:p w14:paraId="6AF967ED"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danych osobowych,</w:t>
            </w:r>
          </w:p>
        </w:tc>
      </w:tr>
      <w:tr w:rsidR="00683491" w:rsidRPr="00AA58F9" w14:paraId="22271DE3"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25A0809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w:t>
            </w:r>
          </w:p>
        </w:tc>
        <w:tc>
          <w:tcPr>
            <w:tcW w:w="4541" w:type="pct"/>
          </w:tcPr>
          <w:p w14:paraId="1971145E"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danych adresowych,</w:t>
            </w:r>
          </w:p>
        </w:tc>
      </w:tr>
      <w:tr w:rsidR="00683491" w:rsidRPr="00AA58F9" w14:paraId="0A257BBB"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51B248B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w:t>
            </w:r>
          </w:p>
        </w:tc>
        <w:tc>
          <w:tcPr>
            <w:tcW w:w="4541" w:type="pct"/>
          </w:tcPr>
          <w:p w14:paraId="3F9D21C6"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danych o najbliższych krewnych,</w:t>
            </w:r>
          </w:p>
        </w:tc>
      </w:tr>
      <w:tr w:rsidR="00683491" w:rsidRPr="00AA58F9" w14:paraId="256C3E64"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5B085D6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w:t>
            </w:r>
          </w:p>
        </w:tc>
        <w:tc>
          <w:tcPr>
            <w:tcW w:w="4541" w:type="pct"/>
          </w:tcPr>
          <w:p w14:paraId="6AF3C8D3"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danych ubezpieczeniowych,</w:t>
            </w:r>
          </w:p>
        </w:tc>
      </w:tr>
      <w:tr w:rsidR="00683491" w:rsidRPr="00AA58F9" w14:paraId="3B0422BF"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44A23FF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w:t>
            </w:r>
          </w:p>
        </w:tc>
        <w:tc>
          <w:tcPr>
            <w:tcW w:w="4541" w:type="pct"/>
          </w:tcPr>
          <w:p w14:paraId="1F7DDFEC"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danych o płatniku.</w:t>
            </w:r>
          </w:p>
        </w:tc>
      </w:tr>
      <w:tr w:rsidR="00683491" w:rsidRPr="00AA58F9" w14:paraId="5D6297FD"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28B5D43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w:t>
            </w:r>
          </w:p>
        </w:tc>
        <w:tc>
          <w:tcPr>
            <w:tcW w:w="4541" w:type="pct"/>
          </w:tcPr>
          <w:p w14:paraId="629A880F"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Przeglądanie listy pacjentów wg pracowni.</w:t>
            </w:r>
          </w:p>
        </w:tc>
      </w:tr>
      <w:tr w:rsidR="00683491" w:rsidRPr="00AA58F9" w14:paraId="0D6C7F7D"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2A6DBE5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w:t>
            </w:r>
          </w:p>
        </w:tc>
        <w:tc>
          <w:tcPr>
            <w:tcW w:w="4541" w:type="pct"/>
          </w:tcPr>
          <w:p w14:paraId="4F2D06D9"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Wydruk wyników dla pacjenta.</w:t>
            </w:r>
          </w:p>
        </w:tc>
      </w:tr>
      <w:tr w:rsidR="00683491" w:rsidRPr="00AA58F9" w14:paraId="247F3746"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16638AE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w:t>
            </w:r>
          </w:p>
        </w:tc>
        <w:tc>
          <w:tcPr>
            <w:tcW w:w="4541" w:type="pct"/>
          </w:tcPr>
          <w:p w14:paraId="03D52F2B"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Dostęp do archiwalnych wyników badań oraz możliwość ich wydruku.</w:t>
            </w:r>
          </w:p>
        </w:tc>
      </w:tr>
      <w:tr w:rsidR="00683491" w:rsidRPr="00AA58F9" w14:paraId="34D069DC"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3F784A2D"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9.</w:t>
            </w:r>
          </w:p>
        </w:tc>
        <w:tc>
          <w:tcPr>
            <w:tcW w:w="4541" w:type="pct"/>
          </w:tcPr>
          <w:p w14:paraId="04C280B6"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kilkuetapowego wprowadzania wyniku badania. Dostęp do wyniku dla pozostałych użytkowników określa osoba wykonująca badanie, określając jego status jako zakończony.</w:t>
            </w:r>
          </w:p>
        </w:tc>
      </w:tr>
      <w:tr w:rsidR="00683491" w:rsidRPr="00AA58F9" w14:paraId="60EC90FC"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3A79E90D"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71EE602D"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Administrowanie i konfiguracja modułu:</w:t>
            </w:r>
          </w:p>
        </w:tc>
      </w:tr>
      <w:tr w:rsidR="00683491" w:rsidRPr="00AA58F9" w14:paraId="68799B95"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6E831073"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10.</w:t>
            </w:r>
          </w:p>
        </w:tc>
        <w:tc>
          <w:tcPr>
            <w:tcW w:w="4541" w:type="pct"/>
          </w:tcPr>
          <w:p w14:paraId="351B041D"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panele testów – grupowanie testów pod jednym kodem ułatwiające szybkie zlecanie zestawów badań,</w:t>
            </w:r>
          </w:p>
        </w:tc>
      </w:tr>
      <w:tr w:rsidR="00683491" w:rsidRPr="00AA58F9" w14:paraId="30BB5E47"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1C52952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11.</w:t>
            </w:r>
          </w:p>
        </w:tc>
        <w:tc>
          <w:tcPr>
            <w:tcW w:w="4541" w:type="pct"/>
          </w:tcPr>
          <w:p w14:paraId="27317DFF"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profile testów – definicja badań składających się z wielu elementów (testów), np. morfologia, ogólne badanie moczu, rozmaz krwi, itp.,</w:t>
            </w:r>
          </w:p>
        </w:tc>
      </w:tr>
      <w:tr w:rsidR="00683491" w:rsidRPr="00AA58F9" w14:paraId="6B163160"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1F1C9DF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12.</w:t>
            </w:r>
          </w:p>
        </w:tc>
        <w:tc>
          <w:tcPr>
            <w:tcW w:w="4541" w:type="pct"/>
          </w:tcPr>
          <w:p w14:paraId="27E3D95B"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normy do wyników badań – możliwość automatycznego przypisywania norm do wyniku w zależności od takich kryteriów jak: wiek, płeć, cykl płciowy itp.,</w:t>
            </w:r>
          </w:p>
        </w:tc>
      </w:tr>
      <w:tr w:rsidR="00683491" w:rsidRPr="00AA58F9" w14:paraId="0ECA8D18"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4D712E5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13.</w:t>
            </w:r>
          </w:p>
        </w:tc>
        <w:tc>
          <w:tcPr>
            <w:tcW w:w="4541" w:type="pct"/>
          </w:tcPr>
          <w:p w14:paraId="0A0C23EA"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automatyczne flagowanie (widoczne oznaczenie) wyników poza normą, w tym flagowanie wyników będących tekstowym i opisami,</w:t>
            </w:r>
          </w:p>
        </w:tc>
      </w:tr>
      <w:tr w:rsidR="00683491" w:rsidRPr="00AA58F9" w14:paraId="6EDC24AB"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0B93975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14.</w:t>
            </w:r>
          </w:p>
        </w:tc>
        <w:tc>
          <w:tcPr>
            <w:tcW w:w="4541" w:type="pct"/>
          </w:tcPr>
          <w:p w14:paraId="3821418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automatyczne flagowanie wyników charakteryzujących się wysoką patologią,</w:t>
            </w:r>
          </w:p>
        </w:tc>
      </w:tr>
      <w:tr w:rsidR="00683491" w:rsidRPr="00AA58F9" w14:paraId="156BFB66"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0E77B6A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15.</w:t>
            </w:r>
          </w:p>
        </w:tc>
        <w:tc>
          <w:tcPr>
            <w:tcW w:w="4541" w:type="pct"/>
          </w:tcPr>
          <w:p w14:paraId="21A6C1F8"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szablony stałych komentarzy, których używa się najczęściej do komentowania i opisywania wyników badań.</w:t>
            </w:r>
          </w:p>
        </w:tc>
      </w:tr>
      <w:tr w:rsidR="00683491" w:rsidRPr="00AA58F9" w14:paraId="1FA8A2AF"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6A98234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698EA04D"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Obsługa następujących pracowni:</w:t>
            </w:r>
          </w:p>
        </w:tc>
      </w:tr>
      <w:tr w:rsidR="00683491" w:rsidRPr="00AA58F9" w14:paraId="4EB36234"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2375DEF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16.</w:t>
            </w:r>
          </w:p>
        </w:tc>
        <w:tc>
          <w:tcPr>
            <w:tcW w:w="4541" w:type="pct"/>
          </w:tcPr>
          <w:p w14:paraId="7BF70623"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biochemii,</w:t>
            </w:r>
          </w:p>
        </w:tc>
      </w:tr>
      <w:tr w:rsidR="00683491" w:rsidRPr="00AA58F9" w14:paraId="7ED62731"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52CB378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17.</w:t>
            </w:r>
          </w:p>
        </w:tc>
        <w:tc>
          <w:tcPr>
            <w:tcW w:w="4541" w:type="pct"/>
          </w:tcPr>
          <w:p w14:paraId="591E6A05"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immunochemii,</w:t>
            </w:r>
          </w:p>
        </w:tc>
      </w:tr>
      <w:tr w:rsidR="00683491" w:rsidRPr="00AA58F9" w14:paraId="3D57452F"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78AA79C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18.</w:t>
            </w:r>
          </w:p>
        </w:tc>
        <w:tc>
          <w:tcPr>
            <w:tcW w:w="4541" w:type="pct"/>
          </w:tcPr>
          <w:p w14:paraId="3F0EFEF1"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hematologii,</w:t>
            </w:r>
          </w:p>
        </w:tc>
      </w:tr>
      <w:tr w:rsidR="00683491" w:rsidRPr="00AA58F9" w14:paraId="514423A4"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5805E98D"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19.</w:t>
            </w:r>
          </w:p>
        </w:tc>
        <w:tc>
          <w:tcPr>
            <w:tcW w:w="4541" w:type="pct"/>
          </w:tcPr>
          <w:p w14:paraId="75DD9904"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koagulologii,</w:t>
            </w:r>
          </w:p>
        </w:tc>
      </w:tr>
      <w:tr w:rsidR="00683491" w:rsidRPr="00AA58F9" w14:paraId="209B5714"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3E1827B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20.</w:t>
            </w:r>
          </w:p>
        </w:tc>
        <w:tc>
          <w:tcPr>
            <w:tcW w:w="4541" w:type="pct"/>
          </w:tcPr>
          <w:p w14:paraId="3FB868DA"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analityki ogólnej,</w:t>
            </w:r>
          </w:p>
        </w:tc>
      </w:tr>
      <w:tr w:rsidR="00683491" w:rsidRPr="00AA58F9" w14:paraId="71C1BFF2"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0268529E"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21.</w:t>
            </w:r>
          </w:p>
        </w:tc>
        <w:tc>
          <w:tcPr>
            <w:tcW w:w="4541" w:type="pct"/>
          </w:tcPr>
          <w:p w14:paraId="77361B49"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serologii wirusologicznej,</w:t>
            </w:r>
          </w:p>
        </w:tc>
      </w:tr>
      <w:tr w:rsidR="00683491" w:rsidRPr="00AA58F9" w14:paraId="54D8B904"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30EDA49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27CF400B"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W przypadku braku integracji - prowadzenie księgi głównej laboratorium zawierającej:</w:t>
            </w:r>
          </w:p>
        </w:tc>
      </w:tr>
      <w:tr w:rsidR="00683491" w:rsidRPr="00AA58F9" w14:paraId="4D89A854"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193EB22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22.</w:t>
            </w:r>
          </w:p>
        </w:tc>
        <w:tc>
          <w:tcPr>
            <w:tcW w:w="4541" w:type="pct"/>
          </w:tcPr>
          <w:p w14:paraId="154685D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numer kolejny pacjenta w księdze,</w:t>
            </w:r>
          </w:p>
        </w:tc>
      </w:tr>
      <w:tr w:rsidR="00683491" w:rsidRPr="00AA58F9" w14:paraId="02A95618"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350B77D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23.</w:t>
            </w:r>
          </w:p>
        </w:tc>
        <w:tc>
          <w:tcPr>
            <w:tcW w:w="4541" w:type="pct"/>
          </w:tcPr>
          <w:p w14:paraId="1400EDA4"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data wpisu i wykonania badania,</w:t>
            </w:r>
          </w:p>
        </w:tc>
      </w:tr>
      <w:tr w:rsidR="00683491" w:rsidRPr="00AA58F9" w14:paraId="536B77E8"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35587BF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24.</w:t>
            </w:r>
          </w:p>
        </w:tc>
        <w:tc>
          <w:tcPr>
            <w:tcW w:w="4541" w:type="pct"/>
          </w:tcPr>
          <w:p w14:paraId="1E984A6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dane identyfikacyjne pacjenta,</w:t>
            </w:r>
          </w:p>
        </w:tc>
      </w:tr>
      <w:tr w:rsidR="00683491" w:rsidRPr="00AA58F9" w14:paraId="1E6B2352"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5CE3F05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25.</w:t>
            </w:r>
          </w:p>
        </w:tc>
        <w:tc>
          <w:tcPr>
            <w:tcW w:w="4541" w:type="pct"/>
          </w:tcPr>
          <w:p w14:paraId="2F8863D8"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kod identyfikacyjny komórki (lub instytucji zlecającej badania,</w:t>
            </w:r>
          </w:p>
        </w:tc>
      </w:tr>
      <w:tr w:rsidR="00683491" w:rsidRPr="00AA58F9" w14:paraId="4DA5BFB3"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0F36D01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26.</w:t>
            </w:r>
          </w:p>
        </w:tc>
        <w:tc>
          <w:tcPr>
            <w:tcW w:w="4541" w:type="pct"/>
          </w:tcPr>
          <w:p w14:paraId="44D8D665"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dane kontrahenta,</w:t>
            </w:r>
          </w:p>
        </w:tc>
      </w:tr>
      <w:tr w:rsidR="00683491" w:rsidRPr="00AA58F9" w14:paraId="55CDBE3F"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6AB81C2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27.</w:t>
            </w:r>
          </w:p>
        </w:tc>
        <w:tc>
          <w:tcPr>
            <w:tcW w:w="4541" w:type="pct"/>
          </w:tcPr>
          <w:p w14:paraId="341CF41D"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dane identyfikacyjne lekarza zlecającego badania,</w:t>
            </w:r>
          </w:p>
        </w:tc>
      </w:tr>
      <w:tr w:rsidR="00683491" w:rsidRPr="00AA58F9" w14:paraId="5DD08A2F"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51085C3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28.</w:t>
            </w:r>
          </w:p>
        </w:tc>
        <w:tc>
          <w:tcPr>
            <w:tcW w:w="4541" w:type="pct"/>
          </w:tcPr>
          <w:p w14:paraId="48C58D75"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adnotacje o rodzaju badań i wynikach badań,</w:t>
            </w:r>
          </w:p>
        </w:tc>
      </w:tr>
      <w:tr w:rsidR="00683491" w:rsidRPr="00AA58F9" w14:paraId="5AE145E2"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24520E4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29.</w:t>
            </w:r>
          </w:p>
        </w:tc>
        <w:tc>
          <w:tcPr>
            <w:tcW w:w="4541" w:type="pct"/>
          </w:tcPr>
          <w:p w14:paraId="7AF9C401"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dane identyfikacyjne osoby wykonującej badania.</w:t>
            </w:r>
          </w:p>
        </w:tc>
      </w:tr>
      <w:tr w:rsidR="00683491" w:rsidRPr="00AA58F9" w14:paraId="7CD83A5B"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0F42E21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30.</w:t>
            </w:r>
          </w:p>
        </w:tc>
        <w:tc>
          <w:tcPr>
            <w:tcW w:w="4541" w:type="pct"/>
          </w:tcPr>
          <w:p w14:paraId="13E96BC6"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Prowadzenie ksiąg pracownianych i stanowiskowych sprzężonych z księgą główną laboratorium.</w:t>
            </w:r>
          </w:p>
        </w:tc>
      </w:tr>
      <w:tr w:rsidR="00683491" w:rsidRPr="00AA58F9" w14:paraId="54C6C8AE"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0E43B471" w14:textId="77777777" w:rsidR="00007231" w:rsidRPr="00AA58F9" w:rsidRDefault="00007231" w:rsidP="00AA58F9">
            <w:pPr>
              <w:suppressAutoHyphens/>
              <w:autoSpaceDN w:val="0"/>
              <w:spacing w:after="0"/>
              <w:jc w:val="center"/>
              <w:textAlignment w:val="baseline"/>
              <w:rPr>
                <w:rFonts w:ascii="Tahoma" w:hAnsi="Tahoma" w:cs="Tahoma"/>
                <w:b w:val="0"/>
                <w:bCs w:val="0"/>
                <w:color w:val="000000" w:themeColor="text1"/>
                <w:kern w:val="3"/>
                <w:sz w:val="20"/>
                <w:szCs w:val="20"/>
                <w:lang w:bidi="hi-IN"/>
              </w:rPr>
            </w:pPr>
            <w:r w:rsidRPr="00AA58F9">
              <w:rPr>
                <w:rFonts w:ascii="Tahoma" w:hAnsi="Tahoma" w:cs="Tahoma"/>
                <w:b w:val="0"/>
                <w:bCs w:val="0"/>
                <w:color w:val="000000" w:themeColor="text1"/>
                <w:kern w:val="3"/>
                <w:sz w:val="20"/>
                <w:szCs w:val="20"/>
                <w:lang w:bidi="hi-IN"/>
              </w:rPr>
              <w:t>30a.</w:t>
            </w:r>
          </w:p>
        </w:tc>
        <w:tc>
          <w:tcPr>
            <w:tcW w:w="4541" w:type="pct"/>
          </w:tcPr>
          <w:p w14:paraId="566DFE6F"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kern w:val="3"/>
                <w:sz w:val="20"/>
                <w:szCs w:val="20"/>
                <w:lang w:bidi="hi-IN"/>
              </w:rPr>
            </w:pPr>
            <w:r w:rsidRPr="00AA58F9">
              <w:rPr>
                <w:rFonts w:ascii="Tahoma" w:hAnsi="Tahoma" w:cs="Tahoma"/>
                <w:color w:val="000000" w:themeColor="text1"/>
                <w:kern w:val="3"/>
                <w:sz w:val="20"/>
                <w:szCs w:val="20"/>
                <w:lang w:bidi="hi-IN"/>
              </w:rPr>
              <w:t>Generacja wykazów pracowni Diagnostycznej zgodnych z rozporządzeniem</w:t>
            </w:r>
          </w:p>
        </w:tc>
      </w:tr>
      <w:tr w:rsidR="00683491" w:rsidRPr="00AA58F9" w14:paraId="654D180F"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690DABAD"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4C7FFE56"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Przyjęcie i zarejestrowanie zleceń i materiałów przychodzących do laboratorium:</w:t>
            </w:r>
          </w:p>
        </w:tc>
      </w:tr>
      <w:tr w:rsidR="00683491" w:rsidRPr="00AA58F9" w14:paraId="1CDD6BCA"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59A0EA1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31.</w:t>
            </w:r>
          </w:p>
        </w:tc>
        <w:tc>
          <w:tcPr>
            <w:tcW w:w="4541" w:type="pct"/>
          </w:tcPr>
          <w:p w14:paraId="0D414AC0"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rejestracja manualna zleceń,</w:t>
            </w:r>
          </w:p>
        </w:tc>
      </w:tr>
      <w:tr w:rsidR="00683491" w:rsidRPr="00AA58F9" w14:paraId="177490B2"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757CD528"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32.</w:t>
            </w:r>
          </w:p>
        </w:tc>
        <w:tc>
          <w:tcPr>
            <w:tcW w:w="4541" w:type="pct"/>
          </w:tcPr>
          <w:p w14:paraId="510A6940"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rejestracja materiału manualna,</w:t>
            </w:r>
          </w:p>
        </w:tc>
      </w:tr>
      <w:tr w:rsidR="00683491" w:rsidRPr="00AA58F9" w14:paraId="3C349387"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6DDFCB5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33.</w:t>
            </w:r>
          </w:p>
        </w:tc>
        <w:tc>
          <w:tcPr>
            <w:tcW w:w="4541" w:type="pct"/>
          </w:tcPr>
          <w:p w14:paraId="3D8897CE"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rejestracja materiału poprzez wczytanie kodu paskowego z etykiet na próbkach,</w:t>
            </w:r>
          </w:p>
        </w:tc>
      </w:tr>
      <w:tr w:rsidR="00683491" w:rsidRPr="00AA58F9" w14:paraId="6391A592"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480C65C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lastRenderedPageBreak/>
              <w:t>34.</w:t>
            </w:r>
          </w:p>
        </w:tc>
        <w:tc>
          <w:tcPr>
            <w:tcW w:w="4541" w:type="pct"/>
          </w:tcPr>
          <w:p w14:paraId="1EA964ED"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funkcja ‘’przyjęcia materiału”, umożliwiająca rejestrację materiału z równoczesną weryfikacją zlecenia (wykrycie zleceń dla których brak materiału), uwzględnienie tego faktu w procesie analitycznym,</w:t>
            </w:r>
          </w:p>
        </w:tc>
      </w:tr>
      <w:tr w:rsidR="00683491" w:rsidRPr="00AA58F9" w14:paraId="63A983D4"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6589CB3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35.</w:t>
            </w:r>
          </w:p>
        </w:tc>
        <w:tc>
          <w:tcPr>
            <w:tcW w:w="4541" w:type="pct"/>
          </w:tcPr>
          <w:p w14:paraId="72453259"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możliwość przypisania w laboratorium dodatkowego kodu do materiału przyjętego z innym kodem (dotyczy rozdziału materiału na pracownie – stanowiska),</w:t>
            </w:r>
          </w:p>
        </w:tc>
      </w:tr>
      <w:tr w:rsidR="00683491" w:rsidRPr="00AA58F9" w14:paraId="1136F93E"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793353D3"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36.</w:t>
            </w:r>
          </w:p>
        </w:tc>
        <w:tc>
          <w:tcPr>
            <w:tcW w:w="4541" w:type="pct"/>
          </w:tcPr>
          <w:p w14:paraId="4123B080"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drukarka kodów paskowych – dodrukowywanie kodów w celu rozdziału materiału.</w:t>
            </w:r>
          </w:p>
        </w:tc>
      </w:tr>
      <w:tr w:rsidR="00683491" w:rsidRPr="00AA58F9" w14:paraId="098CCFBC"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050471B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168BBAE0"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Współpraca z czytnikami kodów paskowych w zakresie identyfikacji:</w:t>
            </w:r>
          </w:p>
        </w:tc>
      </w:tr>
      <w:tr w:rsidR="00683491" w:rsidRPr="00AA58F9" w14:paraId="2223FABF"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7A0A272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37.</w:t>
            </w:r>
          </w:p>
        </w:tc>
        <w:tc>
          <w:tcPr>
            <w:tcW w:w="4541" w:type="pct"/>
          </w:tcPr>
          <w:p w14:paraId="728CE46C"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pacjenta,</w:t>
            </w:r>
          </w:p>
        </w:tc>
      </w:tr>
      <w:tr w:rsidR="00683491" w:rsidRPr="00AA58F9" w14:paraId="2892DF29"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5957406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38.</w:t>
            </w:r>
          </w:p>
        </w:tc>
        <w:tc>
          <w:tcPr>
            <w:tcW w:w="4541" w:type="pct"/>
          </w:tcPr>
          <w:p w14:paraId="034FD45E"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zlecania,</w:t>
            </w:r>
          </w:p>
        </w:tc>
      </w:tr>
      <w:tr w:rsidR="00683491" w:rsidRPr="00AA58F9" w14:paraId="53C40778"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2587E68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39.</w:t>
            </w:r>
          </w:p>
        </w:tc>
        <w:tc>
          <w:tcPr>
            <w:tcW w:w="4541" w:type="pct"/>
          </w:tcPr>
          <w:p w14:paraId="69A400E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materiału.</w:t>
            </w:r>
          </w:p>
        </w:tc>
      </w:tr>
      <w:tr w:rsidR="00683491" w:rsidRPr="00AA58F9" w14:paraId="3135074C"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225F671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4103287C"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Pożądane monitorowanie pracy laboratorium na poziomie:</w:t>
            </w:r>
          </w:p>
        </w:tc>
      </w:tr>
      <w:tr w:rsidR="00683491" w:rsidRPr="00AA58F9" w14:paraId="20790271"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5A65B7D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40.</w:t>
            </w:r>
          </w:p>
        </w:tc>
        <w:tc>
          <w:tcPr>
            <w:tcW w:w="4541" w:type="pct"/>
          </w:tcPr>
          <w:p w14:paraId="0B49922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monitorowania stanu wykonania poszczególnych zleceń,</w:t>
            </w:r>
          </w:p>
        </w:tc>
      </w:tr>
      <w:tr w:rsidR="00683491" w:rsidRPr="00AA58F9" w14:paraId="7546F63D"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5D5F70D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41.</w:t>
            </w:r>
          </w:p>
        </w:tc>
        <w:tc>
          <w:tcPr>
            <w:tcW w:w="4541" w:type="pct"/>
          </w:tcPr>
          <w:p w14:paraId="317875AB"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monitorowania pracy stanowisk włączonych do sieci</w:t>
            </w:r>
          </w:p>
        </w:tc>
      </w:tr>
      <w:tr w:rsidR="00683491" w:rsidRPr="00AA58F9" w14:paraId="259D7581"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3E61693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3A0D26FC"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informatycznej.</w:t>
            </w:r>
          </w:p>
        </w:tc>
      </w:tr>
      <w:tr w:rsidR="00683491" w:rsidRPr="00AA58F9" w14:paraId="71FCF7E8"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24B1952E"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42.</w:t>
            </w:r>
          </w:p>
        </w:tc>
        <w:tc>
          <w:tcPr>
            <w:tcW w:w="4541" w:type="pct"/>
          </w:tcPr>
          <w:p w14:paraId="4BB4CBD8"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Prowadzenie skorowidza pacjentów laboratoryjnych, przegląd i analiza wyników pacjenta.</w:t>
            </w:r>
          </w:p>
        </w:tc>
      </w:tr>
      <w:tr w:rsidR="00683491" w:rsidRPr="00AA58F9" w14:paraId="55D90981"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10BF625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192C5C2E"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identyfikacji pacjenta, co najmniej poprzez:</w:t>
            </w:r>
          </w:p>
        </w:tc>
      </w:tr>
      <w:tr w:rsidR="00683491" w:rsidRPr="00AA58F9" w14:paraId="2C6A0EF0"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024E8DEE"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43.</w:t>
            </w:r>
          </w:p>
        </w:tc>
        <w:tc>
          <w:tcPr>
            <w:tcW w:w="4541" w:type="pct"/>
          </w:tcPr>
          <w:p w14:paraId="1AA7A4CD"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nazwisko,</w:t>
            </w:r>
          </w:p>
        </w:tc>
      </w:tr>
      <w:tr w:rsidR="00683491" w:rsidRPr="00AA58F9" w14:paraId="2F8DB856"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7BCBDC1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44.</w:t>
            </w:r>
          </w:p>
        </w:tc>
        <w:tc>
          <w:tcPr>
            <w:tcW w:w="4541" w:type="pct"/>
          </w:tcPr>
          <w:p w14:paraId="56C71C18"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PESEL,</w:t>
            </w:r>
          </w:p>
        </w:tc>
      </w:tr>
      <w:tr w:rsidR="00683491" w:rsidRPr="00AA58F9" w14:paraId="3A39D238"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6AE5792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46.</w:t>
            </w:r>
          </w:p>
        </w:tc>
        <w:tc>
          <w:tcPr>
            <w:tcW w:w="4541" w:type="pct"/>
          </w:tcPr>
          <w:p w14:paraId="0064E88B"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oddział.</w:t>
            </w:r>
          </w:p>
        </w:tc>
      </w:tr>
      <w:tr w:rsidR="00683491" w:rsidRPr="00AA58F9" w14:paraId="1F1D20B8"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5742914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2FCB237C"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współpracy z aparatami, w przypadku braku integracji z systemem zewnętrznym</w:t>
            </w:r>
          </w:p>
        </w:tc>
      </w:tr>
      <w:tr w:rsidR="00683491" w:rsidRPr="00AA58F9" w14:paraId="31DFB30B"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3B7CF01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47.</w:t>
            </w:r>
          </w:p>
        </w:tc>
        <w:tc>
          <w:tcPr>
            <w:tcW w:w="4541" w:type="pct"/>
          </w:tcPr>
          <w:p w14:paraId="431258A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wysyłanie listy roboczej do aparatu,</w:t>
            </w:r>
          </w:p>
        </w:tc>
      </w:tr>
      <w:tr w:rsidR="00683491" w:rsidRPr="00AA58F9" w14:paraId="4ACB60D5"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6DE4858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48.</w:t>
            </w:r>
          </w:p>
        </w:tc>
        <w:tc>
          <w:tcPr>
            <w:tcW w:w="4541" w:type="pct"/>
          </w:tcPr>
          <w:p w14:paraId="72E4B39C"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odpowiadanie na zapytania z aparatu o zakres badań do wykonania na próbce materiału (aparat dwukierunkowy).</w:t>
            </w:r>
          </w:p>
        </w:tc>
      </w:tr>
      <w:tr w:rsidR="00683491" w:rsidRPr="00AA58F9" w14:paraId="0B2E39CF"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774E9A4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1D8179E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Wymagania dotyczące wyników przychodzących z aparatu pomiarowego:</w:t>
            </w:r>
          </w:p>
        </w:tc>
      </w:tr>
      <w:tr w:rsidR="00683491" w:rsidRPr="00AA58F9" w14:paraId="4C3DE182"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076C7818"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49.</w:t>
            </w:r>
          </w:p>
        </w:tc>
        <w:tc>
          <w:tcPr>
            <w:tcW w:w="4541" w:type="pct"/>
          </w:tcPr>
          <w:p w14:paraId="6747E58B"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automatyczna (wstępna) weryfikacja i akceptacja wyników badań w oparciu o reguły logiczne bazujące na takich parametrach jak normy liczbowe i tekstowe, historia wyników,</w:t>
            </w:r>
          </w:p>
        </w:tc>
      </w:tr>
      <w:tr w:rsidR="00683491" w:rsidRPr="00AA58F9" w14:paraId="2564DE50"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7D01142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50.</w:t>
            </w:r>
          </w:p>
        </w:tc>
        <w:tc>
          <w:tcPr>
            <w:tcW w:w="4541" w:type="pct"/>
          </w:tcPr>
          <w:p w14:paraId="2D6F643A"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manualna akceptacja wyników przez uprawnionego użytkownika,</w:t>
            </w:r>
          </w:p>
        </w:tc>
      </w:tr>
      <w:tr w:rsidR="00683491" w:rsidRPr="00AA58F9" w14:paraId="6AF41C87"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29B1635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51.</w:t>
            </w:r>
          </w:p>
        </w:tc>
        <w:tc>
          <w:tcPr>
            <w:tcW w:w="4541" w:type="pct"/>
          </w:tcPr>
          <w:p w14:paraId="153D47B1"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 przypadku braku akceptacji wyniku z aparatu możliwość ręcznego wpisania wyniku,</w:t>
            </w:r>
          </w:p>
        </w:tc>
      </w:tr>
      <w:tr w:rsidR="00683491" w:rsidRPr="00AA58F9" w14:paraId="6A33FBA2"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31F74EF8"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52.</w:t>
            </w:r>
          </w:p>
        </w:tc>
        <w:tc>
          <w:tcPr>
            <w:tcW w:w="4541" w:type="pct"/>
          </w:tcPr>
          <w:p w14:paraId="779D5788"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możliwość manualnej korekty wszystkich skutków działania procedur automatycznych,</w:t>
            </w:r>
          </w:p>
        </w:tc>
      </w:tr>
      <w:tr w:rsidR="00683491" w:rsidRPr="00AA58F9" w14:paraId="3CCBCBCB"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6749602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53.</w:t>
            </w:r>
          </w:p>
        </w:tc>
        <w:tc>
          <w:tcPr>
            <w:tcW w:w="4541" w:type="pct"/>
          </w:tcPr>
          <w:p w14:paraId="04FB6E86"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widoczne oznaczenie ręcznie korygowanych wyników badań.</w:t>
            </w:r>
          </w:p>
        </w:tc>
      </w:tr>
      <w:tr w:rsidR="00683491" w:rsidRPr="00AA58F9" w14:paraId="25F0375D"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7155FEA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54.</w:t>
            </w:r>
          </w:p>
        </w:tc>
        <w:tc>
          <w:tcPr>
            <w:tcW w:w="4541" w:type="pct"/>
          </w:tcPr>
          <w:p w14:paraId="0B17AA62"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dopisania indywidualnych komentarzy do uzyskanych wyników.</w:t>
            </w:r>
          </w:p>
        </w:tc>
      </w:tr>
      <w:tr w:rsidR="00683491" w:rsidRPr="00AA58F9" w14:paraId="550E0677"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0B88A263"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55.</w:t>
            </w:r>
          </w:p>
        </w:tc>
        <w:tc>
          <w:tcPr>
            <w:tcW w:w="4541" w:type="pct"/>
          </w:tcPr>
          <w:p w14:paraId="13CA5AE7"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ręcznego wpisywania wyników badań.</w:t>
            </w:r>
          </w:p>
        </w:tc>
      </w:tr>
      <w:tr w:rsidR="00683491" w:rsidRPr="00AA58F9" w14:paraId="01920CE4"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161AE61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56.</w:t>
            </w:r>
          </w:p>
        </w:tc>
        <w:tc>
          <w:tcPr>
            <w:tcW w:w="4541" w:type="pct"/>
          </w:tcPr>
          <w:p w14:paraId="20F8BDB2"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683491" w:rsidRPr="00AA58F9" w14:paraId="52BF3EE8"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5B053548" w14:textId="77777777" w:rsidR="00007231" w:rsidRPr="00AA58F9" w:rsidRDefault="00007231" w:rsidP="00AA58F9">
            <w:pPr>
              <w:suppressAutoHyphens/>
              <w:autoSpaceDN w:val="0"/>
              <w:spacing w:after="0"/>
              <w:jc w:val="center"/>
              <w:textAlignment w:val="baseline"/>
              <w:rPr>
                <w:rFonts w:ascii="Tahoma" w:hAnsi="Tahoma" w:cs="Tahoma"/>
                <w:b w:val="0"/>
                <w:bCs w:val="0"/>
                <w:color w:val="000000" w:themeColor="text1"/>
                <w:kern w:val="3"/>
                <w:sz w:val="20"/>
                <w:szCs w:val="20"/>
                <w:lang w:bidi="hi-IN"/>
              </w:rPr>
            </w:pPr>
            <w:r w:rsidRPr="00AA58F9">
              <w:rPr>
                <w:rFonts w:ascii="Tahoma" w:hAnsi="Tahoma" w:cs="Tahoma"/>
                <w:b w:val="0"/>
                <w:bCs w:val="0"/>
                <w:color w:val="000000" w:themeColor="text1"/>
                <w:kern w:val="3"/>
                <w:sz w:val="20"/>
                <w:szCs w:val="20"/>
                <w:lang w:bidi="hi-IN"/>
              </w:rPr>
              <w:t>57.</w:t>
            </w:r>
          </w:p>
        </w:tc>
        <w:tc>
          <w:tcPr>
            <w:tcW w:w="4541" w:type="pct"/>
          </w:tcPr>
          <w:p w14:paraId="71D9FCAC"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kern w:val="3"/>
                <w:sz w:val="20"/>
                <w:szCs w:val="20"/>
                <w:lang w:bidi="hi-IN"/>
              </w:rPr>
            </w:pPr>
            <w:r w:rsidRPr="00AA58F9">
              <w:rPr>
                <w:rFonts w:ascii="Tahoma" w:hAnsi="Tahoma" w:cs="Tahoma"/>
                <w:color w:val="000000" w:themeColor="text1"/>
                <w:kern w:val="3"/>
                <w:sz w:val="20"/>
                <w:szCs w:val="20"/>
                <w:lang w:bidi="hi-IN"/>
              </w:rPr>
              <w:t xml:space="preserve">Możliwość wygenerowania wyniku EDM zgodnego z wytycznymi </w:t>
            </w:r>
            <w:proofErr w:type="spellStart"/>
            <w:r w:rsidRPr="00AA58F9">
              <w:rPr>
                <w:rFonts w:ascii="Tahoma" w:hAnsi="Tahoma" w:cs="Tahoma"/>
                <w:color w:val="000000" w:themeColor="text1"/>
                <w:kern w:val="3"/>
                <w:sz w:val="20"/>
                <w:szCs w:val="20"/>
                <w:lang w:bidi="hi-IN"/>
              </w:rPr>
              <w:t>CeZ</w:t>
            </w:r>
            <w:proofErr w:type="spellEnd"/>
            <w:r w:rsidRPr="00AA58F9">
              <w:rPr>
                <w:rFonts w:ascii="Tahoma" w:hAnsi="Tahoma" w:cs="Tahoma"/>
                <w:color w:val="000000" w:themeColor="text1"/>
                <w:kern w:val="3"/>
                <w:sz w:val="20"/>
                <w:szCs w:val="20"/>
                <w:lang w:bidi="hi-IN"/>
              </w:rPr>
              <w:t xml:space="preserve"> oraz jego podpisu zgodnie z obowiązującą wykładnią prawną. </w:t>
            </w:r>
          </w:p>
        </w:tc>
      </w:tr>
      <w:tr w:rsidR="00683491" w:rsidRPr="00AA58F9" w14:paraId="5B270D66"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0DDD1DD4" w14:textId="77777777" w:rsidR="00007231" w:rsidRPr="00AA58F9" w:rsidRDefault="00007231" w:rsidP="00AA58F9">
            <w:pPr>
              <w:suppressAutoHyphens/>
              <w:autoSpaceDN w:val="0"/>
              <w:spacing w:after="0"/>
              <w:jc w:val="center"/>
              <w:textAlignment w:val="baseline"/>
              <w:rPr>
                <w:rFonts w:ascii="Tahoma" w:hAnsi="Tahoma" w:cs="Tahoma"/>
                <w:b w:val="0"/>
                <w:bCs w:val="0"/>
                <w:color w:val="000000" w:themeColor="text1"/>
                <w:kern w:val="3"/>
                <w:sz w:val="20"/>
                <w:szCs w:val="20"/>
                <w:lang w:bidi="hi-IN"/>
              </w:rPr>
            </w:pPr>
            <w:r w:rsidRPr="00AA58F9">
              <w:rPr>
                <w:rFonts w:ascii="Tahoma" w:hAnsi="Tahoma" w:cs="Tahoma"/>
                <w:b w:val="0"/>
                <w:bCs w:val="0"/>
                <w:color w:val="000000" w:themeColor="text1"/>
                <w:kern w:val="3"/>
                <w:sz w:val="20"/>
                <w:szCs w:val="20"/>
                <w:lang w:bidi="hi-IN"/>
              </w:rPr>
              <w:t>58.</w:t>
            </w:r>
          </w:p>
        </w:tc>
        <w:tc>
          <w:tcPr>
            <w:tcW w:w="4541" w:type="pct"/>
          </w:tcPr>
          <w:p w14:paraId="76CE15CB"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kern w:val="3"/>
                <w:sz w:val="20"/>
                <w:szCs w:val="20"/>
                <w:lang w:bidi="hi-IN"/>
              </w:rPr>
            </w:pPr>
            <w:r w:rsidRPr="00AA58F9">
              <w:rPr>
                <w:rFonts w:ascii="Tahoma" w:hAnsi="Tahoma" w:cs="Tahoma"/>
                <w:color w:val="000000" w:themeColor="text1"/>
                <w:kern w:val="3"/>
                <w:sz w:val="20"/>
                <w:szCs w:val="20"/>
                <w:lang w:bidi="hi-IN"/>
              </w:rPr>
              <w:t>Automatyczna archiwizacja wygenerowanego wyniku EDM w lokalnym archiwum EDM w celu  jego indeksacji na platformie P1 w ramach sprawozdawanego Zdarzenia Medycznego</w:t>
            </w:r>
          </w:p>
        </w:tc>
      </w:tr>
      <w:tr w:rsidR="00683491" w:rsidRPr="00AA58F9" w14:paraId="32679F74"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0439D74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3A0379E2"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Obsługa kontrahentów indywidualnych i instytucjonalnych:</w:t>
            </w:r>
          </w:p>
        </w:tc>
      </w:tr>
      <w:tr w:rsidR="00683491" w:rsidRPr="00AA58F9" w14:paraId="564A7FCF"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4C5D028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59.</w:t>
            </w:r>
          </w:p>
        </w:tc>
        <w:tc>
          <w:tcPr>
            <w:tcW w:w="4541" w:type="pct"/>
          </w:tcPr>
          <w:p w14:paraId="2735CEC7"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możliwość prowadzenia wielu cenników badań,</w:t>
            </w:r>
          </w:p>
        </w:tc>
      </w:tr>
      <w:tr w:rsidR="00683491" w:rsidRPr="00AA58F9" w14:paraId="2F149FFB"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0316080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60.</w:t>
            </w:r>
          </w:p>
        </w:tc>
        <w:tc>
          <w:tcPr>
            <w:tcW w:w="4541" w:type="pct"/>
          </w:tcPr>
          <w:p w14:paraId="7F3F00F4"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możliwość przyporządkowania wskazanych cenników do wybranych kontrahentów,</w:t>
            </w:r>
          </w:p>
        </w:tc>
      </w:tr>
      <w:tr w:rsidR="00683491" w:rsidRPr="00AA58F9" w14:paraId="2D6D1536"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454A3D0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61.</w:t>
            </w:r>
          </w:p>
        </w:tc>
        <w:tc>
          <w:tcPr>
            <w:tcW w:w="4541" w:type="pct"/>
          </w:tcPr>
          <w:p w14:paraId="4C13C4AE"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drukowanie faktury lub rachunku dla pacjenta, lub kontrahenta.</w:t>
            </w:r>
          </w:p>
        </w:tc>
      </w:tr>
      <w:tr w:rsidR="00683491" w:rsidRPr="00AA58F9" w14:paraId="4BBE88D1"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4CD395D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6C27BE5B"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Kontrola jakości:</w:t>
            </w:r>
          </w:p>
        </w:tc>
      </w:tr>
      <w:tr w:rsidR="00683491" w:rsidRPr="00AA58F9" w14:paraId="33D50DE5"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67939928"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62.</w:t>
            </w:r>
          </w:p>
        </w:tc>
        <w:tc>
          <w:tcPr>
            <w:tcW w:w="4541" w:type="pct"/>
          </w:tcPr>
          <w:p w14:paraId="24678E91"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definiowanie materiałów kontrolnych,</w:t>
            </w:r>
          </w:p>
        </w:tc>
      </w:tr>
      <w:tr w:rsidR="00683491" w:rsidRPr="00AA58F9" w14:paraId="317A82B9"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0F82CD08"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63.</w:t>
            </w:r>
          </w:p>
        </w:tc>
        <w:tc>
          <w:tcPr>
            <w:tcW w:w="4541" w:type="pct"/>
          </w:tcPr>
          <w:p w14:paraId="28006048"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definiowanie metod pomiarowych,</w:t>
            </w:r>
          </w:p>
        </w:tc>
      </w:tr>
      <w:tr w:rsidR="00683491" w:rsidRPr="00AA58F9" w14:paraId="0BCCB423"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43F5C18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64.</w:t>
            </w:r>
          </w:p>
        </w:tc>
        <w:tc>
          <w:tcPr>
            <w:tcW w:w="4541" w:type="pct"/>
          </w:tcPr>
          <w:p w14:paraId="460D6AF3"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definicja aparatów, na których odbywają się pomiary,</w:t>
            </w:r>
          </w:p>
        </w:tc>
      </w:tr>
      <w:tr w:rsidR="00683491" w:rsidRPr="00AA58F9" w14:paraId="27235986"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47275D9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lastRenderedPageBreak/>
              <w:t>65.</w:t>
            </w:r>
          </w:p>
        </w:tc>
        <w:tc>
          <w:tcPr>
            <w:tcW w:w="4541" w:type="pct"/>
          </w:tcPr>
          <w:p w14:paraId="4C3EFAAB"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definiowanie metod naprawczych do uzyskanych wyników kontroli z możliwością naniesienia komentarzy,</w:t>
            </w:r>
          </w:p>
        </w:tc>
      </w:tr>
      <w:tr w:rsidR="00683491" w:rsidRPr="00AA58F9" w14:paraId="25EC9C1C"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122E36A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66.</w:t>
            </w:r>
          </w:p>
        </w:tc>
        <w:tc>
          <w:tcPr>
            <w:tcW w:w="4541" w:type="pct"/>
          </w:tcPr>
          <w:p w14:paraId="11F2AD3C"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definicja wartości statystycznych dla kontrolowanych metod pomiarowych,</w:t>
            </w:r>
          </w:p>
        </w:tc>
      </w:tr>
      <w:tr w:rsidR="00683491" w:rsidRPr="00AA58F9" w14:paraId="30772F3A"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012D9253"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67.</w:t>
            </w:r>
          </w:p>
        </w:tc>
        <w:tc>
          <w:tcPr>
            <w:tcW w:w="4541" w:type="pct"/>
          </w:tcPr>
          <w:p w14:paraId="4C533DD0"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włączanie reguł kontrolnych </w:t>
            </w:r>
            <w:proofErr w:type="spellStart"/>
            <w:r w:rsidRPr="00AA58F9">
              <w:rPr>
                <w:rFonts w:ascii="Tahoma" w:hAnsi="Tahoma" w:cs="Tahoma"/>
                <w:color w:val="000000" w:themeColor="text1"/>
                <w:kern w:val="3"/>
                <w:sz w:val="20"/>
                <w:szCs w:val="20"/>
                <w:lang w:bidi="hi-IN"/>
              </w:rPr>
              <w:t>Westgarda</w:t>
            </w:r>
            <w:proofErr w:type="spellEnd"/>
            <w:r w:rsidRPr="00AA58F9">
              <w:rPr>
                <w:rFonts w:ascii="Tahoma" w:hAnsi="Tahoma" w:cs="Tahoma"/>
                <w:color w:val="000000" w:themeColor="text1"/>
                <w:kern w:val="3"/>
                <w:sz w:val="20"/>
                <w:szCs w:val="20"/>
                <w:lang w:bidi="hi-IN"/>
              </w:rPr>
              <w:t xml:space="preserve"> do zgłaszania ostrzeżeń lub sygnalizacji znajdowania się metody pomiarowej poza kontrolą,</w:t>
            </w:r>
          </w:p>
        </w:tc>
      </w:tr>
      <w:tr w:rsidR="00683491" w:rsidRPr="00AA58F9" w14:paraId="0403571E"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675BA12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68.</w:t>
            </w:r>
          </w:p>
        </w:tc>
        <w:tc>
          <w:tcPr>
            <w:tcW w:w="4541" w:type="pct"/>
          </w:tcPr>
          <w:p w14:paraId="41415FC1"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obsługa reguł kontrolnych: 1_2s, 1_2.5s, 1_3s, 1_3.5s, 2_2s, 2z3_2s, R_4s, 3_1s, 4_1s, 10x(9x,8x),7T.</w:t>
            </w:r>
          </w:p>
        </w:tc>
      </w:tr>
      <w:tr w:rsidR="00683491" w:rsidRPr="00AA58F9" w14:paraId="7BAF7EAF"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0F31D1E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054D25CB"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rejestracji pomiarów wstępnych w celu określenia ram statystycznych metody pomiarowej:</w:t>
            </w:r>
          </w:p>
        </w:tc>
      </w:tr>
      <w:tr w:rsidR="00683491" w:rsidRPr="00AA58F9" w14:paraId="70814543"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169C0AA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69.</w:t>
            </w:r>
          </w:p>
        </w:tc>
        <w:tc>
          <w:tcPr>
            <w:tcW w:w="4541" w:type="pct"/>
          </w:tcPr>
          <w:p w14:paraId="7B51143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pomiary w materiale trwałym,</w:t>
            </w:r>
          </w:p>
        </w:tc>
      </w:tr>
      <w:tr w:rsidR="00683491" w:rsidRPr="00AA58F9" w14:paraId="1A5B7D53"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2A4B200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70.</w:t>
            </w:r>
          </w:p>
        </w:tc>
        <w:tc>
          <w:tcPr>
            <w:tcW w:w="4541" w:type="pct"/>
          </w:tcPr>
          <w:p w14:paraId="1F18ED7C"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wyliczanie wartości średniej (X) i odchylenia standardowego (SD) zarówno dla pomiarów wstępnych, jak i wartości skumulowanych w trakcie trwania kontroli.</w:t>
            </w:r>
          </w:p>
        </w:tc>
      </w:tr>
      <w:tr w:rsidR="00683491" w:rsidRPr="00AA58F9" w14:paraId="2F310E72"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42E3935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2F99828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rejestracji wyników pomiarów kontrolnych:</w:t>
            </w:r>
          </w:p>
        </w:tc>
      </w:tr>
      <w:tr w:rsidR="00683491" w:rsidRPr="00AA58F9" w14:paraId="4FACE7A2"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0803F4F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71.</w:t>
            </w:r>
          </w:p>
        </w:tc>
        <w:tc>
          <w:tcPr>
            <w:tcW w:w="4541" w:type="pct"/>
          </w:tcPr>
          <w:p w14:paraId="1ADA9C5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wyniki pomiarów w materiale kontrolnym,</w:t>
            </w:r>
          </w:p>
        </w:tc>
      </w:tr>
      <w:tr w:rsidR="00683491" w:rsidRPr="00AA58F9" w14:paraId="716FD77B"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373F21D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72.</w:t>
            </w:r>
          </w:p>
        </w:tc>
        <w:tc>
          <w:tcPr>
            <w:tcW w:w="4541" w:type="pct"/>
          </w:tcPr>
          <w:p w14:paraId="0C0330B2"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wczytywanie wyników pomiarów kontrolnych bezpośrednio z obszaru aparatu.</w:t>
            </w:r>
          </w:p>
        </w:tc>
      </w:tr>
      <w:tr w:rsidR="00683491" w:rsidRPr="00AA58F9" w14:paraId="68DB202C"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6AAA7A13"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291A166D"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prezentacji kontroli metody - zebranie wyników kontroli w postaci kart kontrolnych i analiza wyników:</w:t>
            </w:r>
          </w:p>
        </w:tc>
      </w:tr>
      <w:tr w:rsidR="00683491" w:rsidRPr="00AA58F9" w14:paraId="09812AE7"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396E2A4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73.</w:t>
            </w:r>
          </w:p>
        </w:tc>
        <w:tc>
          <w:tcPr>
            <w:tcW w:w="4541" w:type="pct"/>
          </w:tcPr>
          <w:p w14:paraId="5257B32A"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karta </w:t>
            </w:r>
            <w:proofErr w:type="spellStart"/>
            <w:r w:rsidRPr="00AA58F9">
              <w:rPr>
                <w:rFonts w:ascii="Tahoma" w:hAnsi="Tahoma" w:cs="Tahoma"/>
                <w:color w:val="000000" w:themeColor="text1"/>
                <w:kern w:val="3"/>
                <w:sz w:val="20"/>
                <w:szCs w:val="20"/>
                <w:lang w:bidi="hi-IN"/>
              </w:rPr>
              <w:t>Levey-Jenningsa</w:t>
            </w:r>
            <w:proofErr w:type="spellEnd"/>
            <w:r w:rsidRPr="00AA58F9">
              <w:rPr>
                <w:rFonts w:ascii="Tahoma" w:hAnsi="Tahoma" w:cs="Tahoma"/>
                <w:color w:val="000000" w:themeColor="text1"/>
                <w:kern w:val="3"/>
                <w:sz w:val="20"/>
                <w:szCs w:val="20"/>
                <w:lang w:bidi="hi-IN"/>
              </w:rPr>
              <w:t xml:space="preserve"> z analizą reguł </w:t>
            </w:r>
            <w:proofErr w:type="spellStart"/>
            <w:r w:rsidRPr="00AA58F9">
              <w:rPr>
                <w:rFonts w:ascii="Tahoma" w:hAnsi="Tahoma" w:cs="Tahoma"/>
                <w:color w:val="000000" w:themeColor="text1"/>
                <w:kern w:val="3"/>
                <w:sz w:val="20"/>
                <w:szCs w:val="20"/>
                <w:lang w:bidi="hi-IN"/>
              </w:rPr>
              <w:t>Westgarda</w:t>
            </w:r>
            <w:proofErr w:type="spellEnd"/>
            <w:r w:rsidRPr="00AA58F9">
              <w:rPr>
                <w:rFonts w:ascii="Tahoma" w:hAnsi="Tahoma" w:cs="Tahoma"/>
                <w:color w:val="000000" w:themeColor="text1"/>
                <w:kern w:val="3"/>
                <w:sz w:val="20"/>
                <w:szCs w:val="20"/>
                <w:lang w:bidi="hi-IN"/>
              </w:rPr>
              <w:t>,</w:t>
            </w:r>
          </w:p>
        </w:tc>
      </w:tr>
      <w:tr w:rsidR="00683491" w:rsidRPr="00AA58F9" w14:paraId="3FFC9CD8"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3B578ED3"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74.</w:t>
            </w:r>
          </w:p>
        </w:tc>
        <w:tc>
          <w:tcPr>
            <w:tcW w:w="4541" w:type="pct"/>
          </w:tcPr>
          <w:p w14:paraId="290F0341"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wydruki kart.</w:t>
            </w:r>
          </w:p>
        </w:tc>
      </w:tr>
      <w:tr w:rsidR="00683491" w:rsidRPr="00AA58F9" w14:paraId="30F5A438"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5919E83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51EDF5A5"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Komunikacja z innymi modułami systemu HIS w zakresie:</w:t>
            </w:r>
          </w:p>
        </w:tc>
      </w:tr>
      <w:tr w:rsidR="00683491" w:rsidRPr="00AA58F9" w14:paraId="4F75ED47"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5AA9B3B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75.</w:t>
            </w:r>
          </w:p>
        </w:tc>
        <w:tc>
          <w:tcPr>
            <w:tcW w:w="4541" w:type="pct"/>
          </w:tcPr>
          <w:p w14:paraId="3B5F3B62"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wysłania z pozostałych modułów HIS zlecenia wykonania badania,</w:t>
            </w:r>
          </w:p>
        </w:tc>
      </w:tr>
      <w:tr w:rsidR="00683491" w:rsidRPr="00AA58F9" w14:paraId="334BAF99"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7A1C8BFD"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76.</w:t>
            </w:r>
          </w:p>
        </w:tc>
        <w:tc>
          <w:tcPr>
            <w:tcW w:w="4541" w:type="pct"/>
          </w:tcPr>
          <w:p w14:paraId="343368E4"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wysłania z Laboratorium wyniku wykonanego badania do jednostek zlecających.</w:t>
            </w:r>
          </w:p>
        </w:tc>
      </w:tr>
      <w:tr w:rsidR="00683491" w:rsidRPr="00AA58F9" w14:paraId="43D54457"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799C3FF8" w14:textId="77777777" w:rsidR="00007231" w:rsidRPr="00AA58F9" w:rsidRDefault="00007231" w:rsidP="00AA58F9">
            <w:pPr>
              <w:suppressAutoHyphens/>
              <w:autoSpaceDN w:val="0"/>
              <w:spacing w:after="0"/>
              <w:jc w:val="center"/>
              <w:textAlignment w:val="baseline"/>
              <w:rPr>
                <w:rFonts w:ascii="Tahoma" w:hAnsi="Tahoma" w:cs="Tahoma"/>
                <w:b w:val="0"/>
                <w:bCs w:val="0"/>
                <w:color w:val="000000" w:themeColor="text1"/>
                <w:kern w:val="3"/>
                <w:sz w:val="20"/>
                <w:szCs w:val="20"/>
                <w:lang w:bidi="hi-IN"/>
              </w:rPr>
            </w:pPr>
            <w:r w:rsidRPr="00AA58F9">
              <w:rPr>
                <w:rFonts w:ascii="Tahoma" w:hAnsi="Tahoma" w:cs="Tahoma"/>
                <w:b w:val="0"/>
                <w:bCs w:val="0"/>
                <w:color w:val="000000" w:themeColor="text1"/>
                <w:kern w:val="3"/>
                <w:sz w:val="20"/>
                <w:szCs w:val="20"/>
                <w:lang w:bidi="hi-IN"/>
              </w:rPr>
              <w:t>77.</w:t>
            </w:r>
          </w:p>
        </w:tc>
        <w:tc>
          <w:tcPr>
            <w:tcW w:w="4541" w:type="pct"/>
          </w:tcPr>
          <w:p w14:paraId="7A4F008E"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kern w:val="3"/>
                <w:sz w:val="20"/>
                <w:szCs w:val="20"/>
                <w:lang w:bidi="hi-IN"/>
              </w:rPr>
            </w:pPr>
            <w:r w:rsidRPr="00AA58F9">
              <w:rPr>
                <w:rFonts w:ascii="Tahoma" w:hAnsi="Tahoma" w:cs="Tahoma"/>
                <w:color w:val="000000" w:themeColor="text1"/>
                <w:kern w:val="3"/>
                <w:sz w:val="20"/>
                <w:szCs w:val="20"/>
                <w:lang w:bidi="hi-IN"/>
              </w:rPr>
              <w:t xml:space="preserve">·        Archiwizacja wytworzonego wyniku EDM w lokalnym archiwum EDM w celu umożliwienia indeksacji wytworzonego dokumentu w ramach zdarzenia medycznego oraz jego późniejszego udostępnienia w ramach krajowej domeny </w:t>
            </w:r>
            <w:proofErr w:type="spellStart"/>
            <w:r w:rsidRPr="00AA58F9">
              <w:rPr>
                <w:rFonts w:ascii="Tahoma" w:hAnsi="Tahoma" w:cs="Tahoma"/>
                <w:color w:val="000000" w:themeColor="text1"/>
                <w:kern w:val="3"/>
                <w:sz w:val="20"/>
                <w:szCs w:val="20"/>
                <w:lang w:bidi="hi-IN"/>
              </w:rPr>
              <w:t>XDS.b</w:t>
            </w:r>
            <w:proofErr w:type="spellEnd"/>
          </w:p>
        </w:tc>
      </w:tr>
      <w:tr w:rsidR="00683491" w:rsidRPr="00AA58F9" w14:paraId="437B731C"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67ABA81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4541" w:type="pct"/>
          </w:tcPr>
          <w:p w14:paraId="3F5BE560"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Możliwość bieżącej analizy danych i generowania raportów:</w:t>
            </w:r>
          </w:p>
        </w:tc>
      </w:tr>
      <w:tr w:rsidR="00683491" w:rsidRPr="00AA58F9" w14:paraId="0498E6DA"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71FBCDD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78.</w:t>
            </w:r>
          </w:p>
        </w:tc>
        <w:tc>
          <w:tcPr>
            <w:tcW w:w="4541" w:type="pct"/>
          </w:tcPr>
          <w:p w14:paraId="641494AF"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statystyka wewnętrzna dla pracowni,</w:t>
            </w:r>
          </w:p>
        </w:tc>
      </w:tr>
      <w:tr w:rsidR="00683491" w:rsidRPr="00AA58F9" w14:paraId="013ACA85"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78DCF48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79.</w:t>
            </w:r>
          </w:p>
        </w:tc>
        <w:tc>
          <w:tcPr>
            <w:tcW w:w="4541" w:type="pct"/>
          </w:tcPr>
          <w:p w14:paraId="4F9E2694"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analiza statystyczna poprawności wyników,</w:t>
            </w:r>
          </w:p>
        </w:tc>
      </w:tr>
      <w:tr w:rsidR="00683491" w:rsidRPr="00AA58F9" w14:paraId="3DD72D15"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4778001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80.</w:t>
            </w:r>
          </w:p>
        </w:tc>
        <w:tc>
          <w:tcPr>
            <w:tcW w:w="4541" w:type="pct"/>
          </w:tcPr>
          <w:p w14:paraId="61A97AC1"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         analiza pojedynczych wyników testu (pod kątem ustalania norm lub np. sprawozdań dla </w:t>
            </w:r>
            <w:proofErr w:type="spellStart"/>
            <w:r w:rsidRPr="00AA58F9">
              <w:rPr>
                <w:rFonts w:ascii="Tahoma" w:hAnsi="Tahoma" w:cs="Tahoma"/>
                <w:color w:val="000000" w:themeColor="text1"/>
                <w:kern w:val="3"/>
                <w:sz w:val="20"/>
                <w:szCs w:val="20"/>
                <w:lang w:bidi="hi-IN"/>
              </w:rPr>
              <w:t>SANEPID’u</w:t>
            </w:r>
            <w:proofErr w:type="spellEnd"/>
            <w:r w:rsidRPr="00AA58F9">
              <w:rPr>
                <w:rFonts w:ascii="Tahoma" w:hAnsi="Tahoma" w:cs="Tahoma"/>
                <w:color w:val="000000" w:themeColor="text1"/>
                <w:kern w:val="3"/>
                <w:sz w:val="20"/>
                <w:szCs w:val="20"/>
                <w:lang w:bidi="hi-IN"/>
              </w:rPr>
              <w:t>),</w:t>
            </w:r>
          </w:p>
        </w:tc>
      </w:tr>
      <w:tr w:rsidR="00683491" w:rsidRPr="00AA58F9" w14:paraId="6643AC8C"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02E958D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81.</w:t>
            </w:r>
          </w:p>
        </w:tc>
        <w:tc>
          <w:tcPr>
            <w:tcW w:w="4541" w:type="pct"/>
          </w:tcPr>
          <w:p w14:paraId="4D02249E"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czasu realizacji skierowań wg grup skierowań,</w:t>
            </w:r>
          </w:p>
        </w:tc>
      </w:tr>
      <w:tr w:rsidR="00683491" w:rsidRPr="00AA58F9" w14:paraId="2E5B4711"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4D3F5DF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82.</w:t>
            </w:r>
          </w:p>
        </w:tc>
        <w:tc>
          <w:tcPr>
            <w:tcW w:w="4541" w:type="pct"/>
          </w:tcPr>
          <w:p w14:paraId="13047DD0"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rodzaj i ilość wykonanych oznaczeń dla poszczególnych lekarzy zlecających,</w:t>
            </w:r>
          </w:p>
        </w:tc>
      </w:tr>
      <w:tr w:rsidR="00683491" w:rsidRPr="00AA58F9" w14:paraId="3B9B6129"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7EC21AF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83.</w:t>
            </w:r>
          </w:p>
        </w:tc>
        <w:tc>
          <w:tcPr>
            <w:tcW w:w="4541" w:type="pct"/>
          </w:tcPr>
          <w:p w14:paraId="77921E25"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rodzaj i ilość wykonanych oznaczeń dla poszczególnych jednostek zlecających wewnętrznych i zewnętrznych,</w:t>
            </w:r>
          </w:p>
        </w:tc>
      </w:tr>
      <w:tr w:rsidR="00683491" w:rsidRPr="00AA58F9" w14:paraId="70AFD91A" w14:textId="77777777" w:rsidTr="00D063DA">
        <w:tc>
          <w:tcPr>
            <w:cnfStyle w:val="001000000000" w:firstRow="0" w:lastRow="0" w:firstColumn="1" w:lastColumn="0" w:oddVBand="0" w:evenVBand="0" w:oddHBand="0" w:evenHBand="0" w:firstRowFirstColumn="0" w:firstRowLastColumn="0" w:lastRowFirstColumn="0" w:lastRowLastColumn="0"/>
            <w:tcW w:w="459" w:type="pct"/>
          </w:tcPr>
          <w:p w14:paraId="52EB352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84.</w:t>
            </w:r>
          </w:p>
        </w:tc>
        <w:tc>
          <w:tcPr>
            <w:tcW w:w="4541" w:type="pct"/>
          </w:tcPr>
          <w:p w14:paraId="2462785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rodzaj i ilość wykonanych oznaczeń dla poszczególnych pacjentów,</w:t>
            </w:r>
          </w:p>
        </w:tc>
      </w:tr>
      <w:tr w:rsidR="00683491" w:rsidRPr="00AA58F9" w14:paraId="53A15249"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2528B46E"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85.</w:t>
            </w:r>
          </w:p>
        </w:tc>
        <w:tc>
          <w:tcPr>
            <w:tcW w:w="4541" w:type="pct"/>
          </w:tcPr>
          <w:p w14:paraId="259EAEB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możliwość generowania dodatkowych opracowanych przez użytkownika raportów za pomocą dostarczonego narzędzia (generatora raportów).</w:t>
            </w:r>
          </w:p>
        </w:tc>
      </w:tr>
    </w:tbl>
    <w:p w14:paraId="6EDE9003" w14:textId="77777777" w:rsidR="00007231" w:rsidRPr="00AA58F9" w:rsidRDefault="00007231" w:rsidP="00AA58F9">
      <w:pPr>
        <w:rPr>
          <w:rFonts w:ascii="Tahoma" w:hAnsi="Tahoma" w:cs="Tahoma"/>
          <w:color w:val="000000" w:themeColor="text1"/>
          <w:sz w:val="20"/>
          <w:szCs w:val="20"/>
        </w:rPr>
      </w:pPr>
    </w:p>
    <w:tbl>
      <w:tblPr>
        <w:tblStyle w:val="Tabelasiatki4akcent1"/>
        <w:tblW w:w="9351" w:type="dxa"/>
        <w:tblLayout w:type="fixed"/>
        <w:tblLook w:val="04A0" w:firstRow="1" w:lastRow="0" w:firstColumn="1" w:lastColumn="0" w:noHBand="0" w:noVBand="1"/>
      </w:tblPr>
      <w:tblGrid>
        <w:gridCol w:w="846"/>
        <w:gridCol w:w="8505"/>
      </w:tblGrid>
      <w:tr w:rsidR="00683491" w:rsidRPr="00AA58F9" w14:paraId="36CEF773" w14:textId="77777777" w:rsidTr="00D063D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tcPr>
          <w:p w14:paraId="6B47A698" w14:textId="77777777" w:rsidR="00007231" w:rsidRPr="00AA58F9" w:rsidRDefault="00007231" w:rsidP="00AA58F9">
            <w:pPr>
              <w:pStyle w:val="Standard"/>
              <w:spacing w:after="0"/>
              <w:rPr>
                <w:rFonts w:ascii="Tahoma" w:hAnsi="Tahoma" w:cs="Tahoma"/>
                <w:color w:val="000000" w:themeColor="text1"/>
                <w:sz w:val="20"/>
                <w:szCs w:val="20"/>
              </w:rPr>
            </w:pPr>
            <w:r w:rsidRPr="00AA58F9">
              <w:rPr>
                <w:rFonts w:ascii="Tahoma" w:hAnsi="Tahoma" w:cs="Tahoma"/>
                <w:color w:val="000000" w:themeColor="text1"/>
                <w:sz w:val="20"/>
                <w:szCs w:val="20"/>
              </w:rPr>
              <w:t>POCZTA – WYMAGANIA MINIMALNE</w:t>
            </w:r>
          </w:p>
        </w:tc>
      </w:tr>
      <w:tr w:rsidR="00683491" w:rsidRPr="00AA58F9" w14:paraId="30021F7F"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3CF7D5B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w:t>
            </w:r>
          </w:p>
        </w:tc>
        <w:tc>
          <w:tcPr>
            <w:tcW w:w="8505" w:type="dxa"/>
          </w:tcPr>
          <w:p w14:paraId="0ACE8648"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Wysyłanie i odbiór poczty wewnętrznej przez użytkowników systemu.</w:t>
            </w:r>
          </w:p>
        </w:tc>
      </w:tr>
      <w:tr w:rsidR="00683491" w:rsidRPr="00AA58F9" w14:paraId="7089E4EA"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5C7F0C7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8505" w:type="dxa"/>
          </w:tcPr>
          <w:p w14:paraId="110E66C9"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wysyłania powiadomień do wielu odbiorców wybieranych wg:</w:t>
            </w:r>
          </w:p>
        </w:tc>
      </w:tr>
      <w:tr w:rsidR="00683491" w:rsidRPr="00AA58F9" w14:paraId="7F8831FC"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751FD22D"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2.</w:t>
            </w:r>
          </w:p>
        </w:tc>
        <w:tc>
          <w:tcPr>
            <w:tcW w:w="8505" w:type="dxa"/>
          </w:tcPr>
          <w:p w14:paraId="60CEFB36"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Modułu systemu,</w:t>
            </w:r>
          </w:p>
        </w:tc>
      </w:tr>
      <w:tr w:rsidR="00683491" w:rsidRPr="00AA58F9" w14:paraId="6D619555"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26F29BEA"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3.</w:t>
            </w:r>
          </w:p>
        </w:tc>
        <w:tc>
          <w:tcPr>
            <w:tcW w:w="8505" w:type="dxa"/>
          </w:tcPr>
          <w:p w14:paraId="4454342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Jednostki organizacyjnej,</w:t>
            </w:r>
          </w:p>
        </w:tc>
      </w:tr>
      <w:tr w:rsidR="00683491" w:rsidRPr="00AA58F9" w14:paraId="5440C7AF"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53AABD90"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4.</w:t>
            </w:r>
          </w:p>
        </w:tc>
        <w:tc>
          <w:tcPr>
            <w:tcW w:w="8505" w:type="dxa"/>
          </w:tcPr>
          <w:p w14:paraId="58371580"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Typu pracownika.</w:t>
            </w:r>
          </w:p>
        </w:tc>
      </w:tr>
      <w:tr w:rsidR="00683491" w:rsidRPr="00AA58F9" w14:paraId="5E2C646B"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54396BE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8505" w:type="dxa"/>
          </w:tcPr>
          <w:p w14:paraId="39ED42E7"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Ustawiany konfiguracyjnie sposób powiadomienia adresata o poczcie do odebrania :</w:t>
            </w:r>
          </w:p>
        </w:tc>
      </w:tr>
      <w:tr w:rsidR="00683491" w:rsidRPr="00AA58F9" w14:paraId="75C1404B"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6815482B"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5.</w:t>
            </w:r>
          </w:p>
        </w:tc>
        <w:tc>
          <w:tcPr>
            <w:tcW w:w="8505" w:type="dxa"/>
          </w:tcPr>
          <w:p w14:paraId="137E77A9"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Komunikat ekranowy,</w:t>
            </w:r>
          </w:p>
        </w:tc>
      </w:tr>
      <w:tr w:rsidR="00683491" w:rsidRPr="00AA58F9" w14:paraId="17F70892"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11CC7C67"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6.</w:t>
            </w:r>
          </w:p>
        </w:tc>
        <w:tc>
          <w:tcPr>
            <w:tcW w:w="8505" w:type="dxa"/>
          </w:tcPr>
          <w:p w14:paraId="6CCD3855"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komunikat w pasku statusu formularza,</w:t>
            </w:r>
          </w:p>
        </w:tc>
      </w:tr>
      <w:tr w:rsidR="00683491" w:rsidRPr="00AA58F9" w14:paraId="0BFFBB4D"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7B108DE5"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7.</w:t>
            </w:r>
          </w:p>
        </w:tc>
        <w:tc>
          <w:tcPr>
            <w:tcW w:w="8505" w:type="dxa"/>
          </w:tcPr>
          <w:p w14:paraId="4520879F"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sygnał dźwiękowy,</w:t>
            </w:r>
          </w:p>
        </w:tc>
      </w:tr>
      <w:tr w:rsidR="00683491" w:rsidRPr="00AA58F9" w14:paraId="300D6DFC"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6CC138F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lastRenderedPageBreak/>
              <w:t>8.</w:t>
            </w:r>
          </w:p>
        </w:tc>
        <w:tc>
          <w:tcPr>
            <w:tcW w:w="8505" w:type="dxa"/>
          </w:tcPr>
          <w:p w14:paraId="4BB313DA"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komunikat z możliwością bezpośredniego wejścia do skrzynki pocztowej.</w:t>
            </w:r>
          </w:p>
        </w:tc>
      </w:tr>
      <w:tr w:rsidR="00683491" w:rsidRPr="00AA58F9" w14:paraId="1002850D"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0E412395"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8505" w:type="dxa"/>
          </w:tcPr>
          <w:p w14:paraId="73FEC618"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Dodatkowe opcje dotyczące wysyłania wiadomości dla użytkowników administracyjnych:</w:t>
            </w:r>
          </w:p>
        </w:tc>
      </w:tr>
      <w:tr w:rsidR="00683491" w:rsidRPr="00AA58F9" w14:paraId="6E3F3CEB"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4BB700CA"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9.</w:t>
            </w:r>
          </w:p>
        </w:tc>
        <w:tc>
          <w:tcPr>
            <w:tcW w:w="8505" w:type="dxa"/>
          </w:tcPr>
          <w:p w14:paraId="46A620A5"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wymuszanie sposobu powiadomienia adresata,</w:t>
            </w:r>
          </w:p>
        </w:tc>
      </w:tr>
      <w:tr w:rsidR="00683491" w:rsidRPr="00AA58F9" w14:paraId="7E13B73E"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0B11018E"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10.</w:t>
            </w:r>
          </w:p>
        </w:tc>
        <w:tc>
          <w:tcPr>
            <w:tcW w:w="8505" w:type="dxa"/>
          </w:tcPr>
          <w:p w14:paraId="26755391"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data aktywacji oraz termin ważności wiadomości,</w:t>
            </w:r>
          </w:p>
        </w:tc>
      </w:tr>
      <w:tr w:rsidR="00683491" w:rsidRPr="00AA58F9" w14:paraId="38E0097E"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5569AFFF"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11.</w:t>
            </w:r>
          </w:p>
        </w:tc>
        <w:tc>
          <w:tcPr>
            <w:tcW w:w="8505" w:type="dxa"/>
          </w:tcPr>
          <w:p w14:paraId="5291A7D2"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wymuszenia zamknięcia aplikacji na stacji odbiorcy.</w:t>
            </w:r>
          </w:p>
        </w:tc>
      </w:tr>
      <w:tr w:rsidR="00683491" w:rsidRPr="00AA58F9" w14:paraId="3EB1A6B4"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05D8F753"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12.</w:t>
            </w:r>
          </w:p>
        </w:tc>
        <w:tc>
          <w:tcPr>
            <w:tcW w:w="8505" w:type="dxa"/>
          </w:tcPr>
          <w:p w14:paraId="6F94E8BE"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Mechanizm automatycznego (jedno- lub wielokrotnego) generowania powiadomień wskutek modyfikacji określonych danych w bazie.</w:t>
            </w:r>
          </w:p>
        </w:tc>
      </w:tr>
      <w:tr w:rsidR="00683491" w:rsidRPr="00AA58F9" w14:paraId="4828D3D8"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40550D9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13.</w:t>
            </w:r>
          </w:p>
        </w:tc>
        <w:tc>
          <w:tcPr>
            <w:tcW w:w="8505" w:type="dxa"/>
          </w:tcPr>
          <w:p w14:paraId="19F787FE"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umieszczania w wiadomościach systemowych, wysyłanych do użytkowników, przycisków prowadzących do wskazanych konfiguracyjnie formularzy.</w:t>
            </w:r>
          </w:p>
        </w:tc>
      </w:tr>
      <w:tr w:rsidR="00683491" w:rsidRPr="00AA58F9" w14:paraId="69049323"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6153E4A0"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8505" w:type="dxa"/>
          </w:tcPr>
          <w:p w14:paraId="6A76C230"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zastosowania jednej konfiguracji wiadomości automatycznej do generowania powiadomień różnych użytkowników przy różnych warunkach (np. zależnie od zmiany w danych bazowych).</w:t>
            </w:r>
          </w:p>
        </w:tc>
      </w:tr>
      <w:tr w:rsidR="00683491" w:rsidRPr="00AA58F9" w14:paraId="7B0E43A5"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6F8D8E89"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14.</w:t>
            </w:r>
          </w:p>
        </w:tc>
        <w:tc>
          <w:tcPr>
            <w:tcW w:w="8505" w:type="dxa"/>
          </w:tcPr>
          <w:p w14:paraId="24A22265"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Opcja zapisu konfiguracji wiadomości automatycznej:</w:t>
            </w:r>
          </w:p>
        </w:tc>
      </w:tr>
      <w:tr w:rsidR="00683491" w:rsidRPr="00AA58F9" w14:paraId="640DF8F9"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6D4611AA"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8505" w:type="dxa"/>
          </w:tcPr>
          <w:p w14:paraId="3420A95C"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do pliku na dysku lokalnym,</w:t>
            </w:r>
          </w:p>
        </w:tc>
      </w:tr>
      <w:tr w:rsidR="00683491" w:rsidRPr="00AA58F9" w14:paraId="1350D38C"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07155E6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p>
        </w:tc>
        <w:tc>
          <w:tcPr>
            <w:tcW w:w="8505" w:type="dxa"/>
          </w:tcPr>
          <w:p w14:paraId="59D31EC8"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bezpośrednio do bazy.</w:t>
            </w:r>
          </w:p>
        </w:tc>
      </w:tr>
      <w:tr w:rsidR="00683491" w:rsidRPr="00AA58F9" w14:paraId="722E2747"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1ED06320"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16.</w:t>
            </w:r>
          </w:p>
        </w:tc>
        <w:tc>
          <w:tcPr>
            <w:tcW w:w="8505" w:type="dxa"/>
          </w:tcPr>
          <w:p w14:paraId="3B777E1E" w14:textId="77777777" w:rsidR="00007231" w:rsidRPr="00AA58F9" w:rsidRDefault="00007231" w:rsidP="00AA58F9">
            <w:pPr>
              <w:pStyle w:val="Standard"/>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Konfigurowalne treści powiadomień.</w:t>
            </w:r>
          </w:p>
        </w:tc>
      </w:tr>
      <w:tr w:rsidR="00683491" w:rsidRPr="00AA58F9" w14:paraId="42DA347B"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6FA5BB96" w14:textId="77777777" w:rsidR="00007231" w:rsidRPr="00AA58F9" w:rsidRDefault="00007231" w:rsidP="00AA58F9">
            <w:pPr>
              <w:pStyle w:val="Standard"/>
              <w:spacing w:after="0"/>
              <w:jc w:val="center"/>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17.</w:t>
            </w:r>
          </w:p>
        </w:tc>
        <w:tc>
          <w:tcPr>
            <w:tcW w:w="8505" w:type="dxa"/>
          </w:tcPr>
          <w:p w14:paraId="441A5FCE" w14:textId="77777777" w:rsidR="00007231" w:rsidRPr="00AA58F9" w:rsidRDefault="00007231" w:rsidP="00AA58F9">
            <w:pPr>
              <w:pStyle w:val="Standard"/>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Mechanizmpowiadomieńsystemowychgenerowanychcykliczniezmożliwościąustaleniadowolnej częstotliwości sprawdzenia warunków wysłania wiadomości.</w:t>
            </w:r>
          </w:p>
        </w:tc>
      </w:tr>
    </w:tbl>
    <w:p w14:paraId="4EAF12D4" w14:textId="49CD7F90" w:rsidR="00D063DA" w:rsidRPr="00AA58F9" w:rsidRDefault="00D063DA" w:rsidP="00AA58F9">
      <w:pPr>
        <w:rPr>
          <w:rFonts w:ascii="Tahoma" w:hAnsi="Tahoma" w:cs="Tahoma"/>
          <w:color w:val="000000" w:themeColor="text1"/>
          <w:sz w:val="20"/>
          <w:szCs w:val="20"/>
        </w:rPr>
      </w:pPr>
    </w:p>
    <w:tbl>
      <w:tblPr>
        <w:tblStyle w:val="Tabelasiatki4akcent12"/>
        <w:tblW w:w="5002" w:type="pct"/>
        <w:tblInd w:w="-5" w:type="dxa"/>
        <w:tblLook w:val="04A0" w:firstRow="1" w:lastRow="0" w:firstColumn="1" w:lastColumn="0" w:noHBand="0" w:noVBand="1"/>
      </w:tblPr>
      <w:tblGrid>
        <w:gridCol w:w="733"/>
        <w:gridCol w:w="8504"/>
        <w:gridCol w:w="112"/>
      </w:tblGrid>
      <w:tr w:rsidR="00683491" w:rsidRPr="00AA58F9" w14:paraId="54E8CF2F" w14:textId="77777777" w:rsidTr="002E4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7" w:type="pct"/>
            <w:gridSpan w:val="3"/>
          </w:tcPr>
          <w:p w14:paraId="0CBD4ABC" w14:textId="4D641172" w:rsidR="00A703B7" w:rsidRPr="00AA58F9" w:rsidRDefault="00A703B7" w:rsidP="00AA58F9">
            <w:pPr>
              <w:spacing w:after="0"/>
              <w:rPr>
                <w:rFonts w:ascii="Tahoma" w:hAnsi="Tahoma" w:cs="Tahoma"/>
                <w:color w:val="000000" w:themeColor="text1"/>
                <w:sz w:val="20"/>
                <w:szCs w:val="20"/>
              </w:rPr>
            </w:pPr>
            <w:r w:rsidRPr="00AA58F9">
              <w:rPr>
                <w:rFonts w:ascii="Tahoma" w:hAnsi="Tahoma" w:cs="Tahoma"/>
                <w:color w:val="000000" w:themeColor="text1"/>
                <w:sz w:val="20"/>
                <w:szCs w:val="20"/>
              </w:rPr>
              <w:t>PORADNIA – WYMAGANIA MINIMALNE</w:t>
            </w:r>
          </w:p>
        </w:tc>
      </w:tr>
      <w:tr w:rsidR="00683491" w:rsidRPr="00AA58F9" w14:paraId="6399E9C3"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516612CF"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02612375" w14:textId="2529D892"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podgląd oraz aktualizację następujących danych pacjenta:</w:t>
            </w:r>
          </w:p>
        </w:tc>
      </w:tr>
      <w:tr w:rsidR="00683491" w:rsidRPr="00AA58F9" w14:paraId="6687D966"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2FC89355"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22A9C8C4" w14:textId="53EC6AC3"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       dane osobowe,</w:t>
            </w:r>
          </w:p>
        </w:tc>
      </w:tr>
      <w:tr w:rsidR="00683491" w:rsidRPr="00AA58F9" w14:paraId="55D02CA9"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02F44D77"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04AC01DD" w14:textId="3CC8EB36"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2)       dane adresowe (stałe i tymczasowe miejsce zamieszkania),</w:t>
            </w:r>
          </w:p>
        </w:tc>
      </w:tr>
      <w:tr w:rsidR="00683491" w:rsidRPr="00AA58F9" w14:paraId="0B98A60B"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1C588E1E"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2E4E4422" w14:textId="714C6F59"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3)       dane o rodzaju i numerze dokumentu uprawniającego do świadczeń (ewidencja uprawnień podstawowych oraz dodatkowych),</w:t>
            </w:r>
          </w:p>
        </w:tc>
      </w:tr>
      <w:tr w:rsidR="00683491" w:rsidRPr="00AA58F9" w14:paraId="3A636291"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1199E2C2"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7A26B7BA" w14:textId="0C50C4C8"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4)       dane o zatrudnieniu,</w:t>
            </w:r>
          </w:p>
        </w:tc>
      </w:tr>
      <w:tr w:rsidR="00683491" w:rsidRPr="00AA58F9" w14:paraId="6C32E4D5"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91D1BBE"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11C9223B" w14:textId="579CE57F"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5)       dane płatnika.</w:t>
            </w:r>
          </w:p>
        </w:tc>
      </w:tr>
      <w:tr w:rsidR="00683491" w:rsidRPr="00AA58F9" w14:paraId="455AE300"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155F6A60"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7781B071" w14:textId="2CBE235D"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ewidencję danych nowego pacjenta.</w:t>
            </w:r>
          </w:p>
        </w:tc>
      </w:tr>
      <w:tr w:rsidR="00683491" w:rsidRPr="00AA58F9" w14:paraId="41436250"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4775D0F9"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4AC34BE5" w14:textId="08809236"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ewidencjonowanie dodatkowych informacji na temat pacjenta.</w:t>
            </w:r>
          </w:p>
        </w:tc>
      </w:tr>
      <w:tr w:rsidR="00683491" w:rsidRPr="00AA58F9" w14:paraId="3EAE1A6B"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372D4BB"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511F73E6" w14:textId="0DDEB282"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Analiza danych nowego pacjenta podczas wprowadzania – mechanizmy weryfikujące unikalność i poprawność danych (np. PESEL).</w:t>
            </w:r>
          </w:p>
        </w:tc>
      </w:tr>
      <w:tr w:rsidR="00683491" w:rsidRPr="00AA58F9" w14:paraId="62507039"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62B5A9FF"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383848DF" w14:textId="5757E9EA"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Elektroniczną Weryfikację Uprawnień Świadczeniobiorców.</w:t>
            </w:r>
          </w:p>
        </w:tc>
      </w:tr>
      <w:tr w:rsidR="00683491" w:rsidRPr="00AA58F9" w14:paraId="425D931E"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477B0F18"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42EE130C" w14:textId="6E477C5E"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ewidencjonowanie i wydruk oświadczeń pacjenta/opiekuna prawnego potwierdzających uprawnienie do świadczeń opieki zdrowotnej finansowanych ze środków publicznych.</w:t>
            </w:r>
          </w:p>
        </w:tc>
      </w:tr>
      <w:tr w:rsidR="00683491" w:rsidRPr="00AA58F9" w14:paraId="624EBE47"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0C5A6962"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1AE1C4FC" w14:textId="56FEE9C1"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specyficznych danych dotyczących pacjentów z krajów Unii Europejskiej przyjmowanych w ramach przepisów o koordynacji.</w:t>
            </w:r>
          </w:p>
        </w:tc>
      </w:tr>
      <w:tr w:rsidR="00683491" w:rsidRPr="00AA58F9" w14:paraId="0606907D"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4E0DFABF"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01E6959E" w14:textId="03898708"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rejestracji danych pacjenta przyjmowanego na podstawie decyzji wydanej przez wójta/burmistrza.</w:t>
            </w:r>
          </w:p>
        </w:tc>
      </w:tr>
      <w:tr w:rsidR="00683491" w:rsidRPr="00AA58F9" w14:paraId="2495A56C"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447C2127"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44E1C6D5" w14:textId="09595E1D"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 Możliwość wprowadzenia informacji o  zgodzie pacjenta na leczenie.</w:t>
            </w:r>
          </w:p>
        </w:tc>
      </w:tr>
      <w:tr w:rsidR="00683491" w:rsidRPr="00AA58F9" w14:paraId="13109EC7"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F9DF6D5"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1BF7F8CD" w14:textId="6910ABDC"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 przypadku braku zgody pacjenta na leczenie możliwość ewidencji podstawy przymusowego przyjęcia.</w:t>
            </w:r>
          </w:p>
        </w:tc>
      </w:tr>
      <w:tr w:rsidR="00683491" w:rsidRPr="00AA58F9" w14:paraId="66FBA286"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85B0E20"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7FA7E4A6" w14:textId="2A13100A"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tworzenie katalogów:</w:t>
            </w:r>
          </w:p>
        </w:tc>
      </w:tr>
      <w:tr w:rsidR="00683491" w:rsidRPr="00AA58F9" w14:paraId="5AB6DB0E"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76E877C8"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5E96D003" w14:textId="1839A7D6"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       uprawnień pacjentów do świadczeń,</w:t>
            </w:r>
          </w:p>
        </w:tc>
      </w:tr>
      <w:tr w:rsidR="00683491" w:rsidRPr="00AA58F9" w14:paraId="47356279"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20BDC7E0"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33FE8B5E" w14:textId="4F4838F4"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2)       ubezpieczycieli, płatników,</w:t>
            </w:r>
          </w:p>
        </w:tc>
      </w:tr>
      <w:tr w:rsidR="00683491" w:rsidRPr="00AA58F9" w14:paraId="018D66C8"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27F9D694"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660FA72D" w14:textId="2BA9B10C"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3)       umów z płatnikami,</w:t>
            </w:r>
          </w:p>
        </w:tc>
      </w:tr>
      <w:tr w:rsidR="00683491" w:rsidRPr="00AA58F9" w14:paraId="05CF37A2"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269C24AF"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28ACBCAE" w14:textId="36A9AE9A"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4)       jednostek kierujących,</w:t>
            </w:r>
          </w:p>
        </w:tc>
      </w:tr>
      <w:tr w:rsidR="00683491" w:rsidRPr="00AA58F9" w14:paraId="06D95150"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81C0161"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7995E75A" w14:textId="4F382624"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5)       ICD9 CM,</w:t>
            </w:r>
          </w:p>
        </w:tc>
      </w:tr>
      <w:tr w:rsidR="00683491" w:rsidRPr="00AA58F9" w14:paraId="5AE9A85C"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7D5D7D38"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5A110B41" w14:textId="256DB8F6"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6)       ICD10.</w:t>
            </w:r>
          </w:p>
        </w:tc>
      </w:tr>
      <w:tr w:rsidR="00683491" w:rsidRPr="00AA58F9" w14:paraId="23982DD3"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568BD8E0"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50ECB2E7" w14:textId="0699D4F8"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Potwierdzenie przyjęcia do poradni pacjenta przyjętego w rejestracji.</w:t>
            </w:r>
          </w:p>
        </w:tc>
      </w:tr>
      <w:tr w:rsidR="00683491" w:rsidRPr="00AA58F9" w14:paraId="6D39E097"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D377731"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2022AC54" w14:textId="4E0BFEB6"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Prezentacja wszystkich pacjentów zapisanych na wizytę do danej poradni.</w:t>
            </w:r>
          </w:p>
        </w:tc>
      </w:tr>
      <w:tr w:rsidR="00683491" w:rsidRPr="00AA58F9" w14:paraId="59845E90"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AA79E17"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6069E508" w14:textId="13E45BEF"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podgląd zakończonych wizyt.</w:t>
            </w:r>
          </w:p>
        </w:tc>
      </w:tr>
      <w:tr w:rsidR="00683491" w:rsidRPr="00AA58F9" w14:paraId="393936F3"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0A359D97"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462CA16A" w14:textId="4B68B005"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podgląd wizyt u lekarza, który jest zalogowany.</w:t>
            </w:r>
          </w:p>
        </w:tc>
      </w:tr>
      <w:tr w:rsidR="00683491" w:rsidRPr="00AA58F9" w14:paraId="40B30C40"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7200B0B2"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62FDE124" w14:textId="45EB614D"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ewidencjonowanie szczegółowych danych dot. wizyty:</w:t>
            </w:r>
          </w:p>
        </w:tc>
      </w:tr>
      <w:tr w:rsidR="00683491" w:rsidRPr="00AA58F9" w14:paraId="39A4038D"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2C8C1129"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2FE9DBDA" w14:textId="1F8781D2"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       data wizyty,</w:t>
            </w:r>
          </w:p>
        </w:tc>
      </w:tr>
      <w:tr w:rsidR="00683491" w:rsidRPr="00AA58F9" w14:paraId="15A6ECFF"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4F4A7685"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64290B64" w14:textId="147B0A65"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2)       dane pacjenta,</w:t>
            </w:r>
          </w:p>
        </w:tc>
      </w:tr>
      <w:tr w:rsidR="00683491" w:rsidRPr="00AA58F9" w14:paraId="5EBF33DD"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170C8C0B"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3FDEBB2B" w14:textId="76B19E23"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3)       dane dotyczące przyjęcia pacjenta,</w:t>
            </w:r>
          </w:p>
        </w:tc>
      </w:tr>
      <w:tr w:rsidR="00683491" w:rsidRPr="00AA58F9" w14:paraId="6BF82B24"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638A148E"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68359DEB" w14:textId="5765480E"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4)       numer,</w:t>
            </w:r>
          </w:p>
        </w:tc>
      </w:tr>
      <w:tr w:rsidR="00683491" w:rsidRPr="00AA58F9" w14:paraId="3D6E7A90"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0D968141"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2A9BFE10" w14:textId="434372C3"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5)       lekarz obsługujący pacjenta w trakcie wizyty,</w:t>
            </w:r>
          </w:p>
        </w:tc>
      </w:tr>
      <w:tr w:rsidR="00683491" w:rsidRPr="00AA58F9" w14:paraId="642B902D"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4DA222D2"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5260BC7B" w14:textId="61E948FE"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6)       dane dotyczące decyzji,</w:t>
            </w:r>
          </w:p>
        </w:tc>
      </w:tr>
      <w:tr w:rsidR="00683491" w:rsidRPr="00AA58F9" w14:paraId="1AB91A6E"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156D6C44"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7646F1D9" w14:textId="601EB75E"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7)       typ porady,</w:t>
            </w:r>
          </w:p>
        </w:tc>
      </w:tr>
      <w:tr w:rsidR="00683491" w:rsidRPr="00AA58F9" w14:paraId="53FC8E90"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072A5EAA"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4A37A688" w14:textId="21DF1B63"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8)       rodzaj wizyty,</w:t>
            </w:r>
          </w:p>
        </w:tc>
      </w:tr>
      <w:tr w:rsidR="00683491" w:rsidRPr="00AA58F9" w14:paraId="6EF83093"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2B82BF86"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1AF61E61" w14:textId="7F7E4DFC"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9)       numer wizyty,</w:t>
            </w:r>
          </w:p>
        </w:tc>
      </w:tr>
      <w:tr w:rsidR="00683491" w:rsidRPr="00AA58F9" w14:paraId="52B46F67"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0841CD95"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426C603A" w14:textId="51FA3EA3"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10)   numer kartoteki,</w:t>
            </w:r>
          </w:p>
        </w:tc>
      </w:tr>
      <w:tr w:rsidR="00683491" w:rsidRPr="00AA58F9" w14:paraId="21C25442"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2D40C81A"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6F22B68E" w14:textId="5F7882DA"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11)   data zakończenia wizyty,</w:t>
            </w:r>
          </w:p>
        </w:tc>
      </w:tr>
      <w:tr w:rsidR="00683491" w:rsidRPr="00AA58F9" w14:paraId="73F8AFEE"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7EB33CB5"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37272665" w14:textId="29495E4B"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12)   kod świadczenia,</w:t>
            </w:r>
          </w:p>
        </w:tc>
      </w:tr>
      <w:tr w:rsidR="00683491" w:rsidRPr="00AA58F9" w14:paraId="6985228B"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7EB2AFC4"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268222FE" w14:textId="3D2CE750"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13)   dane dotyczące skierowania.</w:t>
            </w:r>
          </w:p>
        </w:tc>
      </w:tr>
      <w:tr w:rsidR="00683491" w:rsidRPr="00AA58F9" w14:paraId="7A2A219F"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91F3CB5"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338B1825" w14:textId="280DEBE3"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umożliwia ewidencjonowanie danych do statystyki psychiatrycznej.</w:t>
            </w:r>
          </w:p>
        </w:tc>
      </w:tr>
      <w:tr w:rsidR="00683491" w:rsidRPr="00AA58F9" w14:paraId="152FB011"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109CF5FE"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3D58DD54" w14:textId="7E68AC0A"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Nazwy przycisków i formularze dostępne po ich wybraniu mogą być konfigurowane w zależności od potrzeb danej komórki organizacyjnej.</w:t>
            </w:r>
          </w:p>
        </w:tc>
      </w:tr>
      <w:tr w:rsidR="00683491" w:rsidRPr="00AA58F9" w14:paraId="5BEEF9E1"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403BE24C"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618239C4" w14:textId="7095DC93"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wpisania wykonanych świadczeń:</w:t>
            </w:r>
          </w:p>
        </w:tc>
      </w:tr>
      <w:tr w:rsidR="00683491" w:rsidRPr="00AA58F9" w14:paraId="4AD5ED3C"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4DDBB3D4"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79F5193B" w14:textId="546550DB"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       wybór świadczeń skorelowanych z poradnią,</w:t>
            </w:r>
          </w:p>
        </w:tc>
      </w:tr>
      <w:tr w:rsidR="00683491" w:rsidRPr="00AA58F9" w14:paraId="3652DEDA"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7E073700"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0BFAF9EE" w14:textId="008EB6CB"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2)       możliwość wpisania informacji rozliczeniowych,</w:t>
            </w:r>
          </w:p>
        </w:tc>
      </w:tr>
      <w:tr w:rsidR="00683491" w:rsidRPr="00AA58F9" w14:paraId="31631FEE"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2B696A51"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243C1E4C" w14:textId="75D5F01C"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3)       możliwość wprowadzenia wartości punktowej, typu porady.</w:t>
            </w:r>
          </w:p>
        </w:tc>
      </w:tr>
      <w:tr w:rsidR="00683491" w:rsidRPr="00AA58F9" w14:paraId="40B6D84E"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27FE6288"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42CCAA87" w14:textId="062080EB"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odnotowania </w:t>
            </w:r>
            <w:proofErr w:type="spellStart"/>
            <w:r w:rsidRPr="00AA58F9">
              <w:rPr>
                <w:rFonts w:ascii="Tahoma" w:hAnsi="Tahoma" w:cs="Tahoma"/>
                <w:color w:val="000000" w:themeColor="text1"/>
                <w:sz w:val="20"/>
                <w:szCs w:val="20"/>
              </w:rPr>
              <w:t>rozpoznań</w:t>
            </w:r>
            <w:proofErr w:type="spellEnd"/>
            <w:r w:rsidRPr="00AA58F9">
              <w:rPr>
                <w:rFonts w:ascii="Tahoma" w:hAnsi="Tahoma" w:cs="Tahoma"/>
                <w:color w:val="000000" w:themeColor="text1"/>
                <w:sz w:val="20"/>
                <w:szCs w:val="20"/>
              </w:rPr>
              <w:t xml:space="preserve"> wg ICD 10:</w:t>
            </w:r>
          </w:p>
        </w:tc>
      </w:tr>
      <w:tr w:rsidR="00683491" w:rsidRPr="00AA58F9" w14:paraId="0DDFFA3F"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5D7BC64"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41950B51" w14:textId="6516C6DB"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       przyczyny rozpoznania,</w:t>
            </w:r>
          </w:p>
        </w:tc>
      </w:tr>
      <w:tr w:rsidR="00683491" w:rsidRPr="00AA58F9" w14:paraId="013EA739"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63E976E6"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648FF1DD" w14:textId="30631355"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2)       odnotowanie </w:t>
            </w:r>
            <w:proofErr w:type="spellStart"/>
            <w:r w:rsidRPr="00AA58F9">
              <w:rPr>
                <w:rFonts w:ascii="Tahoma" w:hAnsi="Tahoma" w:cs="Tahoma"/>
                <w:color w:val="000000" w:themeColor="text1"/>
                <w:sz w:val="20"/>
                <w:szCs w:val="20"/>
              </w:rPr>
              <w:t>rozpoznań</w:t>
            </w:r>
            <w:proofErr w:type="spellEnd"/>
            <w:r w:rsidRPr="00AA58F9">
              <w:rPr>
                <w:rFonts w:ascii="Tahoma" w:hAnsi="Tahoma" w:cs="Tahoma"/>
                <w:color w:val="000000" w:themeColor="text1"/>
                <w:sz w:val="20"/>
                <w:szCs w:val="20"/>
              </w:rPr>
              <w:t xml:space="preserve"> przewlekłych,</w:t>
            </w:r>
          </w:p>
        </w:tc>
      </w:tr>
      <w:tr w:rsidR="00683491" w:rsidRPr="00AA58F9" w14:paraId="6A39E740"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5B39764A"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5BA1D374" w14:textId="0E83394A"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3)       dowolnego opisu rozpoznania i jego stopnia.</w:t>
            </w:r>
          </w:p>
        </w:tc>
      </w:tr>
      <w:tr w:rsidR="00683491" w:rsidRPr="00AA58F9" w14:paraId="498572EE"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1B5C6B57"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4A696CF3" w14:textId="467BEDBE"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System musi umożliwiać kopiowanie </w:t>
            </w:r>
            <w:proofErr w:type="spellStart"/>
            <w:r w:rsidRPr="00AA58F9">
              <w:rPr>
                <w:rFonts w:ascii="Tahoma" w:hAnsi="Tahoma" w:cs="Tahoma"/>
                <w:color w:val="000000" w:themeColor="text1"/>
                <w:sz w:val="20"/>
                <w:szCs w:val="20"/>
              </w:rPr>
              <w:t>rozpoznań</w:t>
            </w:r>
            <w:proofErr w:type="spellEnd"/>
            <w:r w:rsidRPr="00AA58F9">
              <w:rPr>
                <w:rFonts w:ascii="Tahoma" w:hAnsi="Tahoma" w:cs="Tahoma"/>
                <w:color w:val="000000" w:themeColor="text1"/>
                <w:sz w:val="20"/>
                <w:szCs w:val="20"/>
              </w:rPr>
              <w:t xml:space="preserve"> z poprzedniej wizyty.</w:t>
            </w:r>
          </w:p>
        </w:tc>
      </w:tr>
      <w:tr w:rsidR="00683491" w:rsidRPr="00AA58F9" w14:paraId="7B357DAB"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53FD8128"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1F96E755" w14:textId="438EAFDD"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Blokowanie zamknięcia wizyty pacjenta w przypadku braku karty zgłoszenia choroby nowotworowej/zakaźnej, jeśli pacjent ma rozpoznanie nowotworowe/zakaźne.</w:t>
            </w:r>
          </w:p>
        </w:tc>
      </w:tr>
      <w:tr w:rsidR="00683491" w:rsidRPr="00AA58F9" w14:paraId="3109E83F"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19E8658B"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4E230880" w14:textId="3F50CD7F"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pilnować częstotliwości wizyt danego typu dla pacjenta (np. wizyta kompleksowa raz do roku) – informuje o tym fakcie komunikatem lub blokuje możliwość.</w:t>
            </w:r>
          </w:p>
        </w:tc>
      </w:tr>
      <w:tr w:rsidR="00683491" w:rsidRPr="00AA58F9" w14:paraId="2B46CFFE"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7BCDFBF"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641F993E" w14:textId="038C4843"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Wydruk zestawień:</w:t>
            </w:r>
          </w:p>
        </w:tc>
      </w:tr>
      <w:tr w:rsidR="00683491" w:rsidRPr="00AA58F9" w14:paraId="3BA9AAE0"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677C9D4"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56A60F66" w14:textId="63E07F12"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       lista wizyt zaplanowanych na dany dzień,</w:t>
            </w:r>
          </w:p>
        </w:tc>
      </w:tr>
      <w:tr w:rsidR="00683491" w:rsidRPr="00AA58F9" w14:paraId="4D84200F"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43BEE070"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770D1FA6" w14:textId="2C86A042"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2)       lista pacjentów oczekujących na wizytę w poradni,</w:t>
            </w:r>
          </w:p>
        </w:tc>
      </w:tr>
      <w:tr w:rsidR="00683491" w:rsidRPr="00AA58F9" w14:paraId="782540D7"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18037D26"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60CEC9EC" w14:textId="0CB50813"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3)       lista wizyt wg płatników,</w:t>
            </w:r>
          </w:p>
        </w:tc>
      </w:tr>
      <w:tr w:rsidR="00683491" w:rsidRPr="00AA58F9" w14:paraId="47243722"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5D03EF3D"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48357DB4" w14:textId="58E4CFC7"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4)       liczba wizyt w poradni w danym okresie.</w:t>
            </w:r>
          </w:p>
        </w:tc>
      </w:tr>
      <w:tr w:rsidR="00683491" w:rsidRPr="00AA58F9" w14:paraId="3E1045A2"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7B1BC70F"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5363FDE6" w14:textId="7AFDF137"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sygnalizuje zdarzenia lub zajście pewnych warunków za pomocą kolorów pól (np. wystawiono skierowanie, nie wprowadzono procedur).</w:t>
            </w:r>
          </w:p>
        </w:tc>
      </w:tr>
      <w:tr w:rsidR="00683491" w:rsidRPr="00AA58F9" w14:paraId="334C02C6"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559907DD"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114C32F8" w14:textId="73B082DB"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wydruk księgi poradnianej.</w:t>
            </w:r>
          </w:p>
        </w:tc>
      </w:tr>
      <w:tr w:rsidR="00683491" w:rsidRPr="00AA58F9" w14:paraId="2C70CF81"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7E01D89"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061345FE" w14:textId="6ACF904F"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Wydruk księgi poradnianej może być również do pliku w formacie: rtf, pdf, </w:t>
            </w:r>
            <w:proofErr w:type="spellStart"/>
            <w:r w:rsidRPr="00AA58F9">
              <w:rPr>
                <w:rFonts w:ascii="Tahoma" w:hAnsi="Tahoma" w:cs="Tahoma"/>
                <w:color w:val="000000" w:themeColor="text1"/>
                <w:sz w:val="20"/>
                <w:szCs w:val="20"/>
              </w:rPr>
              <w:t>html</w:t>
            </w:r>
            <w:proofErr w:type="spellEnd"/>
            <w:r w:rsidRPr="00AA58F9">
              <w:rPr>
                <w:rFonts w:ascii="Tahoma" w:hAnsi="Tahoma" w:cs="Tahoma"/>
                <w:color w:val="000000" w:themeColor="text1"/>
                <w:sz w:val="20"/>
                <w:szCs w:val="20"/>
              </w:rPr>
              <w:t>.</w:t>
            </w:r>
          </w:p>
        </w:tc>
      </w:tr>
      <w:tr w:rsidR="00683491" w:rsidRPr="00AA58F9" w14:paraId="5B7C6347"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6288AEA7"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7ED56479" w14:textId="2BD9EDE8"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ewidencjonowanie danych pacjentów oczekujących na wizytę w poradni.</w:t>
            </w:r>
          </w:p>
        </w:tc>
      </w:tr>
      <w:tr w:rsidR="00683491" w:rsidRPr="00AA58F9" w14:paraId="76133B7C"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06A7992"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4DF9753B" w14:textId="30A1208C"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Prezentacja listy pacjentów oczekujących na wizytę w poradni wg kryteriów:</w:t>
            </w:r>
          </w:p>
        </w:tc>
      </w:tr>
      <w:tr w:rsidR="00683491" w:rsidRPr="00AA58F9" w14:paraId="13139477"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02003750"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5ADE0931" w14:textId="7FC6A04A"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       wizyty zaległe,</w:t>
            </w:r>
          </w:p>
        </w:tc>
      </w:tr>
      <w:tr w:rsidR="00683491" w:rsidRPr="00AA58F9" w14:paraId="5888681F"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62EE0890"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71334FC7" w14:textId="5D56B86D"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2)       wizyty zakończone przyjęciem,</w:t>
            </w:r>
          </w:p>
        </w:tc>
      </w:tr>
      <w:tr w:rsidR="00683491" w:rsidRPr="00AA58F9" w14:paraId="5C85DB51"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7458C077"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040F5D95" w14:textId="60CB5A6C"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3)       wizyty zarejestrowane do konkretnego lekarza,</w:t>
            </w:r>
          </w:p>
        </w:tc>
      </w:tr>
      <w:tr w:rsidR="00683491" w:rsidRPr="00AA58F9" w14:paraId="09E1EBF1"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27973E12"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163BA97D" w14:textId="0BDC9044"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4)       wszystkie wizyty.</w:t>
            </w:r>
          </w:p>
        </w:tc>
      </w:tr>
      <w:tr w:rsidR="00683491" w:rsidRPr="00AA58F9" w14:paraId="1D3A4802"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DB3148F"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3B2533A0" w14:textId="7035094F"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wystawionych recept zgodnie z obowiązującymi przepisami.</w:t>
            </w:r>
          </w:p>
        </w:tc>
      </w:tr>
      <w:tr w:rsidR="00683491" w:rsidRPr="00AA58F9" w14:paraId="1380AD79"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207656D5"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hideMark/>
          </w:tcPr>
          <w:p w14:paraId="5FE9481F" w14:textId="1A288B57"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Limitowanie dostępu do danych wyłącznie osobom uprawnionym, poprzez konfigurowanie schematów uprawnień.</w:t>
            </w:r>
          </w:p>
        </w:tc>
      </w:tr>
      <w:tr w:rsidR="00683491" w:rsidRPr="00AA58F9" w14:paraId="6CFD1AFE"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21E1E555"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tcPr>
          <w:p w14:paraId="4A8BB720" w14:textId="76EDF521"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przekazania do wykonania procedur zabiegowych w gabinetach zabiegowych oddziału.</w:t>
            </w:r>
          </w:p>
        </w:tc>
      </w:tr>
      <w:tr w:rsidR="00683491" w:rsidRPr="00AA58F9" w14:paraId="633FB35D"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7679E550"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tcPr>
          <w:p w14:paraId="45017058" w14:textId="7227A88C"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Tworzenie dokumentów elektronicznych</w:t>
            </w:r>
          </w:p>
        </w:tc>
      </w:tr>
      <w:tr w:rsidR="00683491" w:rsidRPr="00AA58F9" w14:paraId="6FD4B0CD"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05A74DAA"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tcPr>
          <w:p w14:paraId="1DD0D6FF" w14:textId="3D5F21FA"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e-recepty</w:t>
            </w:r>
          </w:p>
        </w:tc>
      </w:tr>
      <w:tr w:rsidR="00683491" w:rsidRPr="00AA58F9" w14:paraId="1A74F01D"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089D4B92"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tcPr>
          <w:p w14:paraId="4D8FA334" w14:textId="7E5B1E10"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e-skierowanie</w:t>
            </w:r>
          </w:p>
        </w:tc>
      </w:tr>
      <w:tr w:rsidR="00683491" w:rsidRPr="00AA58F9" w14:paraId="2423A3F6" w14:textId="77777777" w:rsidTr="002E46B1">
        <w:trPr>
          <w:gridAfter w:val="1"/>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6FCC948A"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tcPr>
          <w:p w14:paraId="132C436F" w14:textId="1568C7FB" w:rsidR="00736549" w:rsidRPr="00AA58F9" w:rsidRDefault="00736549"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-e-ZLA</w:t>
            </w:r>
          </w:p>
        </w:tc>
      </w:tr>
      <w:tr w:rsidR="00683491" w:rsidRPr="00AA58F9" w14:paraId="25E8C3BC" w14:textId="77777777" w:rsidTr="002E46B1">
        <w:trPr>
          <w:gridAfter w:val="1"/>
          <w:cnfStyle w:val="000000100000" w:firstRow="0" w:lastRow="0" w:firstColumn="0" w:lastColumn="0" w:oddVBand="0" w:evenVBand="0" w:oddHBand="1" w:evenHBand="0" w:firstRowFirstColumn="0" w:firstRowLastColumn="0" w:lastRowFirstColumn="0" w:lastRowLastColumn="0"/>
          <w:wAfter w:w="60" w:type="pct"/>
        </w:trPr>
        <w:tc>
          <w:tcPr>
            <w:cnfStyle w:val="001000000000" w:firstRow="0" w:lastRow="0" w:firstColumn="1" w:lastColumn="0" w:oddVBand="0" w:evenVBand="0" w:oddHBand="0" w:evenHBand="0" w:firstRowFirstColumn="0" w:firstRowLastColumn="0" w:lastRowFirstColumn="0" w:lastRowLastColumn="0"/>
            <w:tcW w:w="392" w:type="pct"/>
          </w:tcPr>
          <w:p w14:paraId="305C3E07" w14:textId="77777777" w:rsidR="00736549" w:rsidRPr="00AA58F9" w:rsidRDefault="00736549" w:rsidP="00071C0C">
            <w:pPr>
              <w:pStyle w:val="Akapitzlist"/>
              <w:numPr>
                <w:ilvl w:val="0"/>
                <w:numId w:val="414"/>
              </w:numPr>
              <w:spacing w:after="0"/>
              <w:rPr>
                <w:rFonts w:ascii="Tahoma" w:hAnsi="Tahoma" w:cs="Tahoma"/>
                <w:b w:val="0"/>
                <w:bCs w:val="0"/>
                <w:color w:val="000000" w:themeColor="text1"/>
                <w:sz w:val="20"/>
                <w:szCs w:val="20"/>
              </w:rPr>
            </w:pPr>
          </w:p>
        </w:tc>
        <w:tc>
          <w:tcPr>
            <w:tcW w:w="4548" w:type="pct"/>
          </w:tcPr>
          <w:p w14:paraId="0655D569" w14:textId="166B605B" w:rsidR="00736549" w:rsidRPr="00AA58F9" w:rsidRDefault="00736549"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t>
            </w:r>
            <w:proofErr w:type="spellStart"/>
            <w:r w:rsidRPr="00AA58F9">
              <w:rPr>
                <w:rFonts w:ascii="Tahoma" w:hAnsi="Tahoma" w:cs="Tahoma"/>
                <w:color w:val="000000" w:themeColor="text1"/>
                <w:sz w:val="20"/>
                <w:szCs w:val="20"/>
              </w:rPr>
              <w:t>eZWM</w:t>
            </w:r>
            <w:proofErr w:type="spellEnd"/>
          </w:p>
        </w:tc>
      </w:tr>
    </w:tbl>
    <w:p w14:paraId="52E3EB0E" w14:textId="77777777" w:rsidR="00736549" w:rsidRPr="00AA58F9" w:rsidRDefault="00736549" w:rsidP="00AA58F9">
      <w:pPr>
        <w:rPr>
          <w:rFonts w:ascii="Tahoma" w:hAnsi="Tahoma" w:cs="Tahoma"/>
          <w:color w:val="000000" w:themeColor="text1"/>
          <w:sz w:val="20"/>
          <w:szCs w:val="20"/>
        </w:rPr>
      </w:pPr>
    </w:p>
    <w:tbl>
      <w:tblPr>
        <w:tblStyle w:val="Tabelasiatki4akcent1"/>
        <w:tblW w:w="5003" w:type="pct"/>
        <w:tblLook w:val="04A0" w:firstRow="1" w:lastRow="0" w:firstColumn="1" w:lastColumn="0" w:noHBand="0" w:noVBand="1"/>
      </w:tblPr>
      <w:tblGrid>
        <w:gridCol w:w="845"/>
        <w:gridCol w:w="8506"/>
      </w:tblGrid>
      <w:tr w:rsidR="00683491" w:rsidRPr="00AA58F9" w14:paraId="32087A84" w14:textId="77777777" w:rsidTr="00D063D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7DE76B33" w14:textId="77777777" w:rsidR="00007231" w:rsidRPr="00AA58F9" w:rsidRDefault="00007231" w:rsidP="00AA58F9">
            <w:pPr>
              <w:pStyle w:val="Tabela1"/>
              <w:spacing w:before="0" w:after="0"/>
              <w:ind w:right="50"/>
              <w:rPr>
                <w:rFonts w:ascii="Tahoma" w:hAnsi="Tahoma" w:cs="Tahoma"/>
                <w:color w:val="000000" w:themeColor="text1"/>
                <w:sz w:val="20"/>
                <w:szCs w:val="20"/>
              </w:rPr>
            </w:pPr>
            <w:r w:rsidRPr="00AA58F9">
              <w:rPr>
                <w:rFonts w:ascii="Tahoma" w:hAnsi="Tahoma" w:cs="Tahoma"/>
                <w:color w:val="000000" w:themeColor="text1"/>
                <w:sz w:val="20"/>
                <w:szCs w:val="20"/>
              </w:rPr>
              <w:t>POZ – WYMAGANIA MINIMALNE</w:t>
            </w:r>
          </w:p>
        </w:tc>
      </w:tr>
      <w:tr w:rsidR="00683491" w:rsidRPr="00AA58F9" w14:paraId="38B85D50"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0A50DE84" w14:textId="77777777" w:rsidR="00007231" w:rsidRPr="00AA58F9" w:rsidRDefault="00007231" w:rsidP="00AA58F9">
            <w:pPr>
              <w:pStyle w:val="Tabela1"/>
              <w:spacing w:before="0" w:after="0"/>
              <w:ind w:left="502"/>
              <w:jc w:val="center"/>
              <w:rPr>
                <w:rFonts w:ascii="Tahoma" w:hAnsi="Tahoma" w:cs="Tahoma"/>
                <w:b w:val="0"/>
                <w:bCs w:val="0"/>
                <w:color w:val="000000" w:themeColor="text1"/>
                <w:sz w:val="20"/>
                <w:szCs w:val="20"/>
              </w:rPr>
            </w:pPr>
          </w:p>
        </w:tc>
        <w:tc>
          <w:tcPr>
            <w:tcW w:w="4548" w:type="pct"/>
          </w:tcPr>
          <w:p w14:paraId="5B752925" w14:textId="77777777" w:rsidR="00007231" w:rsidRPr="00AA58F9" w:rsidRDefault="00007231" w:rsidP="00AA58F9">
            <w:pPr>
              <w:pStyle w:val="Tabela1"/>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Ewidencję deklaracji POZ/KAOS:</w:t>
            </w:r>
          </w:p>
        </w:tc>
      </w:tr>
      <w:tr w:rsidR="00683491" w:rsidRPr="00AA58F9" w14:paraId="4ADE8282"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13E09CFB" w14:textId="77777777" w:rsidR="00007231" w:rsidRPr="00AA58F9" w:rsidRDefault="00007231" w:rsidP="00071C0C">
            <w:pPr>
              <w:pStyle w:val="Tabela1"/>
              <w:numPr>
                <w:ilvl w:val="0"/>
                <w:numId w:val="312"/>
              </w:numPr>
              <w:suppressAutoHyphens/>
              <w:autoSpaceDN w:val="0"/>
              <w:spacing w:before="0" w:after="0"/>
              <w:jc w:val="center"/>
              <w:rPr>
                <w:rFonts w:ascii="Tahoma" w:hAnsi="Tahoma" w:cs="Tahoma"/>
                <w:b w:val="0"/>
                <w:bCs w:val="0"/>
                <w:color w:val="000000" w:themeColor="text1"/>
                <w:sz w:val="20"/>
                <w:szCs w:val="20"/>
              </w:rPr>
            </w:pPr>
          </w:p>
        </w:tc>
        <w:tc>
          <w:tcPr>
            <w:tcW w:w="4548" w:type="pct"/>
          </w:tcPr>
          <w:p w14:paraId="2AF317A3" w14:textId="77777777" w:rsidR="00007231" w:rsidRPr="00AA58F9" w:rsidRDefault="00007231" w:rsidP="00071C0C">
            <w:pPr>
              <w:pStyle w:val="Tabela1"/>
              <w:numPr>
                <w:ilvl w:val="0"/>
                <w:numId w:val="313"/>
              </w:numPr>
              <w:suppressAutoHyphens/>
              <w:autoSpaceDN w:val="0"/>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deklaracje do lekarza rodzinnego,</w:t>
            </w:r>
          </w:p>
        </w:tc>
      </w:tr>
      <w:tr w:rsidR="00683491" w:rsidRPr="00AA58F9" w14:paraId="082B7083"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55419B34"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50EBFBE5" w14:textId="77777777" w:rsidR="00007231" w:rsidRPr="00AA58F9" w:rsidRDefault="00007231" w:rsidP="00071C0C">
            <w:pPr>
              <w:pStyle w:val="Tabela1"/>
              <w:numPr>
                <w:ilvl w:val="0"/>
                <w:numId w:val="313"/>
              </w:numPr>
              <w:suppressAutoHyphens/>
              <w:autoSpaceDN w:val="0"/>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deklaracje do pielęgniarki,</w:t>
            </w:r>
          </w:p>
        </w:tc>
      </w:tr>
      <w:tr w:rsidR="00683491" w:rsidRPr="00AA58F9" w14:paraId="4F623A96"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05880FC9"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4FD23C5A" w14:textId="77777777" w:rsidR="00007231" w:rsidRPr="00AA58F9" w:rsidRDefault="00007231" w:rsidP="00071C0C">
            <w:pPr>
              <w:pStyle w:val="Tabela1"/>
              <w:numPr>
                <w:ilvl w:val="0"/>
                <w:numId w:val="314"/>
              </w:numPr>
              <w:suppressAutoHyphens/>
              <w:autoSpaceDN w:val="0"/>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deklaracje do położnej,</w:t>
            </w:r>
          </w:p>
        </w:tc>
      </w:tr>
      <w:tr w:rsidR="00683491" w:rsidRPr="00AA58F9" w14:paraId="13AE815E"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066E69EE"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54E29658" w14:textId="77777777" w:rsidR="00007231" w:rsidRPr="00AA58F9" w:rsidRDefault="00007231" w:rsidP="00071C0C">
            <w:pPr>
              <w:pStyle w:val="Tabela1"/>
              <w:numPr>
                <w:ilvl w:val="0"/>
                <w:numId w:val="314"/>
              </w:numPr>
              <w:suppressAutoHyphens/>
              <w:autoSpaceDN w:val="0"/>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deklaracje z zakresu medycyny szkolnej,</w:t>
            </w:r>
          </w:p>
        </w:tc>
      </w:tr>
      <w:tr w:rsidR="00683491" w:rsidRPr="00AA58F9" w14:paraId="1AA9A935"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28A5ACFF"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76EA6ECD" w14:textId="77777777" w:rsidR="00007231" w:rsidRPr="00AA58F9" w:rsidRDefault="00007231" w:rsidP="00071C0C">
            <w:pPr>
              <w:pStyle w:val="Tabela1"/>
              <w:numPr>
                <w:ilvl w:val="0"/>
                <w:numId w:val="315"/>
              </w:numPr>
              <w:suppressAutoHyphens/>
              <w:autoSpaceDN w:val="0"/>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kompleksowa ambulatoryjna opieka nad pacjentem z cukrzycą,</w:t>
            </w:r>
          </w:p>
        </w:tc>
      </w:tr>
      <w:tr w:rsidR="00683491" w:rsidRPr="00AA58F9" w14:paraId="6C55C21B"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79CD1E1B"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4D08F96E" w14:textId="77777777" w:rsidR="00007231" w:rsidRPr="00AA58F9" w:rsidRDefault="00007231" w:rsidP="00071C0C">
            <w:pPr>
              <w:pStyle w:val="Tabela1"/>
              <w:numPr>
                <w:ilvl w:val="0"/>
                <w:numId w:val="315"/>
              </w:numPr>
              <w:suppressAutoHyphens/>
              <w:autoSpaceDN w:val="0"/>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kompleksowa ambulatoryjna opieka nad pacjentem zakażonym HIV.</w:t>
            </w:r>
          </w:p>
        </w:tc>
      </w:tr>
      <w:tr w:rsidR="00683491" w:rsidRPr="00AA58F9" w14:paraId="3EB2C1D3"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31047B26"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13F525AB" w14:textId="77777777" w:rsidR="00007231" w:rsidRPr="00AA58F9" w:rsidRDefault="00007231" w:rsidP="00AA58F9">
            <w:pPr>
              <w:pStyle w:val="Tabela1"/>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Określenie, po raz który w bieżącym roku składana jest deklaracja.</w:t>
            </w:r>
          </w:p>
        </w:tc>
      </w:tr>
      <w:tr w:rsidR="00683491" w:rsidRPr="00AA58F9" w14:paraId="75560315"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6AC29809"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464F900C" w14:textId="77777777" w:rsidR="00007231" w:rsidRPr="00AA58F9" w:rsidRDefault="00007231" w:rsidP="00AA58F9">
            <w:pPr>
              <w:pStyle w:val="Tabela1"/>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Kontrolę wprowadzanych deklaracji uniemożliwiająca zaewidencjonowanie więcej niż jednej deklaracji danego typu.</w:t>
            </w:r>
          </w:p>
        </w:tc>
      </w:tr>
      <w:tr w:rsidR="00683491" w:rsidRPr="00AA58F9" w14:paraId="5087854A"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7FC13DF4"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3372A743" w14:textId="77777777" w:rsidR="00007231" w:rsidRPr="00AA58F9" w:rsidRDefault="00007231" w:rsidP="00AA58F9">
            <w:pPr>
              <w:pStyle w:val="Tabela1"/>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Wycofanie deklaracji wraz z podaniem powodu wycofania.</w:t>
            </w:r>
          </w:p>
        </w:tc>
      </w:tr>
      <w:tr w:rsidR="00683491" w:rsidRPr="00AA58F9" w14:paraId="483F9CCF"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7A113A73"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01FC546D" w14:textId="77777777" w:rsidR="00007231" w:rsidRPr="00AA58F9" w:rsidRDefault="00007231" w:rsidP="00AA58F9">
            <w:pPr>
              <w:pStyle w:val="Tabela1"/>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Zmianę podstawowych danych deklaracji.</w:t>
            </w:r>
          </w:p>
        </w:tc>
      </w:tr>
      <w:tr w:rsidR="00683491" w:rsidRPr="00AA58F9" w14:paraId="485717D9"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4B6F886B"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10D14BD6" w14:textId="77777777" w:rsidR="00007231" w:rsidRPr="00AA58F9" w:rsidRDefault="00007231" w:rsidP="00AA58F9">
            <w:pPr>
              <w:pStyle w:val="Tabela1"/>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Wydruk deklaracji POZ.</w:t>
            </w:r>
          </w:p>
        </w:tc>
      </w:tr>
      <w:tr w:rsidR="00683491" w:rsidRPr="00AA58F9" w14:paraId="356E25D2"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503AC822"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7A1C9431" w14:textId="77777777" w:rsidR="00007231" w:rsidRPr="00AA58F9" w:rsidRDefault="00007231" w:rsidP="00AA58F9">
            <w:pPr>
              <w:pStyle w:val="Tabela1"/>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Jednoczesny wydruku deklaracji wyboru lekarza POZ, pielęgniarki POZ oraz położnej POZ.</w:t>
            </w:r>
          </w:p>
        </w:tc>
      </w:tr>
      <w:tr w:rsidR="00683491" w:rsidRPr="00AA58F9" w14:paraId="14A16DF7"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5DADB33E"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6BC23613" w14:textId="77777777" w:rsidR="00007231" w:rsidRPr="00AA58F9" w:rsidRDefault="00007231" w:rsidP="00AA58F9">
            <w:pPr>
              <w:pStyle w:val="Tabela1"/>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Elektroniczną weryfikacja uprawnień świadczeniobiorców do uzyskania świadczeń.</w:t>
            </w:r>
          </w:p>
        </w:tc>
      </w:tr>
      <w:tr w:rsidR="00683491" w:rsidRPr="00AA58F9" w14:paraId="2D8AD848"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10046856"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14236949" w14:textId="77777777" w:rsidR="00007231" w:rsidRPr="00AA58F9" w:rsidRDefault="00007231" w:rsidP="00AA58F9">
            <w:pPr>
              <w:pStyle w:val="Tabela1"/>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Style w:val="Odwoaniedokomentarza"/>
                <w:rFonts w:ascii="Tahoma" w:hAnsi="Tahoma" w:cs="Tahoma"/>
                <w:color w:val="000000" w:themeColor="text1"/>
                <w:sz w:val="20"/>
                <w:szCs w:val="20"/>
              </w:rPr>
              <w:t>System HIS po rozbudowie musi</w:t>
            </w:r>
            <w:r w:rsidRPr="00AA58F9">
              <w:rPr>
                <w:rFonts w:ascii="Tahoma" w:hAnsi="Tahoma" w:cs="Tahoma"/>
                <w:color w:val="000000" w:themeColor="text1"/>
                <w:sz w:val="20"/>
                <w:szCs w:val="20"/>
              </w:rPr>
              <w:t xml:space="preserve"> umożliwiać ewidencjonowanie i wydruk oświadczeń pacjenta/opiekuna prawnego potwierdzających uprawnienie do świadczeń opieki zdrowotnej finansowanych ze środków publicznych.</w:t>
            </w:r>
          </w:p>
        </w:tc>
      </w:tr>
      <w:tr w:rsidR="00683491" w:rsidRPr="00AA58F9" w14:paraId="65E749F1"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429815ED"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5F8E01C8" w14:textId="77777777" w:rsidR="00007231" w:rsidRPr="00AA58F9" w:rsidRDefault="00007231" w:rsidP="00AA58F9">
            <w:pPr>
              <w:pStyle w:val="Tabela1"/>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Ewidencję danych ubezpieczeniowych pacjenta wraz z danymi dokumentu ubezpieczeniowego.</w:t>
            </w:r>
          </w:p>
        </w:tc>
      </w:tr>
      <w:tr w:rsidR="00683491" w:rsidRPr="00AA58F9" w14:paraId="16B3F8CF"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750C9F27"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00429DFF" w14:textId="77777777" w:rsidR="00007231" w:rsidRPr="00AA58F9" w:rsidRDefault="00007231" w:rsidP="00AA58F9">
            <w:pPr>
              <w:pStyle w:val="Tabela1"/>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Definiowanie planu pracy poszczególnych gabinetów.</w:t>
            </w:r>
          </w:p>
        </w:tc>
      </w:tr>
      <w:tr w:rsidR="00683491" w:rsidRPr="00AA58F9" w14:paraId="1755A1C8"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115CE762" w14:textId="77777777" w:rsidR="00007231" w:rsidRPr="00AA58F9" w:rsidRDefault="00007231" w:rsidP="00AA58F9">
            <w:pPr>
              <w:pStyle w:val="Tekstkomentarza"/>
              <w:spacing w:after="0"/>
              <w:ind w:left="502"/>
              <w:jc w:val="center"/>
              <w:rPr>
                <w:rFonts w:ascii="Tahoma" w:hAnsi="Tahoma" w:cs="Tahoma"/>
                <w:b w:val="0"/>
                <w:bCs w:val="0"/>
                <w:color w:val="000000" w:themeColor="text1"/>
              </w:rPr>
            </w:pPr>
          </w:p>
        </w:tc>
        <w:tc>
          <w:tcPr>
            <w:tcW w:w="4548" w:type="pct"/>
          </w:tcPr>
          <w:p w14:paraId="342555B4" w14:textId="77777777" w:rsidR="00007231" w:rsidRPr="00AA58F9" w:rsidRDefault="00007231" w:rsidP="00AA58F9">
            <w:pPr>
              <w:pStyle w:val="Tabela1"/>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Planowanie świadczeń w poszczególnych gabinetach:</w:t>
            </w:r>
          </w:p>
        </w:tc>
      </w:tr>
      <w:tr w:rsidR="00683491" w:rsidRPr="00AA58F9" w14:paraId="5FB24D4B"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4B2C34F8"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79F8FA96" w14:textId="77777777" w:rsidR="00007231" w:rsidRPr="00AA58F9" w:rsidRDefault="00007231" w:rsidP="00071C0C">
            <w:pPr>
              <w:pStyle w:val="Tabela1"/>
              <w:numPr>
                <w:ilvl w:val="0"/>
                <w:numId w:val="315"/>
              </w:numPr>
              <w:suppressAutoHyphens/>
              <w:autoSpaceDN w:val="0"/>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 wykorzystaniem planu pracy gabinetów,</w:t>
            </w:r>
          </w:p>
        </w:tc>
      </w:tr>
      <w:tr w:rsidR="00683491" w:rsidRPr="00AA58F9" w14:paraId="17F2B698"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564C1960"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40765DA1" w14:textId="77777777" w:rsidR="00007231" w:rsidRPr="00AA58F9" w:rsidRDefault="00007231" w:rsidP="00071C0C">
            <w:pPr>
              <w:pStyle w:val="Tabela1"/>
              <w:numPr>
                <w:ilvl w:val="0"/>
                <w:numId w:val="315"/>
              </w:numPr>
              <w:suppressAutoHyphens/>
              <w:autoSpaceDN w:val="0"/>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niezależnie od planu pracy.</w:t>
            </w:r>
          </w:p>
        </w:tc>
      </w:tr>
      <w:tr w:rsidR="00683491" w:rsidRPr="00AA58F9" w14:paraId="341369C6"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5553952C"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028E9C6B" w14:textId="77777777" w:rsidR="00007231" w:rsidRPr="00AA58F9" w:rsidRDefault="00007231" w:rsidP="00AA58F9">
            <w:pPr>
              <w:pStyle w:val="Tabela1"/>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Podgląd listy zaplanowanych świadczeń z uwzględnieniem planowanej daty przyjęcia.</w:t>
            </w:r>
          </w:p>
        </w:tc>
      </w:tr>
      <w:tr w:rsidR="00683491" w:rsidRPr="00AA58F9" w14:paraId="738B397C"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67CD8D8C" w14:textId="77777777" w:rsidR="00007231" w:rsidRPr="00AA58F9" w:rsidRDefault="00007231" w:rsidP="00AA58F9">
            <w:pPr>
              <w:pStyle w:val="Tekstkomentarza"/>
              <w:spacing w:after="0"/>
              <w:ind w:left="502"/>
              <w:jc w:val="center"/>
              <w:rPr>
                <w:rFonts w:ascii="Tahoma" w:hAnsi="Tahoma" w:cs="Tahoma"/>
                <w:b w:val="0"/>
                <w:bCs w:val="0"/>
                <w:color w:val="000000" w:themeColor="text1"/>
              </w:rPr>
            </w:pPr>
          </w:p>
        </w:tc>
        <w:tc>
          <w:tcPr>
            <w:tcW w:w="4548" w:type="pct"/>
          </w:tcPr>
          <w:p w14:paraId="53BC22AD" w14:textId="77777777" w:rsidR="00007231" w:rsidRPr="00AA58F9" w:rsidRDefault="00007231" w:rsidP="00AA58F9">
            <w:pPr>
              <w:pStyle w:val="Tabela1"/>
              <w:spacing w:before="0" w:after="0"/>
              <w:ind w:left="0"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Blokady ewidencji świadczenia bez aktywnej deklaracji POZ pacjenta w danej komórce w dniu świadczenia. Istnieje możliwość sprawdzania deklaracji z dokładnością do:</w:t>
            </w:r>
          </w:p>
        </w:tc>
      </w:tr>
      <w:tr w:rsidR="00683491" w:rsidRPr="00AA58F9" w14:paraId="3E2CF206"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3F2946CE"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2D8E10F2" w14:textId="77777777" w:rsidR="00007231" w:rsidRPr="00AA58F9" w:rsidRDefault="00007231" w:rsidP="00071C0C">
            <w:pPr>
              <w:pStyle w:val="Tabela1"/>
              <w:numPr>
                <w:ilvl w:val="0"/>
                <w:numId w:val="315"/>
              </w:numPr>
              <w:suppressAutoHyphens/>
              <w:autoSpaceDN w:val="0"/>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komórki organizacyjnej (deklaracja jest sprawdzana po uzupełnieniu daty świadczenia i komórki organizacyjnej),</w:t>
            </w:r>
          </w:p>
        </w:tc>
      </w:tr>
      <w:tr w:rsidR="00683491" w:rsidRPr="00AA58F9" w14:paraId="64DD83ED"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5D4DAF69"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084F4A2E" w14:textId="77777777" w:rsidR="00007231" w:rsidRPr="00AA58F9" w:rsidRDefault="00007231" w:rsidP="00071C0C">
            <w:pPr>
              <w:pStyle w:val="Tabela1"/>
              <w:numPr>
                <w:ilvl w:val="0"/>
                <w:numId w:val="315"/>
              </w:numPr>
              <w:suppressAutoHyphens/>
              <w:autoSpaceDN w:val="0"/>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komórki organizacyjnej i pracownika (deklaracja jest sprawdzana po uzupełnieniu daty świadczenia, komórki organizacyjnej i pracownika).</w:t>
            </w:r>
          </w:p>
        </w:tc>
      </w:tr>
      <w:tr w:rsidR="00683491" w:rsidRPr="00AA58F9" w14:paraId="7846D8E5"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211B044D" w14:textId="77777777" w:rsidR="00007231" w:rsidRPr="00AA58F9" w:rsidRDefault="00007231" w:rsidP="00AA58F9">
            <w:pPr>
              <w:pStyle w:val="Tekstkomentarza"/>
              <w:spacing w:after="0"/>
              <w:ind w:left="502"/>
              <w:jc w:val="center"/>
              <w:rPr>
                <w:rFonts w:ascii="Tahoma" w:hAnsi="Tahoma" w:cs="Tahoma"/>
                <w:b w:val="0"/>
                <w:bCs w:val="0"/>
                <w:color w:val="000000" w:themeColor="text1"/>
              </w:rPr>
            </w:pPr>
          </w:p>
        </w:tc>
        <w:tc>
          <w:tcPr>
            <w:tcW w:w="4548" w:type="pct"/>
          </w:tcPr>
          <w:p w14:paraId="2480B259" w14:textId="77777777" w:rsidR="00007231" w:rsidRPr="00AA58F9" w:rsidRDefault="00007231" w:rsidP="00AA58F9">
            <w:pPr>
              <w:pStyle w:val="Tabela1"/>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Filtrowanie pacjentów na liście roboczej wg kryterium:</w:t>
            </w:r>
          </w:p>
        </w:tc>
      </w:tr>
      <w:tr w:rsidR="00683491" w:rsidRPr="00AA58F9" w14:paraId="34376AE2"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50FBBDDB"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64AF4D5A" w14:textId="77777777" w:rsidR="00007231" w:rsidRPr="00AA58F9" w:rsidRDefault="00007231" w:rsidP="00071C0C">
            <w:pPr>
              <w:pStyle w:val="Tabela1"/>
              <w:numPr>
                <w:ilvl w:val="0"/>
                <w:numId w:val="315"/>
              </w:numPr>
              <w:suppressAutoHyphens/>
              <w:autoSpaceDN w:val="0"/>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zadeklarowani do lekarza rodz.,</w:t>
            </w:r>
          </w:p>
        </w:tc>
      </w:tr>
      <w:tr w:rsidR="00683491" w:rsidRPr="00AA58F9" w14:paraId="3F1E2B49"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4D0C3D3D"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69961E88" w14:textId="77777777" w:rsidR="00007231" w:rsidRPr="00AA58F9" w:rsidRDefault="00007231" w:rsidP="00071C0C">
            <w:pPr>
              <w:pStyle w:val="Tabela1"/>
              <w:numPr>
                <w:ilvl w:val="0"/>
                <w:numId w:val="315"/>
              </w:numPr>
              <w:suppressAutoHyphens/>
              <w:autoSpaceDN w:val="0"/>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zadeklarowani do pielęgniarki,</w:t>
            </w:r>
          </w:p>
        </w:tc>
      </w:tr>
      <w:tr w:rsidR="00683491" w:rsidRPr="00AA58F9" w14:paraId="309C1501"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036F6E3C"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64E497B0" w14:textId="77777777" w:rsidR="00007231" w:rsidRPr="00AA58F9" w:rsidRDefault="00007231" w:rsidP="00071C0C">
            <w:pPr>
              <w:pStyle w:val="Tabela1"/>
              <w:numPr>
                <w:ilvl w:val="0"/>
                <w:numId w:val="315"/>
              </w:numPr>
              <w:suppressAutoHyphens/>
              <w:autoSpaceDN w:val="0"/>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zadeklarowani do położnej,</w:t>
            </w:r>
          </w:p>
        </w:tc>
      </w:tr>
      <w:tr w:rsidR="00683491" w:rsidRPr="00AA58F9" w14:paraId="375F0C19"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6EDE8793"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6A0405CA" w14:textId="77777777" w:rsidR="00007231" w:rsidRPr="00AA58F9" w:rsidRDefault="00007231" w:rsidP="00071C0C">
            <w:pPr>
              <w:pStyle w:val="Tabela1"/>
              <w:numPr>
                <w:ilvl w:val="0"/>
                <w:numId w:val="315"/>
              </w:numPr>
              <w:suppressAutoHyphens/>
              <w:autoSpaceDN w:val="0"/>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 ramach medycyny szkolnej,</w:t>
            </w:r>
          </w:p>
        </w:tc>
      </w:tr>
      <w:tr w:rsidR="00683491" w:rsidRPr="00AA58F9" w14:paraId="0C940025"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545FDC45"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7C921DF3" w14:textId="77777777" w:rsidR="00007231" w:rsidRPr="00AA58F9" w:rsidRDefault="00007231" w:rsidP="00071C0C">
            <w:pPr>
              <w:pStyle w:val="Tabela1"/>
              <w:numPr>
                <w:ilvl w:val="0"/>
                <w:numId w:val="315"/>
              </w:numPr>
              <w:suppressAutoHyphens/>
              <w:autoSpaceDN w:val="0"/>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zadeklarowani do KAOS (</w:t>
            </w:r>
            <w:proofErr w:type="spellStart"/>
            <w:r w:rsidRPr="00AA58F9">
              <w:rPr>
                <w:rFonts w:ascii="Tahoma" w:hAnsi="Tahoma" w:cs="Tahoma"/>
                <w:color w:val="000000" w:themeColor="text1"/>
                <w:sz w:val="20"/>
                <w:szCs w:val="20"/>
              </w:rPr>
              <w:t>cuk</w:t>
            </w:r>
            <w:proofErr w:type="spellEnd"/>
            <w:r w:rsidRPr="00AA58F9">
              <w:rPr>
                <w:rFonts w:ascii="Tahoma" w:hAnsi="Tahoma" w:cs="Tahoma"/>
                <w:color w:val="000000" w:themeColor="text1"/>
                <w:sz w:val="20"/>
                <w:szCs w:val="20"/>
              </w:rPr>
              <w:t>.),</w:t>
            </w:r>
          </w:p>
        </w:tc>
      </w:tr>
      <w:tr w:rsidR="00683491" w:rsidRPr="00AA58F9" w14:paraId="4B0B0745"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24D65180"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4D016EF8" w14:textId="77777777" w:rsidR="00007231" w:rsidRPr="00AA58F9" w:rsidRDefault="00007231" w:rsidP="00071C0C">
            <w:pPr>
              <w:pStyle w:val="Tabela1"/>
              <w:numPr>
                <w:ilvl w:val="0"/>
                <w:numId w:val="315"/>
              </w:numPr>
              <w:suppressAutoHyphens/>
              <w:autoSpaceDN w:val="0"/>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zapisani na dziś.</w:t>
            </w:r>
          </w:p>
        </w:tc>
      </w:tr>
      <w:tr w:rsidR="00683491" w:rsidRPr="00AA58F9" w14:paraId="5FB3995C"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0122C07B" w14:textId="77777777" w:rsidR="00007231" w:rsidRPr="00AA58F9" w:rsidRDefault="00007231" w:rsidP="00AA58F9">
            <w:pPr>
              <w:pStyle w:val="Tekstkomentarza"/>
              <w:spacing w:after="0"/>
              <w:ind w:left="502"/>
              <w:jc w:val="center"/>
              <w:rPr>
                <w:rFonts w:ascii="Tahoma" w:hAnsi="Tahoma" w:cs="Tahoma"/>
                <w:b w:val="0"/>
                <w:bCs w:val="0"/>
                <w:color w:val="000000" w:themeColor="text1"/>
              </w:rPr>
            </w:pPr>
          </w:p>
        </w:tc>
        <w:tc>
          <w:tcPr>
            <w:tcW w:w="4548" w:type="pct"/>
          </w:tcPr>
          <w:p w14:paraId="2D3EDD11" w14:textId="77777777" w:rsidR="00007231" w:rsidRPr="00AA58F9" w:rsidRDefault="00007231" w:rsidP="00AA58F9">
            <w:pPr>
              <w:pStyle w:val="Tabela1"/>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Definiowanie dodatkowych filtrów np.:</w:t>
            </w:r>
          </w:p>
        </w:tc>
      </w:tr>
      <w:tr w:rsidR="00683491" w:rsidRPr="00AA58F9" w14:paraId="6BCA2A3B"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080F4F01"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4E569CCC" w14:textId="77777777" w:rsidR="00007231" w:rsidRPr="00AA58F9" w:rsidRDefault="00007231" w:rsidP="00071C0C">
            <w:pPr>
              <w:pStyle w:val="Tabela1"/>
              <w:numPr>
                <w:ilvl w:val="0"/>
                <w:numId w:val="315"/>
              </w:numPr>
              <w:suppressAutoHyphens/>
              <w:autoSpaceDN w:val="0"/>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pacjenci bez aktywnej deklaracji lekarza rodzinnego,</w:t>
            </w:r>
          </w:p>
        </w:tc>
      </w:tr>
      <w:tr w:rsidR="00683491" w:rsidRPr="00AA58F9" w14:paraId="19E0BC91"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45C2F765" w14:textId="77777777" w:rsidR="00007231" w:rsidRPr="00AA58F9" w:rsidRDefault="00007231" w:rsidP="00AA58F9">
            <w:pPr>
              <w:pStyle w:val="Tekstkomentarza"/>
              <w:spacing w:after="0"/>
              <w:ind w:left="502"/>
              <w:jc w:val="center"/>
              <w:rPr>
                <w:rFonts w:ascii="Tahoma" w:hAnsi="Tahoma" w:cs="Tahoma"/>
                <w:b w:val="0"/>
                <w:bCs w:val="0"/>
                <w:color w:val="000000" w:themeColor="text1"/>
              </w:rPr>
            </w:pPr>
          </w:p>
        </w:tc>
        <w:tc>
          <w:tcPr>
            <w:tcW w:w="4548" w:type="pct"/>
          </w:tcPr>
          <w:p w14:paraId="6399AF23" w14:textId="77777777" w:rsidR="00007231" w:rsidRPr="00AA58F9" w:rsidRDefault="00007231" w:rsidP="00AA58F9">
            <w:pPr>
              <w:pStyle w:val="Tabela1"/>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Zdefiniowanie na liście roboczej pacjentów własnych pól specyficznych dla gabinetu dotyczących:</w:t>
            </w:r>
          </w:p>
        </w:tc>
      </w:tr>
      <w:tr w:rsidR="00683491" w:rsidRPr="00AA58F9" w14:paraId="584CA367"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5DAEBAE6"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1344FA8D" w14:textId="77777777" w:rsidR="00007231" w:rsidRPr="00AA58F9" w:rsidRDefault="00007231" w:rsidP="00071C0C">
            <w:pPr>
              <w:pStyle w:val="Tabela1"/>
              <w:numPr>
                <w:ilvl w:val="0"/>
                <w:numId w:val="315"/>
              </w:numPr>
              <w:suppressAutoHyphens/>
              <w:autoSpaceDN w:val="0"/>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danych deklaracji do lekarza rodzinnego,</w:t>
            </w:r>
          </w:p>
        </w:tc>
      </w:tr>
      <w:tr w:rsidR="00683491" w:rsidRPr="00AA58F9" w14:paraId="2A538C2D"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0F257865"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2B88633B" w14:textId="77777777" w:rsidR="00007231" w:rsidRPr="00AA58F9" w:rsidRDefault="00007231" w:rsidP="00071C0C">
            <w:pPr>
              <w:pStyle w:val="Tabela1"/>
              <w:numPr>
                <w:ilvl w:val="0"/>
                <w:numId w:val="315"/>
              </w:numPr>
              <w:suppressAutoHyphens/>
              <w:autoSpaceDN w:val="0"/>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danych deklaracji do pielęgniarki środowiskowej,</w:t>
            </w:r>
          </w:p>
        </w:tc>
      </w:tr>
      <w:tr w:rsidR="00683491" w:rsidRPr="00AA58F9" w14:paraId="2A2EB8EE"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62356799"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35D43CD6" w14:textId="77777777" w:rsidR="00007231" w:rsidRPr="00AA58F9" w:rsidRDefault="00007231" w:rsidP="00071C0C">
            <w:pPr>
              <w:pStyle w:val="Tabela1"/>
              <w:numPr>
                <w:ilvl w:val="0"/>
                <w:numId w:val="315"/>
              </w:numPr>
              <w:suppressAutoHyphens/>
              <w:autoSpaceDN w:val="0"/>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danych deklaracji do położnej,</w:t>
            </w:r>
          </w:p>
        </w:tc>
      </w:tr>
      <w:tr w:rsidR="00683491" w:rsidRPr="00AA58F9" w14:paraId="2FAFDD29"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5D795E79"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142A23E6" w14:textId="77777777" w:rsidR="00007231" w:rsidRPr="00AA58F9" w:rsidRDefault="00007231" w:rsidP="00071C0C">
            <w:pPr>
              <w:numPr>
                <w:ilvl w:val="0"/>
                <w:numId w:val="316"/>
              </w:numPr>
              <w:spacing w:after="0"/>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danych deklaracji w zakresie medycyny szkolnej,</w:t>
            </w:r>
          </w:p>
        </w:tc>
      </w:tr>
      <w:tr w:rsidR="00683491" w:rsidRPr="00AA58F9" w14:paraId="036A8895"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08C446FD"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6CE40A42" w14:textId="77777777" w:rsidR="00007231" w:rsidRPr="00AA58F9" w:rsidRDefault="00007231" w:rsidP="00071C0C">
            <w:pPr>
              <w:numPr>
                <w:ilvl w:val="0"/>
                <w:numId w:val="316"/>
              </w:numPr>
              <w:spacing w:after="0"/>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danych deklaracji do KAOS,</w:t>
            </w:r>
          </w:p>
        </w:tc>
      </w:tr>
      <w:tr w:rsidR="00683491" w:rsidRPr="00AA58F9" w14:paraId="37D03AE1"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29066052"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74A9F95C" w14:textId="77777777" w:rsidR="00007231" w:rsidRPr="00AA58F9" w:rsidRDefault="00007231" w:rsidP="00071C0C">
            <w:pPr>
              <w:numPr>
                <w:ilvl w:val="0"/>
                <w:numId w:val="316"/>
              </w:numPr>
              <w:spacing w:after="0"/>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adresu pacjenta,</w:t>
            </w:r>
          </w:p>
        </w:tc>
      </w:tr>
      <w:tr w:rsidR="00683491" w:rsidRPr="00AA58F9" w14:paraId="056A347B"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4A6F9856"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363409D6" w14:textId="77777777" w:rsidR="00007231" w:rsidRPr="00AA58F9" w:rsidRDefault="00007231" w:rsidP="00071C0C">
            <w:pPr>
              <w:numPr>
                <w:ilvl w:val="0"/>
                <w:numId w:val="316"/>
              </w:numPr>
              <w:spacing w:after="0"/>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telefonu kontaktowego pacjenta,</w:t>
            </w:r>
          </w:p>
        </w:tc>
      </w:tr>
      <w:tr w:rsidR="00683491" w:rsidRPr="00AA58F9" w14:paraId="1983E10F"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566C0F13"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0A8B352E" w14:textId="77777777" w:rsidR="00007231" w:rsidRPr="00AA58F9" w:rsidRDefault="00007231" w:rsidP="00071C0C">
            <w:pPr>
              <w:numPr>
                <w:ilvl w:val="0"/>
                <w:numId w:val="316"/>
              </w:numPr>
              <w:spacing w:after="0"/>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danych opiekuna/osoby do kontaktu,</w:t>
            </w:r>
          </w:p>
        </w:tc>
      </w:tr>
      <w:tr w:rsidR="00683491" w:rsidRPr="00AA58F9" w14:paraId="744ADEFA"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735DAA87"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6B63F214" w14:textId="77777777" w:rsidR="00007231" w:rsidRPr="00AA58F9" w:rsidRDefault="00007231" w:rsidP="00071C0C">
            <w:pPr>
              <w:numPr>
                <w:ilvl w:val="0"/>
                <w:numId w:val="316"/>
              </w:numPr>
              <w:spacing w:after="0"/>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dokumentu uprawniającego do otrzymania świadczenia,</w:t>
            </w:r>
          </w:p>
        </w:tc>
      </w:tr>
      <w:tr w:rsidR="00683491" w:rsidRPr="00AA58F9" w14:paraId="507EF864"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77590471"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2D0C6B59" w14:textId="77777777" w:rsidR="00007231" w:rsidRPr="00AA58F9" w:rsidRDefault="00007231" w:rsidP="00071C0C">
            <w:pPr>
              <w:numPr>
                <w:ilvl w:val="0"/>
                <w:numId w:val="316"/>
              </w:numPr>
              <w:spacing w:after="0"/>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danych ostatniej wizyty w gabinecie POZ.</w:t>
            </w:r>
          </w:p>
        </w:tc>
      </w:tr>
      <w:tr w:rsidR="00683491" w:rsidRPr="00AA58F9" w14:paraId="5327A9D1"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320C03F9" w14:textId="77777777" w:rsidR="00007231" w:rsidRPr="00AA58F9" w:rsidRDefault="00007231" w:rsidP="00AA58F9">
            <w:pPr>
              <w:pStyle w:val="Tekstkomentarza"/>
              <w:spacing w:after="0"/>
              <w:ind w:left="502"/>
              <w:jc w:val="center"/>
              <w:rPr>
                <w:rFonts w:ascii="Tahoma" w:hAnsi="Tahoma" w:cs="Tahoma"/>
                <w:b w:val="0"/>
                <w:bCs w:val="0"/>
                <w:color w:val="000000" w:themeColor="text1"/>
              </w:rPr>
            </w:pPr>
          </w:p>
        </w:tc>
        <w:tc>
          <w:tcPr>
            <w:tcW w:w="4548" w:type="pct"/>
          </w:tcPr>
          <w:p w14:paraId="120133AA" w14:textId="77777777" w:rsidR="00007231" w:rsidRPr="00AA58F9" w:rsidRDefault="00007231" w:rsidP="00AA58F9">
            <w:pPr>
              <w:pStyle w:val="Tabela1"/>
              <w:tabs>
                <w:tab w:val="left" w:pos="3990"/>
              </w:tabs>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Zarządzanie katalogami:</w:t>
            </w:r>
          </w:p>
        </w:tc>
      </w:tr>
      <w:tr w:rsidR="00683491" w:rsidRPr="00AA58F9" w14:paraId="0DC71497"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33AAA572"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3499DD2F" w14:textId="77777777" w:rsidR="00007231" w:rsidRPr="00AA58F9" w:rsidRDefault="00007231" w:rsidP="00071C0C">
            <w:pPr>
              <w:numPr>
                <w:ilvl w:val="0"/>
                <w:numId w:val="317"/>
              </w:numPr>
              <w:spacing w:after="0"/>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proofErr w:type="spellStart"/>
            <w:r w:rsidRPr="00AA58F9">
              <w:rPr>
                <w:rFonts w:ascii="Tahoma" w:hAnsi="Tahoma" w:cs="Tahoma"/>
                <w:color w:val="000000" w:themeColor="text1"/>
                <w:sz w:val="20"/>
                <w:szCs w:val="20"/>
              </w:rPr>
              <w:t>rozpoznań</w:t>
            </w:r>
            <w:proofErr w:type="spellEnd"/>
            <w:r w:rsidRPr="00AA58F9">
              <w:rPr>
                <w:rFonts w:ascii="Tahoma" w:hAnsi="Tahoma" w:cs="Tahoma"/>
                <w:color w:val="000000" w:themeColor="text1"/>
                <w:sz w:val="20"/>
                <w:szCs w:val="20"/>
              </w:rPr>
              <w:t xml:space="preserve"> zgodnie z klasyfikacją ICD - 10,</w:t>
            </w:r>
          </w:p>
        </w:tc>
      </w:tr>
      <w:tr w:rsidR="00683491" w:rsidRPr="00AA58F9" w14:paraId="2C0C0CA3"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296DA765"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6EBB8C8E" w14:textId="77777777" w:rsidR="00007231" w:rsidRPr="00AA58F9" w:rsidRDefault="00007231" w:rsidP="00071C0C">
            <w:pPr>
              <w:numPr>
                <w:ilvl w:val="0"/>
                <w:numId w:val="317"/>
              </w:numPr>
              <w:spacing w:after="0"/>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procedur rozliczeniowych,</w:t>
            </w:r>
          </w:p>
        </w:tc>
      </w:tr>
      <w:tr w:rsidR="00683491" w:rsidRPr="00AA58F9" w14:paraId="074DC3AD"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654D962A"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6C86B800" w14:textId="77777777" w:rsidR="00007231" w:rsidRPr="00AA58F9" w:rsidRDefault="00007231" w:rsidP="00071C0C">
            <w:pPr>
              <w:numPr>
                <w:ilvl w:val="0"/>
                <w:numId w:val="317"/>
              </w:numPr>
              <w:spacing w:after="0"/>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procedur zakładowych,</w:t>
            </w:r>
          </w:p>
        </w:tc>
      </w:tr>
      <w:tr w:rsidR="00683491" w:rsidRPr="00AA58F9" w14:paraId="550FA6F3"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4D587812"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56033B88" w14:textId="77777777" w:rsidR="00007231" w:rsidRPr="00AA58F9" w:rsidRDefault="00007231" w:rsidP="00071C0C">
            <w:pPr>
              <w:numPr>
                <w:ilvl w:val="0"/>
                <w:numId w:val="317"/>
              </w:numPr>
              <w:spacing w:after="0"/>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pracowników,</w:t>
            </w:r>
          </w:p>
        </w:tc>
      </w:tr>
      <w:tr w:rsidR="00683491" w:rsidRPr="00AA58F9" w14:paraId="714BFDE8"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54848A3F"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7BB88825" w14:textId="77777777" w:rsidR="00007231" w:rsidRPr="00AA58F9" w:rsidRDefault="00007231" w:rsidP="00071C0C">
            <w:pPr>
              <w:numPr>
                <w:ilvl w:val="0"/>
                <w:numId w:val="317"/>
              </w:numPr>
              <w:spacing w:after="0"/>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dokumentów ubezpieczeniowych.</w:t>
            </w:r>
          </w:p>
        </w:tc>
      </w:tr>
      <w:tr w:rsidR="00683491" w:rsidRPr="00AA58F9" w14:paraId="33DAB179"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0B58A0E6"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62215585" w14:textId="77777777" w:rsidR="00007231" w:rsidRPr="00AA58F9" w:rsidRDefault="00007231" w:rsidP="00AA58F9">
            <w:pPr>
              <w:pStyle w:val="Tabela1"/>
              <w:tabs>
                <w:tab w:val="left" w:pos="3990"/>
              </w:tabs>
              <w:spacing w:before="0"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Kopiowanie </w:t>
            </w:r>
            <w:proofErr w:type="spellStart"/>
            <w:r w:rsidRPr="00AA58F9">
              <w:rPr>
                <w:rFonts w:ascii="Tahoma" w:hAnsi="Tahoma" w:cs="Tahoma"/>
                <w:color w:val="000000" w:themeColor="text1"/>
                <w:sz w:val="20"/>
                <w:szCs w:val="20"/>
              </w:rPr>
              <w:t>rozpoznań</w:t>
            </w:r>
            <w:proofErr w:type="spellEnd"/>
            <w:r w:rsidRPr="00AA58F9">
              <w:rPr>
                <w:rFonts w:ascii="Tahoma" w:hAnsi="Tahoma" w:cs="Tahoma"/>
                <w:color w:val="000000" w:themeColor="text1"/>
                <w:sz w:val="20"/>
                <w:szCs w:val="20"/>
              </w:rPr>
              <w:t xml:space="preserve"> z poprzedniej wizyty.</w:t>
            </w:r>
          </w:p>
        </w:tc>
      </w:tr>
      <w:tr w:rsidR="00683491" w:rsidRPr="00AA58F9" w14:paraId="67A88FE3"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67D746D9" w14:textId="77777777" w:rsidR="00007231" w:rsidRPr="00AA58F9" w:rsidRDefault="00007231" w:rsidP="00AA58F9">
            <w:pPr>
              <w:pStyle w:val="Tekstkomentarza"/>
              <w:spacing w:after="0"/>
              <w:ind w:left="502"/>
              <w:jc w:val="center"/>
              <w:rPr>
                <w:rFonts w:ascii="Tahoma" w:hAnsi="Tahoma" w:cs="Tahoma"/>
                <w:b w:val="0"/>
                <w:bCs w:val="0"/>
                <w:color w:val="000000" w:themeColor="text1"/>
              </w:rPr>
            </w:pPr>
          </w:p>
        </w:tc>
        <w:tc>
          <w:tcPr>
            <w:tcW w:w="4548" w:type="pct"/>
          </w:tcPr>
          <w:p w14:paraId="48C5CF25" w14:textId="77777777" w:rsidR="00007231" w:rsidRPr="00AA58F9" w:rsidRDefault="00007231" w:rsidP="00AA58F9">
            <w:pPr>
              <w:pStyle w:val="Tabela1"/>
              <w:tabs>
                <w:tab w:val="left" w:pos="3990"/>
              </w:tabs>
              <w:spacing w:before="0"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Tworzenie karty informacyjnej (karty wypisu)  uwzględniającej m.in.:</w:t>
            </w:r>
          </w:p>
        </w:tc>
      </w:tr>
      <w:tr w:rsidR="00683491" w:rsidRPr="00AA58F9" w14:paraId="05655E4D"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48A4E250"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788AF1A6" w14:textId="77777777" w:rsidR="00007231" w:rsidRPr="00AA58F9" w:rsidRDefault="00007231" w:rsidP="00071C0C">
            <w:pPr>
              <w:numPr>
                <w:ilvl w:val="0"/>
                <w:numId w:val="318"/>
              </w:numPr>
              <w:spacing w:after="0"/>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wystawione recepty,</w:t>
            </w:r>
          </w:p>
        </w:tc>
      </w:tr>
      <w:tr w:rsidR="00683491" w:rsidRPr="00AA58F9" w14:paraId="6B5855FA"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1CDF6027"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40788A24" w14:textId="77777777" w:rsidR="00007231" w:rsidRPr="00AA58F9" w:rsidRDefault="00007231" w:rsidP="00071C0C">
            <w:pPr>
              <w:numPr>
                <w:ilvl w:val="0"/>
                <w:numId w:val="318"/>
              </w:numPr>
              <w:spacing w:after="0"/>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epikryzę,</w:t>
            </w:r>
          </w:p>
        </w:tc>
      </w:tr>
      <w:tr w:rsidR="00683491" w:rsidRPr="00AA58F9" w14:paraId="7EC9FA95" w14:textId="77777777" w:rsidTr="00D063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tcPr>
          <w:p w14:paraId="36E73BED"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5FF2C059" w14:textId="77777777" w:rsidR="00007231" w:rsidRPr="00AA58F9" w:rsidRDefault="00007231" w:rsidP="00071C0C">
            <w:pPr>
              <w:numPr>
                <w:ilvl w:val="0"/>
                <w:numId w:val="318"/>
              </w:numPr>
              <w:spacing w:after="0"/>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ocenę stanu odżywienia,</w:t>
            </w:r>
          </w:p>
        </w:tc>
      </w:tr>
      <w:tr w:rsidR="00683491" w:rsidRPr="00AA58F9" w14:paraId="6277B883" w14:textId="77777777" w:rsidTr="00D063DA">
        <w:trPr>
          <w:trHeight w:val="20"/>
        </w:trPr>
        <w:tc>
          <w:tcPr>
            <w:cnfStyle w:val="001000000000" w:firstRow="0" w:lastRow="0" w:firstColumn="1" w:lastColumn="0" w:oddVBand="0" w:evenVBand="0" w:oddHBand="0" w:evenHBand="0" w:firstRowFirstColumn="0" w:firstRowLastColumn="0" w:lastRowFirstColumn="0" w:lastRowLastColumn="0"/>
            <w:tcW w:w="452" w:type="pct"/>
          </w:tcPr>
          <w:p w14:paraId="259F27AF" w14:textId="77777777" w:rsidR="00007231" w:rsidRPr="00AA58F9" w:rsidRDefault="00007231" w:rsidP="00071C0C">
            <w:pPr>
              <w:pStyle w:val="Tekstkomentarza"/>
              <w:numPr>
                <w:ilvl w:val="0"/>
                <w:numId w:val="312"/>
              </w:numPr>
              <w:suppressAutoHyphens/>
              <w:autoSpaceDN w:val="0"/>
              <w:spacing w:after="0"/>
              <w:jc w:val="center"/>
              <w:textAlignment w:val="baseline"/>
              <w:rPr>
                <w:rFonts w:ascii="Tahoma" w:hAnsi="Tahoma" w:cs="Tahoma"/>
                <w:b w:val="0"/>
                <w:bCs w:val="0"/>
                <w:color w:val="000000" w:themeColor="text1"/>
              </w:rPr>
            </w:pPr>
          </w:p>
        </w:tc>
        <w:tc>
          <w:tcPr>
            <w:tcW w:w="4548" w:type="pct"/>
          </w:tcPr>
          <w:p w14:paraId="65C21A4C" w14:textId="77777777" w:rsidR="00007231" w:rsidRPr="00AA58F9" w:rsidRDefault="00007231" w:rsidP="00071C0C">
            <w:pPr>
              <w:numPr>
                <w:ilvl w:val="0"/>
                <w:numId w:val="318"/>
              </w:numPr>
              <w:spacing w:after="0"/>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leczenie krwią.</w:t>
            </w:r>
          </w:p>
        </w:tc>
      </w:tr>
    </w:tbl>
    <w:p w14:paraId="25EE70CD" w14:textId="7791981A" w:rsidR="00007231" w:rsidRPr="00AA58F9" w:rsidRDefault="00007231" w:rsidP="00AA58F9">
      <w:pPr>
        <w:rPr>
          <w:rFonts w:ascii="Tahoma" w:hAnsi="Tahoma" w:cs="Tahoma"/>
          <w:color w:val="000000" w:themeColor="text1"/>
          <w:sz w:val="20"/>
          <w:szCs w:val="20"/>
        </w:rPr>
      </w:pPr>
    </w:p>
    <w:tbl>
      <w:tblPr>
        <w:tblStyle w:val="Tabelasiatki4akcent1"/>
        <w:tblW w:w="5003" w:type="pct"/>
        <w:tblLook w:val="04A0" w:firstRow="1" w:lastRow="0" w:firstColumn="1" w:lastColumn="0" w:noHBand="0" w:noVBand="1"/>
      </w:tblPr>
      <w:tblGrid>
        <w:gridCol w:w="845"/>
        <w:gridCol w:w="8506"/>
      </w:tblGrid>
      <w:tr w:rsidR="00683491" w:rsidRPr="00AA58F9" w14:paraId="3D879C3C" w14:textId="77777777" w:rsidTr="00D06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2706961" w14:textId="77777777" w:rsidR="00007231" w:rsidRPr="00AA58F9" w:rsidRDefault="00007231" w:rsidP="00AA58F9">
            <w:pPr>
              <w:suppressAutoHyphens/>
              <w:spacing w:after="0"/>
              <w:jc w:val="left"/>
              <w:rPr>
                <w:rFonts w:ascii="Tahoma" w:eastAsia="Calibri" w:hAnsi="Tahoma" w:cs="Tahoma"/>
                <w:b w:val="0"/>
                <w:color w:val="000000" w:themeColor="text1"/>
                <w:sz w:val="20"/>
                <w:szCs w:val="20"/>
                <w:lang w:eastAsia="ar-SA"/>
              </w:rPr>
            </w:pPr>
            <w:r w:rsidRPr="00AA58F9">
              <w:rPr>
                <w:rFonts w:ascii="Tahoma" w:eastAsia="Calibri" w:hAnsi="Tahoma" w:cs="Tahoma"/>
                <w:color w:val="000000" w:themeColor="text1"/>
                <w:sz w:val="20"/>
                <w:szCs w:val="20"/>
                <w:lang w:eastAsia="ar-SA"/>
              </w:rPr>
              <w:t>REJESTR ZDARZEŃ MEDYCZNYCH (RZM)</w:t>
            </w:r>
          </w:p>
        </w:tc>
      </w:tr>
      <w:tr w:rsidR="00683491" w:rsidRPr="00AA58F9" w14:paraId="7BCECA88"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16817627" w14:textId="77777777" w:rsidR="00007231" w:rsidRPr="00AA58F9" w:rsidRDefault="00007231" w:rsidP="00071C0C">
            <w:pPr>
              <w:pStyle w:val="Akapitzlist"/>
              <w:numPr>
                <w:ilvl w:val="0"/>
                <w:numId w:val="326"/>
              </w:numPr>
              <w:suppressAutoHyphens/>
              <w:spacing w:after="0"/>
              <w:ind w:left="360" w:right="57"/>
              <w:jc w:val="center"/>
              <w:rPr>
                <w:rFonts w:ascii="Tahoma" w:eastAsia="Calibri" w:hAnsi="Tahoma" w:cs="Tahoma"/>
                <w:b w:val="0"/>
                <w:color w:val="000000" w:themeColor="text1"/>
                <w:sz w:val="20"/>
                <w:szCs w:val="20"/>
                <w:lang w:eastAsia="ar-SA"/>
              </w:rPr>
            </w:pPr>
          </w:p>
        </w:tc>
        <w:tc>
          <w:tcPr>
            <w:tcW w:w="4548" w:type="pct"/>
          </w:tcPr>
          <w:p w14:paraId="7F9E6D29" w14:textId="77777777" w:rsidR="00007231" w:rsidRPr="00AA58F9" w:rsidRDefault="00007231" w:rsidP="00AA58F9">
            <w:pPr>
              <w:suppressAutoHyphens/>
              <w:spacing w:after="0"/>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20"/>
                <w:szCs w:val="20"/>
                <w:lang w:eastAsia="ar-SA"/>
              </w:rPr>
            </w:pPr>
            <w:r w:rsidRPr="00AA58F9">
              <w:rPr>
                <w:rFonts w:ascii="Tahoma" w:hAnsi="Tahoma" w:cs="Tahoma"/>
                <w:color w:val="000000" w:themeColor="text1"/>
                <w:sz w:val="20"/>
                <w:szCs w:val="20"/>
              </w:rPr>
              <w:t>wyszukiwanie pacjentów (PESEL, numer dowodu osobistego),</w:t>
            </w:r>
          </w:p>
        </w:tc>
      </w:tr>
      <w:tr w:rsidR="00683491" w:rsidRPr="00AA58F9" w14:paraId="321AC583" w14:textId="77777777" w:rsidTr="00D063DA">
        <w:tc>
          <w:tcPr>
            <w:cnfStyle w:val="001000000000" w:firstRow="0" w:lastRow="0" w:firstColumn="1" w:lastColumn="0" w:oddVBand="0" w:evenVBand="0" w:oddHBand="0" w:evenHBand="0" w:firstRowFirstColumn="0" w:firstRowLastColumn="0" w:lastRowFirstColumn="0" w:lastRowLastColumn="0"/>
            <w:tcW w:w="452" w:type="pct"/>
          </w:tcPr>
          <w:p w14:paraId="473CC15C" w14:textId="77777777" w:rsidR="00007231" w:rsidRPr="00AA58F9" w:rsidRDefault="00007231" w:rsidP="00071C0C">
            <w:pPr>
              <w:pStyle w:val="Akapitzlist"/>
              <w:numPr>
                <w:ilvl w:val="0"/>
                <w:numId w:val="326"/>
              </w:numPr>
              <w:suppressAutoHyphens/>
              <w:spacing w:after="0"/>
              <w:ind w:left="360" w:right="57"/>
              <w:jc w:val="center"/>
              <w:rPr>
                <w:rFonts w:ascii="Tahoma" w:eastAsia="Calibri" w:hAnsi="Tahoma" w:cs="Tahoma"/>
                <w:b w:val="0"/>
                <w:color w:val="000000" w:themeColor="text1"/>
                <w:sz w:val="20"/>
                <w:szCs w:val="20"/>
                <w:lang w:eastAsia="ar-SA"/>
              </w:rPr>
            </w:pPr>
          </w:p>
        </w:tc>
        <w:tc>
          <w:tcPr>
            <w:tcW w:w="4548" w:type="pct"/>
          </w:tcPr>
          <w:p w14:paraId="00D2CD4D" w14:textId="77777777" w:rsidR="00007231" w:rsidRPr="00AA58F9" w:rsidRDefault="00007231" w:rsidP="00AA58F9">
            <w:pPr>
              <w:suppressAutoHyphens/>
              <w:spacing w:after="0"/>
              <w:cnfStyle w:val="000000000000" w:firstRow="0" w:lastRow="0" w:firstColumn="0" w:lastColumn="0" w:oddVBand="0" w:evenVBand="0" w:oddHBand="0" w:evenHBand="0" w:firstRowFirstColumn="0" w:firstRowLastColumn="0" w:lastRowFirstColumn="0" w:lastRowLastColumn="0"/>
              <w:rPr>
                <w:rFonts w:ascii="Tahoma" w:eastAsia="Calibri" w:hAnsi="Tahoma" w:cs="Tahoma"/>
                <w:b/>
                <w:color w:val="000000" w:themeColor="text1"/>
                <w:sz w:val="20"/>
                <w:szCs w:val="20"/>
                <w:lang w:eastAsia="ar-SA"/>
              </w:rPr>
            </w:pPr>
            <w:r w:rsidRPr="00AA58F9">
              <w:rPr>
                <w:rFonts w:ascii="Tahoma" w:hAnsi="Tahoma" w:cs="Tahoma"/>
                <w:color w:val="000000" w:themeColor="text1"/>
                <w:sz w:val="20"/>
                <w:szCs w:val="20"/>
              </w:rPr>
              <w:t>filtrowanie (czas, komórka organizacyjna, autor dokumentu),</w:t>
            </w:r>
          </w:p>
        </w:tc>
      </w:tr>
      <w:tr w:rsidR="00683491" w:rsidRPr="00AA58F9" w14:paraId="0CA9D8B7"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817F175" w14:textId="77777777" w:rsidR="00007231" w:rsidRPr="00AA58F9" w:rsidRDefault="00007231" w:rsidP="00071C0C">
            <w:pPr>
              <w:pStyle w:val="Akapitzlist"/>
              <w:numPr>
                <w:ilvl w:val="0"/>
                <w:numId w:val="326"/>
              </w:numPr>
              <w:suppressAutoHyphens/>
              <w:spacing w:after="0"/>
              <w:ind w:left="360" w:right="57"/>
              <w:jc w:val="center"/>
              <w:rPr>
                <w:rFonts w:ascii="Tahoma" w:eastAsia="Calibri" w:hAnsi="Tahoma" w:cs="Tahoma"/>
                <w:b w:val="0"/>
                <w:color w:val="000000" w:themeColor="text1"/>
                <w:sz w:val="20"/>
                <w:szCs w:val="20"/>
                <w:lang w:eastAsia="ar-SA"/>
              </w:rPr>
            </w:pPr>
          </w:p>
        </w:tc>
        <w:tc>
          <w:tcPr>
            <w:tcW w:w="4548" w:type="pct"/>
          </w:tcPr>
          <w:p w14:paraId="5996E3B1" w14:textId="77777777" w:rsidR="00007231" w:rsidRPr="00AA58F9" w:rsidRDefault="00007231" w:rsidP="00AA58F9">
            <w:pPr>
              <w:suppressAutoHyphens/>
              <w:spacing w:after="0"/>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20"/>
                <w:szCs w:val="20"/>
                <w:lang w:eastAsia="ar-SA"/>
              </w:rPr>
            </w:pPr>
            <w:r w:rsidRPr="00AA58F9">
              <w:rPr>
                <w:rFonts w:ascii="Tahoma" w:hAnsi="Tahoma" w:cs="Tahoma"/>
                <w:color w:val="000000" w:themeColor="text1"/>
                <w:sz w:val="20"/>
                <w:szCs w:val="20"/>
              </w:rPr>
              <w:t>grupowanie Zdarzeń Medycznych wg klasy zdarzenia,</w:t>
            </w:r>
          </w:p>
        </w:tc>
      </w:tr>
      <w:tr w:rsidR="00683491" w:rsidRPr="00AA58F9" w14:paraId="0D8123B7" w14:textId="77777777" w:rsidTr="00D063DA">
        <w:tc>
          <w:tcPr>
            <w:cnfStyle w:val="001000000000" w:firstRow="0" w:lastRow="0" w:firstColumn="1" w:lastColumn="0" w:oddVBand="0" w:evenVBand="0" w:oddHBand="0" w:evenHBand="0" w:firstRowFirstColumn="0" w:firstRowLastColumn="0" w:lastRowFirstColumn="0" w:lastRowLastColumn="0"/>
            <w:tcW w:w="452" w:type="pct"/>
          </w:tcPr>
          <w:p w14:paraId="6AEBAF08" w14:textId="77777777" w:rsidR="00007231" w:rsidRPr="00AA58F9" w:rsidRDefault="00007231" w:rsidP="00071C0C">
            <w:pPr>
              <w:pStyle w:val="Akapitzlist"/>
              <w:numPr>
                <w:ilvl w:val="0"/>
                <w:numId w:val="326"/>
              </w:numPr>
              <w:suppressAutoHyphens/>
              <w:spacing w:after="0"/>
              <w:ind w:left="360" w:right="57"/>
              <w:jc w:val="center"/>
              <w:rPr>
                <w:rFonts w:ascii="Tahoma" w:eastAsia="Calibri" w:hAnsi="Tahoma" w:cs="Tahoma"/>
                <w:b w:val="0"/>
                <w:color w:val="000000" w:themeColor="text1"/>
                <w:sz w:val="20"/>
                <w:szCs w:val="20"/>
                <w:lang w:eastAsia="ar-SA"/>
              </w:rPr>
            </w:pPr>
          </w:p>
        </w:tc>
        <w:tc>
          <w:tcPr>
            <w:tcW w:w="4548" w:type="pct"/>
          </w:tcPr>
          <w:p w14:paraId="6EA6BBD7" w14:textId="77777777" w:rsidR="00007231" w:rsidRPr="00AA58F9" w:rsidRDefault="00007231" w:rsidP="00AA58F9">
            <w:pPr>
              <w:suppressAutoHyphens/>
              <w:spacing w:after="0"/>
              <w:cnfStyle w:val="000000000000" w:firstRow="0" w:lastRow="0" w:firstColumn="0" w:lastColumn="0" w:oddVBand="0" w:evenVBand="0" w:oddHBand="0" w:evenHBand="0" w:firstRowFirstColumn="0" w:firstRowLastColumn="0" w:lastRowFirstColumn="0" w:lastRowLastColumn="0"/>
              <w:rPr>
                <w:rFonts w:ascii="Tahoma" w:eastAsia="Calibri" w:hAnsi="Tahoma" w:cs="Tahoma"/>
                <w:b/>
                <w:color w:val="000000" w:themeColor="text1"/>
                <w:sz w:val="20"/>
                <w:szCs w:val="20"/>
                <w:lang w:eastAsia="ar-SA"/>
              </w:rPr>
            </w:pPr>
            <w:r w:rsidRPr="00AA58F9">
              <w:rPr>
                <w:rFonts w:ascii="Tahoma" w:hAnsi="Tahoma" w:cs="Tahoma"/>
                <w:color w:val="000000" w:themeColor="text1"/>
                <w:sz w:val="20"/>
                <w:szCs w:val="20"/>
              </w:rPr>
              <w:t>podgląd Zdarzeń Medycznych zaewidencjonowanych w zewnętrznych podmiotach leczniczych,</w:t>
            </w:r>
          </w:p>
        </w:tc>
      </w:tr>
      <w:tr w:rsidR="00683491" w:rsidRPr="00AA58F9" w14:paraId="6A7D184C"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E43D9A8" w14:textId="77777777" w:rsidR="00007231" w:rsidRPr="00AA58F9" w:rsidRDefault="00007231" w:rsidP="00071C0C">
            <w:pPr>
              <w:pStyle w:val="Akapitzlist"/>
              <w:numPr>
                <w:ilvl w:val="0"/>
                <w:numId w:val="326"/>
              </w:numPr>
              <w:suppressAutoHyphens/>
              <w:spacing w:after="0"/>
              <w:ind w:left="360" w:right="57"/>
              <w:jc w:val="center"/>
              <w:rPr>
                <w:rFonts w:ascii="Tahoma" w:eastAsia="Calibri" w:hAnsi="Tahoma" w:cs="Tahoma"/>
                <w:b w:val="0"/>
                <w:color w:val="000000" w:themeColor="text1"/>
                <w:sz w:val="20"/>
                <w:szCs w:val="20"/>
                <w:lang w:eastAsia="ar-SA"/>
              </w:rPr>
            </w:pPr>
          </w:p>
        </w:tc>
        <w:tc>
          <w:tcPr>
            <w:tcW w:w="4548" w:type="pct"/>
          </w:tcPr>
          <w:p w14:paraId="7C01C204" w14:textId="77777777" w:rsidR="00007231" w:rsidRPr="00AA58F9" w:rsidRDefault="00007231" w:rsidP="00AA58F9">
            <w:pPr>
              <w:suppressAutoHyphens/>
              <w:spacing w:after="0"/>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20"/>
                <w:szCs w:val="20"/>
                <w:lang w:eastAsia="ar-SA"/>
              </w:rPr>
            </w:pPr>
            <w:r w:rsidRPr="00AA58F9">
              <w:rPr>
                <w:rFonts w:ascii="Tahoma" w:hAnsi="Tahoma" w:cs="Tahoma"/>
                <w:color w:val="000000" w:themeColor="text1"/>
                <w:sz w:val="20"/>
                <w:szCs w:val="20"/>
              </w:rPr>
              <w:t>podgląd do wszystkich danych dotyczących pacjenta („tryb ratowania życia”),</w:t>
            </w:r>
          </w:p>
        </w:tc>
      </w:tr>
      <w:tr w:rsidR="00683491" w:rsidRPr="00AA58F9" w14:paraId="4E0089E5" w14:textId="77777777" w:rsidTr="00D063DA">
        <w:tc>
          <w:tcPr>
            <w:cnfStyle w:val="001000000000" w:firstRow="0" w:lastRow="0" w:firstColumn="1" w:lastColumn="0" w:oddVBand="0" w:evenVBand="0" w:oddHBand="0" w:evenHBand="0" w:firstRowFirstColumn="0" w:firstRowLastColumn="0" w:lastRowFirstColumn="0" w:lastRowLastColumn="0"/>
            <w:tcW w:w="452" w:type="pct"/>
          </w:tcPr>
          <w:p w14:paraId="0A9A6C03" w14:textId="77777777" w:rsidR="00007231" w:rsidRPr="00AA58F9" w:rsidRDefault="00007231" w:rsidP="00071C0C">
            <w:pPr>
              <w:pStyle w:val="Akapitzlist"/>
              <w:numPr>
                <w:ilvl w:val="0"/>
                <w:numId w:val="326"/>
              </w:numPr>
              <w:suppressAutoHyphens/>
              <w:spacing w:after="0"/>
              <w:ind w:left="360" w:right="57"/>
              <w:jc w:val="center"/>
              <w:rPr>
                <w:rFonts w:ascii="Tahoma" w:eastAsia="Calibri" w:hAnsi="Tahoma" w:cs="Tahoma"/>
                <w:b w:val="0"/>
                <w:color w:val="000000" w:themeColor="text1"/>
                <w:sz w:val="20"/>
                <w:szCs w:val="20"/>
                <w:lang w:eastAsia="ar-SA"/>
              </w:rPr>
            </w:pPr>
          </w:p>
        </w:tc>
        <w:tc>
          <w:tcPr>
            <w:tcW w:w="4548" w:type="pct"/>
          </w:tcPr>
          <w:p w14:paraId="612E730C" w14:textId="77777777" w:rsidR="00007231" w:rsidRPr="00AA58F9" w:rsidRDefault="00007231" w:rsidP="00AA58F9">
            <w:pPr>
              <w:suppressAutoHyphens/>
              <w:spacing w:after="0"/>
              <w:cnfStyle w:val="000000000000" w:firstRow="0" w:lastRow="0" w:firstColumn="0" w:lastColumn="0" w:oddVBand="0" w:evenVBand="0" w:oddHBand="0" w:evenHBand="0" w:firstRowFirstColumn="0" w:firstRowLastColumn="0" w:lastRowFirstColumn="0" w:lastRowLastColumn="0"/>
              <w:rPr>
                <w:rFonts w:ascii="Tahoma" w:eastAsia="Calibri" w:hAnsi="Tahoma" w:cs="Tahoma"/>
                <w:b/>
                <w:color w:val="000000" w:themeColor="text1"/>
                <w:sz w:val="20"/>
                <w:szCs w:val="20"/>
                <w:lang w:eastAsia="ar-SA"/>
              </w:rPr>
            </w:pPr>
            <w:r w:rsidRPr="00AA58F9">
              <w:rPr>
                <w:rFonts w:ascii="Tahoma" w:hAnsi="Tahoma" w:cs="Tahoma"/>
                <w:color w:val="000000" w:themeColor="text1"/>
                <w:sz w:val="20"/>
                <w:szCs w:val="20"/>
              </w:rPr>
              <w:t>automatyczną ewidencje Zdarzeń Medycznych w rejestrze (w oparciu o dane zaewidencjonowane w Ruchu Chorych),</w:t>
            </w:r>
          </w:p>
        </w:tc>
      </w:tr>
      <w:tr w:rsidR="00683491" w:rsidRPr="00AA58F9" w14:paraId="05B43342"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5B6FDAC" w14:textId="77777777" w:rsidR="00007231" w:rsidRPr="00AA58F9" w:rsidRDefault="00007231" w:rsidP="00071C0C">
            <w:pPr>
              <w:pStyle w:val="Akapitzlist"/>
              <w:numPr>
                <w:ilvl w:val="0"/>
                <w:numId w:val="326"/>
              </w:numPr>
              <w:suppressAutoHyphens/>
              <w:spacing w:after="0"/>
              <w:ind w:left="360" w:right="57"/>
              <w:jc w:val="center"/>
              <w:rPr>
                <w:rFonts w:ascii="Tahoma" w:eastAsia="Calibri" w:hAnsi="Tahoma" w:cs="Tahoma"/>
                <w:b w:val="0"/>
                <w:color w:val="000000" w:themeColor="text1"/>
                <w:sz w:val="20"/>
                <w:szCs w:val="20"/>
                <w:lang w:eastAsia="ar-SA"/>
              </w:rPr>
            </w:pPr>
          </w:p>
        </w:tc>
        <w:tc>
          <w:tcPr>
            <w:tcW w:w="4548" w:type="pct"/>
          </w:tcPr>
          <w:p w14:paraId="582E5D0A" w14:textId="12530889" w:rsidR="00007231" w:rsidRPr="00AA58F9" w:rsidRDefault="00007231" w:rsidP="00AA58F9">
            <w:pPr>
              <w:suppressAutoHyphens/>
              <w:spacing w:after="0"/>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20"/>
                <w:szCs w:val="20"/>
                <w:lang w:eastAsia="ar-SA"/>
              </w:rPr>
            </w:pPr>
            <w:r w:rsidRPr="00AA58F9">
              <w:rPr>
                <w:rFonts w:ascii="Tahoma" w:hAnsi="Tahoma" w:cs="Tahoma"/>
                <w:color w:val="000000" w:themeColor="text1"/>
                <w:sz w:val="20"/>
                <w:szCs w:val="20"/>
              </w:rPr>
              <w:t>automatyczną (w określonych przedziałach czasowych) wysyłkę Zdarzeń Medycznych do Platformy P1,</w:t>
            </w:r>
          </w:p>
        </w:tc>
      </w:tr>
      <w:tr w:rsidR="00683491" w:rsidRPr="00AA58F9" w14:paraId="26219D76" w14:textId="77777777" w:rsidTr="00D063DA">
        <w:tc>
          <w:tcPr>
            <w:cnfStyle w:val="001000000000" w:firstRow="0" w:lastRow="0" w:firstColumn="1" w:lastColumn="0" w:oddVBand="0" w:evenVBand="0" w:oddHBand="0" w:evenHBand="0" w:firstRowFirstColumn="0" w:firstRowLastColumn="0" w:lastRowFirstColumn="0" w:lastRowLastColumn="0"/>
            <w:tcW w:w="452" w:type="pct"/>
          </w:tcPr>
          <w:p w14:paraId="6D1F30A8" w14:textId="77777777" w:rsidR="00007231" w:rsidRPr="00AA58F9" w:rsidRDefault="00007231" w:rsidP="00071C0C">
            <w:pPr>
              <w:pStyle w:val="Akapitzlist"/>
              <w:numPr>
                <w:ilvl w:val="0"/>
                <w:numId w:val="326"/>
              </w:numPr>
              <w:suppressAutoHyphens/>
              <w:spacing w:after="0"/>
              <w:ind w:left="360" w:right="57"/>
              <w:jc w:val="center"/>
              <w:rPr>
                <w:rFonts w:ascii="Tahoma" w:eastAsia="Calibri" w:hAnsi="Tahoma" w:cs="Tahoma"/>
                <w:b w:val="0"/>
                <w:color w:val="000000" w:themeColor="text1"/>
                <w:sz w:val="20"/>
                <w:szCs w:val="20"/>
                <w:lang w:eastAsia="ar-SA"/>
              </w:rPr>
            </w:pPr>
          </w:p>
        </w:tc>
        <w:tc>
          <w:tcPr>
            <w:tcW w:w="4548" w:type="pct"/>
          </w:tcPr>
          <w:p w14:paraId="609A9A62" w14:textId="77777777" w:rsidR="00007231" w:rsidRPr="00AA58F9" w:rsidRDefault="00007231" w:rsidP="00AA58F9">
            <w:pPr>
              <w:suppressAutoHyphens/>
              <w:spacing w:after="0"/>
              <w:cnfStyle w:val="000000000000" w:firstRow="0" w:lastRow="0" w:firstColumn="0" w:lastColumn="0" w:oddVBand="0" w:evenVBand="0" w:oddHBand="0" w:evenHBand="0" w:firstRowFirstColumn="0" w:firstRowLastColumn="0" w:lastRowFirstColumn="0" w:lastRowLastColumn="0"/>
              <w:rPr>
                <w:rFonts w:ascii="Tahoma" w:eastAsia="Calibri" w:hAnsi="Tahoma" w:cs="Tahoma"/>
                <w:b/>
                <w:color w:val="000000" w:themeColor="text1"/>
                <w:sz w:val="20"/>
                <w:szCs w:val="20"/>
                <w:lang w:eastAsia="ar-SA"/>
              </w:rPr>
            </w:pPr>
            <w:r w:rsidRPr="00AA58F9">
              <w:rPr>
                <w:rFonts w:ascii="Tahoma" w:hAnsi="Tahoma" w:cs="Tahoma"/>
                <w:color w:val="000000" w:themeColor="text1"/>
                <w:sz w:val="20"/>
                <w:szCs w:val="20"/>
              </w:rPr>
              <w:t>synchronizację lokalnego rejestru Zdarzeń Medycznych z rejestrem P1,</w:t>
            </w:r>
          </w:p>
        </w:tc>
      </w:tr>
      <w:tr w:rsidR="00683491" w:rsidRPr="00AA58F9" w14:paraId="20BE28F1"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2A27502" w14:textId="77777777" w:rsidR="00007231" w:rsidRPr="00AA58F9" w:rsidRDefault="00007231" w:rsidP="00071C0C">
            <w:pPr>
              <w:pStyle w:val="Akapitzlist"/>
              <w:numPr>
                <w:ilvl w:val="0"/>
                <w:numId w:val="326"/>
              </w:numPr>
              <w:suppressAutoHyphens/>
              <w:spacing w:after="0"/>
              <w:ind w:left="360" w:right="57"/>
              <w:jc w:val="center"/>
              <w:rPr>
                <w:rFonts w:ascii="Tahoma" w:eastAsia="Calibri" w:hAnsi="Tahoma" w:cs="Tahoma"/>
                <w:b w:val="0"/>
                <w:color w:val="000000" w:themeColor="text1"/>
                <w:sz w:val="20"/>
                <w:szCs w:val="20"/>
                <w:lang w:eastAsia="ar-SA"/>
              </w:rPr>
            </w:pPr>
          </w:p>
        </w:tc>
        <w:tc>
          <w:tcPr>
            <w:tcW w:w="4548" w:type="pct"/>
          </w:tcPr>
          <w:p w14:paraId="5D6FAFF5" w14:textId="77777777" w:rsidR="00007231" w:rsidRPr="00AA58F9" w:rsidRDefault="00007231" w:rsidP="00AA58F9">
            <w:pPr>
              <w:suppressAutoHyphens/>
              <w:spacing w:after="0"/>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20"/>
                <w:szCs w:val="20"/>
                <w:lang w:eastAsia="ar-SA"/>
              </w:rPr>
            </w:pPr>
            <w:r w:rsidRPr="00AA58F9">
              <w:rPr>
                <w:rFonts w:ascii="Tahoma" w:hAnsi="Tahoma" w:cs="Tahoma"/>
                <w:color w:val="000000" w:themeColor="text1"/>
                <w:sz w:val="20"/>
                <w:szCs w:val="20"/>
              </w:rPr>
              <w:t>indeksowanie dokumentów elektronicznych EDM,</w:t>
            </w:r>
          </w:p>
        </w:tc>
      </w:tr>
      <w:tr w:rsidR="00683491" w:rsidRPr="00AA58F9" w14:paraId="1131FC9C" w14:textId="77777777" w:rsidTr="00D063DA">
        <w:tc>
          <w:tcPr>
            <w:cnfStyle w:val="001000000000" w:firstRow="0" w:lastRow="0" w:firstColumn="1" w:lastColumn="0" w:oddVBand="0" w:evenVBand="0" w:oddHBand="0" w:evenHBand="0" w:firstRowFirstColumn="0" w:firstRowLastColumn="0" w:lastRowFirstColumn="0" w:lastRowLastColumn="0"/>
            <w:tcW w:w="452" w:type="pct"/>
          </w:tcPr>
          <w:p w14:paraId="3A355E59" w14:textId="77777777" w:rsidR="00007231" w:rsidRPr="00AA58F9" w:rsidRDefault="00007231" w:rsidP="00071C0C">
            <w:pPr>
              <w:pStyle w:val="Akapitzlist"/>
              <w:numPr>
                <w:ilvl w:val="0"/>
                <w:numId w:val="326"/>
              </w:numPr>
              <w:suppressAutoHyphens/>
              <w:spacing w:after="0"/>
              <w:ind w:left="360" w:right="57"/>
              <w:jc w:val="center"/>
              <w:rPr>
                <w:rFonts w:ascii="Tahoma" w:eastAsia="Calibri" w:hAnsi="Tahoma" w:cs="Tahoma"/>
                <w:b w:val="0"/>
                <w:color w:val="000000" w:themeColor="text1"/>
                <w:sz w:val="20"/>
                <w:szCs w:val="20"/>
                <w:lang w:eastAsia="ar-SA"/>
              </w:rPr>
            </w:pPr>
          </w:p>
        </w:tc>
        <w:tc>
          <w:tcPr>
            <w:tcW w:w="4548" w:type="pct"/>
          </w:tcPr>
          <w:p w14:paraId="2C714A09" w14:textId="77777777" w:rsidR="00007231" w:rsidRPr="00AA58F9" w:rsidRDefault="00007231" w:rsidP="00AA58F9">
            <w:pPr>
              <w:suppressAutoHyphens/>
              <w:spacing w:after="0"/>
              <w:cnfStyle w:val="000000000000" w:firstRow="0" w:lastRow="0" w:firstColumn="0" w:lastColumn="0" w:oddVBand="0" w:evenVBand="0" w:oddHBand="0" w:evenHBand="0" w:firstRowFirstColumn="0" w:firstRowLastColumn="0" w:lastRowFirstColumn="0" w:lastRowLastColumn="0"/>
              <w:rPr>
                <w:rFonts w:ascii="Tahoma" w:eastAsia="Calibri" w:hAnsi="Tahoma" w:cs="Tahoma"/>
                <w:b/>
                <w:color w:val="000000" w:themeColor="text1"/>
                <w:sz w:val="20"/>
                <w:szCs w:val="20"/>
                <w:lang w:eastAsia="ar-SA"/>
              </w:rPr>
            </w:pPr>
            <w:r w:rsidRPr="00AA58F9">
              <w:rPr>
                <w:rFonts w:ascii="Tahoma" w:hAnsi="Tahoma" w:cs="Tahoma"/>
                <w:color w:val="000000" w:themeColor="text1"/>
                <w:sz w:val="20"/>
                <w:szCs w:val="20"/>
              </w:rPr>
              <w:t>wyświetlanie dokumentów, które zostały zaindeksowane po stronie P1,</w:t>
            </w:r>
          </w:p>
        </w:tc>
      </w:tr>
      <w:tr w:rsidR="00683491" w:rsidRPr="00AA58F9" w14:paraId="4C3F12D8" w14:textId="77777777" w:rsidTr="00D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5B4AF22" w14:textId="77777777" w:rsidR="00007231" w:rsidRPr="00AA58F9" w:rsidRDefault="00007231" w:rsidP="00071C0C">
            <w:pPr>
              <w:pStyle w:val="Akapitzlist"/>
              <w:numPr>
                <w:ilvl w:val="0"/>
                <w:numId w:val="326"/>
              </w:numPr>
              <w:suppressAutoHyphens/>
              <w:spacing w:after="0"/>
              <w:ind w:left="360" w:right="57"/>
              <w:jc w:val="center"/>
              <w:rPr>
                <w:rFonts w:ascii="Tahoma" w:eastAsia="Calibri" w:hAnsi="Tahoma" w:cs="Tahoma"/>
                <w:b w:val="0"/>
                <w:color w:val="000000" w:themeColor="text1"/>
                <w:sz w:val="20"/>
                <w:szCs w:val="20"/>
                <w:lang w:eastAsia="ar-SA"/>
              </w:rPr>
            </w:pPr>
          </w:p>
        </w:tc>
        <w:tc>
          <w:tcPr>
            <w:tcW w:w="4548" w:type="pct"/>
          </w:tcPr>
          <w:p w14:paraId="3FAF899D" w14:textId="77777777" w:rsidR="00007231" w:rsidRPr="00AA58F9" w:rsidRDefault="00007231" w:rsidP="00AA58F9">
            <w:pPr>
              <w:suppressAutoHyphens/>
              <w:spacing w:after="0"/>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20"/>
                <w:szCs w:val="20"/>
                <w:lang w:eastAsia="ar-SA"/>
              </w:rPr>
            </w:pPr>
            <w:r w:rsidRPr="00AA58F9">
              <w:rPr>
                <w:rFonts w:ascii="Tahoma" w:hAnsi="Tahoma" w:cs="Tahoma"/>
                <w:color w:val="000000" w:themeColor="text1"/>
                <w:sz w:val="20"/>
                <w:szCs w:val="20"/>
              </w:rPr>
              <w:t>pobranie i deponowanie w archiwum EDM podmiotu leczniczego dokumentów zaewidencjonowanych w innych podmiotach leczniczych.</w:t>
            </w:r>
          </w:p>
        </w:tc>
      </w:tr>
      <w:tr w:rsidR="004A516E" w:rsidRPr="00AA58F9" w14:paraId="2DD6913A" w14:textId="77777777" w:rsidTr="004A516E">
        <w:tc>
          <w:tcPr>
            <w:cnfStyle w:val="001000000000" w:firstRow="0" w:lastRow="0" w:firstColumn="1" w:lastColumn="0" w:oddVBand="0" w:evenVBand="0" w:oddHBand="0" w:evenHBand="0" w:firstRowFirstColumn="0" w:firstRowLastColumn="0" w:lastRowFirstColumn="0" w:lastRowLastColumn="0"/>
            <w:tcW w:w="5000" w:type="pct"/>
            <w:gridSpan w:val="2"/>
          </w:tcPr>
          <w:p w14:paraId="47D0BC5A" w14:textId="77777777" w:rsidR="004A516E" w:rsidRPr="00AA58F9" w:rsidRDefault="004A516E" w:rsidP="00AA58F9">
            <w:pPr>
              <w:suppressAutoHyphens/>
              <w:spacing w:after="0"/>
              <w:rPr>
                <w:rFonts w:ascii="Tahoma" w:hAnsi="Tahoma" w:cs="Tahoma"/>
                <w:color w:val="000000" w:themeColor="text1"/>
                <w:sz w:val="20"/>
                <w:szCs w:val="20"/>
              </w:rPr>
            </w:pPr>
          </w:p>
        </w:tc>
      </w:tr>
    </w:tbl>
    <w:tbl>
      <w:tblPr>
        <w:tblStyle w:val="Tabelasiatki4akcent11"/>
        <w:tblW w:w="5000" w:type="pct"/>
        <w:tblInd w:w="0" w:type="dxa"/>
        <w:tblLook w:val="04A0" w:firstRow="1" w:lastRow="0" w:firstColumn="1" w:lastColumn="0" w:noHBand="0" w:noVBand="1"/>
      </w:tblPr>
      <w:tblGrid>
        <w:gridCol w:w="895"/>
        <w:gridCol w:w="8450"/>
      </w:tblGrid>
      <w:tr w:rsidR="00683491" w:rsidRPr="00AA58F9" w14:paraId="7398D161" w14:textId="77777777" w:rsidTr="00012E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5F08E728" w14:textId="77777777" w:rsidR="00012EE4" w:rsidRPr="00AA58F9" w:rsidRDefault="00012EE4" w:rsidP="00AA58F9">
            <w:pPr>
              <w:tabs>
                <w:tab w:val="center" w:pos="4324"/>
              </w:tabs>
              <w:spacing w:after="0"/>
              <w:ind w:right="57"/>
              <w:rPr>
                <w:rFonts w:ascii="Tahoma" w:hAnsi="Tahoma" w:cs="Tahoma"/>
                <w:color w:val="000000" w:themeColor="text1"/>
              </w:rPr>
            </w:pPr>
            <w:r w:rsidRPr="00AA58F9">
              <w:rPr>
                <w:rFonts w:ascii="Tahoma" w:hAnsi="Tahoma" w:cs="Tahoma"/>
                <w:color w:val="000000" w:themeColor="text1"/>
              </w:rPr>
              <w:lastRenderedPageBreak/>
              <w:t>PRACOWNIA DIAGNOSTYCZNA – WYMAGANIA MINIMALNE</w:t>
            </w:r>
          </w:p>
        </w:tc>
      </w:tr>
      <w:tr w:rsidR="00012EE4" w:rsidRPr="00AA58F9" w14:paraId="54D9BA3E"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48A56D00"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0D536F19"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posiadać wspólny dla wszystkich użytkowników moduł rejestracji pacjentów obsługujący jednocześnie wiele pracowni diagnostycznych (TK, RTG, USG, Endoskopii).</w:t>
            </w:r>
          </w:p>
        </w:tc>
      </w:tr>
      <w:tr w:rsidR="00012EE4" w:rsidRPr="00AA58F9" w14:paraId="379F80C7"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3FCAC426"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60D3C7A9"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Zabezpieczenie programu przed niepowołanym dostępem osób trzecich (logowanie z czasową zmianą haseł lub inny system zabezpieczeń) zgodnie z wymogami ustawy o ochronie danych osobowych.</w:t>
            </w:r>
          </w:p>
        </w:tc>
      </w:tr>
      <w:tr w:rsidR="00012EE4" w:rsidRPr="00AA58F9" w14:paraId="63A92BF6"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7D1C18B9"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39ED6785"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Klawisze  skrótów muszą umożliwiać bezpośredni dostęp do dowolnie wybranych przez użytkownika  pozycji menu lub funkcji, definiowane na etapie wdrożenia oraz stałe skróty  klawiszowe dla podstawowych operacji.</w:t>
            </w:r>
          </w:p>
        </w:tc>
      </w:tr>
      <w:tr w:rsidR="0071755C" w:rsidRPr="00AA58F9" w14:paraId="2515C6E6"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6C08639E"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18E289C7"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Rejestracja pacjenta musi umożliwiać nanoszenie minimalnego zakresu danych pacjenta:</w:t>
            </w:r>
          </w:p>
          <w:p w14:paraId="45CC67FE" w14:textId="77777777" w:rsidR="00012EE4" w:rsidRPr="00AA58F9" w:rsidRDefault="00012EE4" w:rsidP="00071C0C">
            <w:pPr>
              <w:numPr>
                <w:ilvl w:val="0"/>
                <w:numId w:val="420"/>
              </w:numPr>
              <w:spacing w:after="0"/>
              <w:ind w:right="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dane osobowe,</w:t>
            </w:r>
          </w:p>
          <w:p w14:paraId="4DBE46CD" w14:textId="77777777" w:rsidR="00012EE4" w:rsidRPr="00AA58F9" w:rsidRDefault="00012EE4" w:rsidP="00071C0C">
            <w:pPr>
              <w:numPr>
                <w:ilvl w:val="0"/>
                <w:numId w:val="420"/>
              </w:numPr>
              <w:spacing w:after="0"/>
              <w:ind w:right="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dane adresowe,</w:t>
            </w:r>
          </w:p>
          <w:p w14:paraId="17AF03E9" w14:textId="77777777" w:rsidR="00012EE4" w:rsidRPr="00AA58F9" w:rsidRDefault="00012EE4" w:rsidP="00071C0C">
            <w:pPr>
              <w:numPr>
                <w:ilvl w:val="0"/>
                <w:numId w:val="420"/>
              </w:numPr>
              <w:spacing w:after="0"/>
              <w:ind w:right="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przynależność do oddziału NFZ,</w:t>
            </w:r>
          </w:p>
          <w:p w14:paraId="3035C887" w14:textId="77777777" w:rsidR="00012EE4" w:rsidRPr="00AA58F9" w:rsidRDefault="00012EE4" w:rsidP="00071C0C">
            <w:pPr>
              <w:numPr>
                <w:ilvl w:val="0"/>
                <w:numId w:val="420"/>
              </w:numPr>
              <w:spacing w:after="0"/>
              <w:ind w:right="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dane antropometryczne,</w:t>
            </w:r>
          </w:p>
          <w:p w14:paraId="1A5AB671" w14:textId="77777777" w:rsidR="00012EE4" w:rsidRPr="00AA58F9" w:rsidRDefault="00012EE4" w:rsidP="00071C0C">
            <w:pPr>
              <w:numPr>
                <w:ilvl w:val="0"/>
                <w:numId w:val="420"/>
              </w:numPr>
              <w:spacing w:after="0"/>
              <w:ind w:right="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dane o zatrudnieniu.</w:t>
            </w:r>
          </w:p>
        </w:tc>
      </w:tr>
      <w:tr w:rsidR="00012EE4" w:rsidRPr="00AA58F9" w14:paraId="299F1779"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4F7C21B9"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68268A93"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Rejestracja musi być zgodna z wymogami sprawozdawczości elektronicznej do NFZ.</w:t>
            </w:r>
          </w:p>
        </w:tc>
      </w:tr>
      <w:tr w:rsidR="00012EE4" w:rsidRPr="00AA58F9" w14:paraId="6F67528E"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57545047"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58988D08"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ewidencji specyficznych danych dotyczących pacjentów z krajów Unii Europejskiej rejestrowanych w ramach przepisów o koordynacji.</w:t>
            </w:r>
          </w:p>
        </w:tc>
      </w:tr>
      <w:tr w:rsidR="00012EE4" w:rsidRPr="00AA58F9" w14:paraId="561842E0"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69D70BF1"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79F20E37"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rejestrowania dla pacjenta kilku procedur jednocześnie – cały zestaw badań.</w:t>
            </w:r>
          </w:p>
        </w:tc>
      </w:tr>
      <w:tr w:rsidR="00012EE4" w:rsidRPr="00AA58F9" w14:paraId="234C39D5"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7BCA5E9E"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1D9CCC09"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skanowania skierowań oraz innych dokumentów i zapamiętywanie ich w systemie dla danego badania z możliwością ich przeglądania.</w:t>
            </w:r>
          </w:p>
        </w:tc>
      </w:tr>
      <w:tr w:rsidR="00012EE4" w:rsidRPr="00AA58F9" w14:paraId="7FE3AD8F"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3E535B93"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1EECDCEA"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Walidacja poprawności wpisu numeru PESEL.</w:t>
            </w:r>
          </w:p>
        </w:tc>
      </w:tr>
      <w:tr w:rsidR="00012EE4" w:rsidRPr="00AA58F9" w14:paraId="7D1735FB"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5C863BC3"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24AF8893"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automatycznie uzupełniać płeć oraz datę urodzenia pacjenta na podstawie numeru PESEL.</w:t>
            </w:r>
          </w:p>
        </w:tc>
      </w:tr>
      <w:tr w:rsidR="00012EE4" w:rsidRPr="00AA58F9" w14:paraId="6F5A75A5"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7E7EE26E"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64C186BA"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Kontrola wprowadzania danych musi uniemożliwiać dwukrotne wprowadzenie do systemu pacjenta z tym samym numerem PESEL, za wyjątkiem pacjenta z zerowym numerem PESEL.</w:t>
            </w:r>
          </w:p>
        </w:tc>
      </w:tr>
      <w:tr w:rsidR="00012EE4" w:rsidRPr="00AA58F9" w14:paraId="3DE9CF40"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7C60203E"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0EC1DA8B"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Słownik miejscowości z podziałem na miasto, gminę i województwo.</w:t>
            </w:r>
          </w:p>
        </w:tc>
      </w:tr>
      <w:tr w:rsidR="00012EE4" w:rsidRPr="00AA58F9" w14:paraId="41EC5F0D"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4DC0B266"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7488DF53"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Wyszukiwanie pacjenta według nazwiska, imienia, numeru PESEL, numeru badania, kodu kreskowego badania.</w:t>
            </w:r>
          </w:p>
        </w:tc>
      </w:tr>
      <w:tr w:rsidR="00012EE4" w:rsidRPr="00AA58F9" w14:paraId="3422AD6E"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24073EC8"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450035F4"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Wyszukiwarka inkrementalna z możliwością wyszukiwania wg numeru PESEL lub nazwiska pacjenta.</w:t>
            </w:r>
          </w:p>
        </w:tc>
      </w:tr>
      <w:tr w:rsidR="00012EE4" w:rsidRPr="00AA58F9" w14:paraId="60F3D246"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31641BFF"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6892C09A"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012EE4" w:rsidRPr="00AA58F9" w14:paraId="098C3B47"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04D6AAB7"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3A5FD572"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012EE4" w:rsidRPr="00AA58F9" w14:paraId="3AB8DC19"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63CAC37F"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74BABB85"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Zintegrowany z systemem RIS terminarz planowania badań musi obsługiwać jednocześnie wiele pracowni diagnostycznych –TK, RTG, USG, Endoskopii.</w:t>
            </w:r>
          </w:p>
        </w:tc>
      </w:tr>
      <w:tr w:rsidR="00012EE4" w:rsidRPr="00AA58F9" w14:paraId="7ACE8358"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60E06B72"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1C86CF61"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Terminarz musi podpowiadać najwcześniejsze wolne terminy, na które można zarejestrować badanie.</w:t>
            </w:r>
          </w:p>
        </w:tc>
      </w:tr>
      <w:tr w:rsidR="00012EE4" w:rsidRPr="00AA58F9" w14:paraId="0B6B774D"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5F91AF44"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72FDBDE9"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Zintegrowany terminarz musi planować badania obsługując jednocześnie wiele pracowni diagnostycznych.</w:t>
            </w:r>
          </w:p>
        </w:tc>
      </w:tr>
      <w:tr w:rsidR="00012EE4" w:rsidRPr="00AA58F9" w14:paraId="169D1D5E"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34CC8EEE"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2693FEA7"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ustawienia w terminarzu czasu trwania badania.</w:t>
            </w:r>
          </w:p>
        </w:tc>
      </w:tr>
      <w:tr w:rsidR="00012EE4" w:rsidRPr="00AA58F9" w14:paraId="501C5367"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247C6AAE"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54154C48"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generować listy badań do wykonania w dowolnym przedziale czasowym.</w:t>
            </w:r>
          </w:p>
        </w:tc>
      </w:tr>
      <w:tr w:rsidR="00012EE4" w:rsidRPr="00AA58F9" w14:paraId="021BD81A"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69B869D0"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62C030C5"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wydruku raportu o niewykonanych badaniach.</w:t>
            </w:r>
          </w:p>
        </w:tc>
      </w:tr>
      <w:tr w:rsidR="00012EE4" w:rsidRPr="00AA58F9" w14:paraId="6C0DF726"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013E0B75"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444A28D9"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umożliwiać bieżący podgląd ilości zarejestrowanych pacjentów z podziałem na pacjentów ambulatoryjnych i pozostałych.</w:t>
            </w:r>
          </w:p>
        </w:tc>
      </w:tr>
      <w:tr w:rsidR="00012EE4" w:rsidRPr="00AA58F9" w14:paraId="515BE32C"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79DAE889"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5E17C7E1"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tworzenia formularzy zleceniowych i wynikowych odpowiadających indywidualnym potrzebom danej pracowni diagnostycznej.</w:t>
            </w:r>
          </w:p>
        </w:tc>
      </w:tr>
      <w:tr w:rsidR="00012EE4" w:rsidRPr="00AA58F9" w14:paraId="1183BC56"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4D26E00E"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676E6774"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Opis badania z zatwierdzeniem przez lekarza opisującego.</w:t>
            </w:r>
          </w:p>
        </w:tc>
      </w:tr>
      <w:tr w:rsidR="00012EE4" w:rsidRPr="00AA58F9" w14:paraId="1909E04B"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05DCF800"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0922D9CA"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Zintegrowany z systemem RIS terminarz planowania badań musi obsługiwać jednocześnie wiele pracowni diagnostycznych.</w:t>
            </w:r>
          </w:p>
        </w:tc>
      </w:tr>
      <w:tr w:rsidR="00012EE4" w:rsidRPr="00AA58F9" w14:paraId="23DB32C8"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2AEE62C8"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16505BB7"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Wyszukiwarka zaawansowana – min. 10 kryteriów z dowolnego przedziału czasowego wybranego przez użytkownika, w tym: według pracowni ZDO, według ICD-10, frazy opisu lekarzy opisujących, konsultujących, wg statusu zlecenia, trybu finansowania, płatnika itp. badania, jednostek zlecających,</w:t>
            </w:r>
          </w:p>
        </w:tc>
      </w:tr>
      <w:tr w:rsidR="00012EE4" w:rsidRPr="00AA58F9" w14:paraId="1E4788BB"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2B37D815"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186964AA"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zapewnić wzorce opisów wraz z możliwością zarządzania nimi przez użytkownika (lekarza opisującego) w tym dodawanie, edycja i modyfikacja wzorca.</w:t>
            </w:r>
          </w:p>
        </w:tc>
      </w:tr>
      <w:tr w:rsidR="00012EE4" w:rsidRPr="00AA58F9" w14:paraId="68CCF60C"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39551F89"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11A7AE0D"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umożliwiać zapis kolejnych konsultacji danego badania z możliwością ich przeglądania.</w:t>
            </w:r>
          </w:p>
        </w:tc>
      </w:tr>
      <w:tr w:rsidR="00012EE4" w:rsidRPr="00AA58F9" w14:paraId="4216768D"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1A081596"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4330CC32"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posiadać funkcjonalności umożliwiające wdrożenie dźwiękowych opisów badań.</w:t>
            </w:r>
          </w:p>
        </w:tc>
      </w:tr>
      <w:tr w:rsidR="00012EE4" w:rsidRPr="00AA58F9" w14:paraId="4433EE97"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72CED7A3"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04336EF2"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oznaczenia dokumentów kodami kreskowymi umożliwiającymi identyfikację badania w systemie.</w:t>
            </w:r>
          </w:p>
        </w:tc>
      </w:tr>
      <w:tr w:rsidR="00012EE4" w:rsidRPr="00AA58F9" w14:paraId="4AD801CC"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1754E4EF"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2EDF62A4"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sprawdzenia statusu danego badania.</w:t>
            </w:r>
          </w:p>
        </w:tc>
      </w:tr>
      <w:tr w:rsidR="00012EE4" w:rsidRPr="00AA58F9" w14:paraId="3C06797C"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5BC9CF3E"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68205915"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wpisania informacji o wykorzystanych materiałach podczas badania.</w:t>
            </w:r>
          </w:p>
        </w:tc>
      </w:tr>
      <w:tr w:rsidR="00012EE4" w:rsidRPr="00AA58F9" w14:paraId="1075661D"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5F6F5161"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4C91CD14"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rejestracji personelu obecnego przy wykonywaniu badania z podziałem na lekarzy, lekarzy konsultujących, techników.</w:t>
            </w:r>
          </w:p>
        </w:tc>
      </w:tr>
      <w:tr w:rsidR="00012EE4" w:rsidRPr="00AA58F9" w14:paraId="31759445"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02DB24F4"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2C2563E2"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tworzenia formularzy zleceniowych i wynikowych odpowiadających indywidualnym potrzebom danej pracowni diagnostycznej.</w:t>
            </w:r>
          </w:p>
        </w:tc>
      </w:tr>
      <w:tr w:rsidR="0071755C" w:rsidRPr="00AA58F9" w14:paraId="7EB2A898"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06C5EA45"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r w:rsidRPr="00AA58F9">
              <w:rPr>
                <w:rFonts w:ascii="Tahoma" w:hAnsi="Tahoma" w:cs="Tahoma"/>
                <w:color w:val="000000" w:themeColor="text1"/>
              </w:rPr>
              <w:t> </w:t>
            </w:r>
          </w:p>
        </w:tc>
        <w:tc>
          <w:tcPr>
            <w:tcW w:w="4521" w:type="pct"/>
            <w:hideMark/>
          </w:tcPr>
          <w:p w14:paraId="71B90C51"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Automatyczny nadruk etykiety płyty zawierający następujące dane:</w:t>
            </w:r>
          </w:p>
          <w:p w14:paraId="631A628E" w14:textId="77777777" w:rsidR="00012EE4" w:rsidRPr="00AA58F9" w:rsidRDefault="00012EE4" w:rsidP="00071C0C">
            <w:pPr>
              <w:numPr>
                <w:ilvl w:val="1"/>
                <w:numId w:val="421"/>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dane pacjenta,</w:t>
            </w:r>
          </w:p>
          <w:p w14:paraId="0643C76B" w14:textId="77777777" w:rsidR="00012EE4" w:rsidRPr="00AA58F9" w:rsidRDefault="00012EE4" w:rsidP="00071C0C">
            <w:pPr>
              <w:numPr>
                <w:ilvl w:val="1"/>
                <w:numId w:val="421"/>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przeprowadzone badania,</w:t>
            </w:r>
          </w:p>
          <w:p w14:paraId="71460193" w14:textId="77777777" w:rsidR="00012EE4" w:rsidRPr="00AA58F9" w:rsidRDefault="00012EE4" w:rsidP="00071C0C">
            <w:pPr>
              <w:numPr>
                <w:ilvl w:val="1"/>
                <w:numId w:val="421"/>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dane pracowni diagnostycznej,</w:t>
            </w:r>
          </w:p>
          <w:p w14:paraId="25B75CF7" w14:textId="77777777" w:rsidR="00012EE4" w:rsidRPr="00AA58F9" w:rsidRDefault="00012EE4" w:rsidP="00071C0C">
            <w:pPr>
              <w:numPr>
                <w:ilvl w:val="1"/>
                <w:numId w:val="421"/>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logo pracowni,</w:t>
            </w:r>
          </w:p>
          <w:p w14:paraId="06762D40" w14:textId="77777777" w:rsidR="00012EE4" w:rsidRPr="00AA58F9" w:rsidRDefault="00012EE4" w:rsidP="00071C0C">
            <w:pPr>
              <w:numPr>
                <w:ilvl w:val="1"/>
                <w:numId w:val="421"/>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kod kreskowy badania.</w:t>
            </w:r>
          </w:p>
        </w:tc>
      </w:tr>
      <w:tr w:rsidR="00012EE4" w:rsidRPr="00AA58F9" w14:paraId="1439A488"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64522B20"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3F4D516D"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generować zbiorcze raporty finansowe w dowolnym przedziale czasowym z efektów wykonywanych usług z uwzględnieniem logiki pracowni (np. umowa z NFZ, umowy indywidualne z jednostkami zlecającymi, gdzie każda może mieć indywidualny cennik badań, badania współfinansowane).</w:t>
            </w:r>
          </w:p>
        </w:tc>
      </w:tr>
      <w:tr w:rsidR="00012EE4" w:rsidRPr="00AA58F9" w14:paraId="52069FB0"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0269B865"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2CD3BD01"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Pełna wymagana prawnie w zakresie diagnostyki sprawozdawczość do NFZ z wykorzystaniem aplikacji Rozliczenia z Płatnikami.</w:t>
            </w:r>
          </w:p>
        </w:tc>
      </w:tr>
      <w:tr w:rsidR="00012EE4" w:rsidRPr="00AA58F9" w14:paraId="25F05C4D"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632908FD"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384ABAE3"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generować zbiorcze raporty finansowe w dowolnym przedziale czasowym z efektów wykonywanych usług z uwzględnieniem logiki pracowni (np. umowa z NFZ, umowy indywidualne z jednostkami zlecającymi, gdzie każda może mieć indywidualny cennik badań, badania współfinansowane).</w:t>
            </w:r>
          </w:p>
        </w:tc>
      </w:tr>
      <w:tr w:rsidR="00012EE4" w:rsidRPr="00AA58F9" w14:paraId="334EB6FC"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1111B48A"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6F47DF4E"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generować raporty szczegółowych zestawień wykonanych usług dla poszczególnych jednostek zlecających oraz wspomagania ich fakturowania – w dowolnym przedziale czasowym.</w:t>
            </w:r>
          </w:p>
        </w:tc>
      </w:tr>
      <w:tr w:rsidR="00012EE4" w:rsidRPr="00AA58F9" w14:paraId="4BB56083"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6DCEC0EE"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2FCC4D11"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być zintegrowany z systemem sprawozdawczości do NFZ w zakresie przesyłania do NFZ wymaganych informacji o zarejestrowanych pacjentach i wykonanych procedurach poprzez format otwarty.</w:t>
            </w:r>
          </w:p>
        </w:tc>
      </w:tr>
      <w:tr w:rsidR="00012EE4" w:rsidRPr="00AA58F9" w14:paraId="45357ABC"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08446B8B"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43DE60D4"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umożliwiać monitorowanie stanu wykorzystania kontraktu z NFZ.</w:t>
            </w:r>
          </w:p>
        </w:tc>
      </w:tr>
      <w:tr w:rsidR="00012EE4" w:rsidRPr="00AA58F9" w14:paraId="186F92BA"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2FB25058"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66C115D6"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generować wydruki faktur sprzedaży indywidualnej i dla zleceniodawców zewnętrznych.</w:t>
            </w:r>
          </w:p>
        </w:tc>
      </w:tr>
      <w:tr w:rsidR="00012EE4" w:rsidRPr="00AA58F9" w14:paraId="5F701323"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0B5CB733"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7EECD9E5"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wprowadzenia cenników badań dla poszczególnych jednostek zlecających   z określeniem czasu ważności danego cennika.</w:t>
            </w:r>
          </w:p>
        </w:tc>
      </w:tr>
      <w:tr w:rsidR="00012EE4" w:rsidRPr="00AA58F9" w14:paraId="3F8C333E"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699B03BF"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7AEBB503"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przechowywać informacje o okresach obowiązywania poszczególnych cenników badań. System musi zachować historię zmian cen oraz zapamiętywać okresy zmian cen.</w:t>
            </w:r>
          </w:p>
        </w:tc>
      </w:tr>
      <w:tr w:rsidR="00012EE4" w:rsidRPr="00AA58F9" w14:paraId="7AAFE01D"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0096B4CF"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30A3102A"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zachować cenę aktualną i umożliwiać wydrukowanie jej w raportach generowanych za dzień wykonania badania.</w:t>
            </w:r>
          </w:p>
        </w:tc>
      </w:tr>
      <w:tr w:rsidR="00012EE4" w:rsidRPr="00AA58F9" w14:paraId="6675C277"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4835C177"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514BDD4D"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pozwalać na automatyczne dokumentowanie wszystkich zapisów i zmian   w systemie dotyczących pacjenta i badania.</w:t>
            </w:r>
          </w:p>
        </w:tc>
      </w:tr>
      <w:tr w:rsidR="00012EE4" w:rsidRPr="00AA58F9" w14:paraId="2E12A643"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4EB233DC"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257C5697"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Możliwość szyfrowania </w:t>
            </w:r>
            <w:proofErr w:type="spellStart"/>
            <w:r w:rsidRPr="00AA58F9">
              <w:rPr>
                <w:rFonts w:ascii="Tahoma" w:hAnsi="Tahoma" w:cs="Tahoma"/>
                <w:color w:val="000000" w:themeColor="text1"/>
              </w:rPr>
              <w:t>przesyłu</w:t>
            </w:r>
            <w:proofErr w:type="spellEnd"/>
            <w:r w:rsidRPr="00AA58F9">
              <w:rPr>
                <w:rFonts w:ascii="Tahoma" w:hAnsi="Tahoma" w:cs="Tahoma"/>
                <w:color w:val="000000" w:themeColor="text1"/>
              </w:rPr>
              <w:t xml:space="preserve"> danych między stacją roboczą a serwerem.</w:t>
            </w:r>
          </w:p>
        </w:tc>
      </w:tr>
      <w:tr w:rsidR="00012EE4" w:rsidRPr="00AA58F9" w14:paraId="4436D532"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1C813627"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24073988"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Interfejs użytkownika i pomoc kontekstowa w języku polskim.</w:t>
            </w:r>
          </w:p>
        </w:tc>
      </w:tr>
      <w:tr w:rsidR="00012EE4" w:rsidRPr="00AA58F9" w14:paraId="68410BA1"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069DC140"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6D0B5ECF"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Obsługa polskich znaków diakrytycznych.</w:t>
            </w:r>
          </w:p>
        </w:tc>
      </w:tr>
      <w:tr w:rsidR="00012EE4" w:rsidRPr="00AA58F9" w14:paraId="5B222087"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22681700"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0E4729FA"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Słownik kodów </w:t>
            </w:r>
            <w:proofErr w:type="spellStart"/>
            <w:r w:rsidRPr="00AA58F9">
              <w:rPr>
                <w:rFonts w:ascii="Tahoma" w:hAnsi="Tahoma" w:cs="Tahoma"/>
                <w:color w:val="000000" w:themeColor="text1"/>
              </w:rPr>
              <w:t>rozpoznań</w:t>
            </w:r>
            <w:proofErr w:type="spellEnd"/>
            <w:r w:rsidRPr="00AA58F9">
              <w:rPr>
                <w:rFonts w:ascii="Tahoma" w:hAnsi="Tahoma" w:cs="Tahoma"/>
                <w:color w:val="000000" w:themeColor="text1"/>
              </w:rPr>
              <w:t xml:space="preserve"> ICD-10 w języku polskim z możliwością jego przeszukiwania.</w:t>
            </w:r>
          </w:p>
        </w:tc>
      </w:tr>
      <w:tr w:rsidR="00012EE4" w:rsidRPr="00AA58F9" w14:paraId="5BFEF6B8"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4746CA89"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01D4CE67"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Słownik kodów procedur ICD-9 w języki polskim z możliwością jego przeszukiwania.</w:t>
            </w:r>
          </w:p>
        </w:tc>
      </w:tr>
      <w:tr w:rsidR="00012EE4" w:rsidRPr="00AA58F9" w14:paraId="7B01BC30"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56FA3B89"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58CAE6B6"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ewidencji dodatkowych informacji technicznych jak np. czasu naświetlania.</w:t>
            </w:r>
          </w:p>
        </w:tc>
      </w:tr>
      <w:tr w:rsidR="00012EE4" w:rsidRPr="00AA58F9" w14:paraId="5CAF8FE9"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0C9D891B"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12A19A77"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dołączania do badania dowolnych plików.</w:t>
            </w:r>
          </w:p>
        </w:tc>
      </w:tr>
      <w:tr w:rsidR="00012EE4" w:rsidRPr="00AA58F9" w14:paraId="0203B286"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5630BED3"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2715950C"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Definiowanie zbioru dodatkowych informacji obligatoryjnych i opcjonalnych dla skierowania.</w:t>
            </w:r>
          </w:p>
        </w:tc>
      </w:tr>
      <w:tr w:rsidR="00012EE4" w:rsidRPr="00AA58F9" w14:paraId="58A296A2"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62E464E4"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6EFF7118"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Definiowanie zbioru dodatkowych informacji obligatoryjnych i opcjonalnych dla wyniku.</w:t>
            </w:r>
          </w:p>
        </w:tc>
      </w:tr>
      <w:tr w:rsidR="00012EE4" w:rsidRPr="00AA58F9" w14:paraId="41F559E3" w14:textId="77777777" w:rsidTr="00012E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7079BADC"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09028D5A" w14:textId="77777777" w:rsidR="00012EE4" w:rsidRPr="00AA58F9" w:rsidRDefault="00012EE4"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współpracować ze skanerami obsługującymi standard TWAIN.</w:t>
            </w:r>
          </w:p>
        </w:tc>
      </w:tr>
      <w:tr w:rsidR="00012EE4" w:rsidRPr="00AA58F9" w14:paraId="7896C02B" w14:textId="77777777" w:rsidTr="00012EE4">
        <w:trPr>
          <w:trHeight w:val="20"/>
        </w:trPr>
        <w:tc>
          <w:tcPr>
            <w:cnfStyle w:val="001000000000" w:firstRow="0" w:lastRow="0" w:firstColumn="1" w:lastColumn="0" w:oddVBand="0" w:evenVBand="0" w:oddHBand="0" w:evenHBand="0" w:firstRowFirstColumn="0" w:firstRowLastColumn="0" w:lastRowFirstColumn="0" w:lastRowLastColumn="0"/>
            <w:tcW w:w="479" w:type="pct"/>
            <w:hideMark/>
          </w:tcPr>
          <w:p w14:paraId="7C862909" w14:textId="77777777" w:rsidR="00012EE4" w:rsidRPr="00AA58F9" w:rsidRDefault="00012EE4" w:rsidP="00071C0C">
            <w:pPr>
              <w:numPr>
                <w:ilvl w:val="0"/>
                <w:numId w:val="422"/>
              </w:numPr>
              <w:suppressAutoHyphens/>
              <w:spacing w:after="0"/>
              <w:ind w:right="38"/>
              <w:jc w:val="center"/>
              <w:rPr>
                <w:rFonts w:ascii="Tahoma" w:hAnsi="Tahoma" w:cs="Tahoma"/>
                <w:color w:val="000000" w:themeColor="text1"/>
              </w:rPr>
            </w:pPr>
          </w:p>
        </w:tc>
        <w:tc>
          <w:tcPr>
            <w:tcW w:w="4521" w:type="pct"/>
            <w:hideMark/>
          </w:tcPr>
          <w:p w14:paraId="41E13ABA" w14:textId="77777777" w:rsidR="00012EE4" w:rsidRPr="00AA58F9" w:rsidRDefault="00012EE4"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współpracować ze źródłami obrazu. Możliwość przechwytywania poszczególnych klatek oraz strumienia wideo.</w:t>
            </w:r>
          </w:p>
        </w:tc>
      </w:tr>
    </w:tbl>
    <w:p w14:paraId="4A572037" w14:textId="77777777" w:rsidR="00012EE4" w:rsidRPr="00AA58F9" w:rsidRDefault="00012EE4" w:rsidP="00AA58F9">
      <w:pPr>
        <w:widowControl w:val="0"/>
        <w:overflowPunct w:val="0"/>
        <w:jc w:val="both"/>
        <w:rPr>
          <w:rFonts w:ascii="Tahoma" w:hAnsi="Tahoma" w:cs="Tahoma"/>
          <w:color w:val="000000" w:themeColor="text1"/>
          <w:sz w:val="20"/>
          <w:szCs w:val="20"/>
        </w:rPr>
      </w:pPr>
    </w:p>
    <w:tbl>
      <w:tblPr>
        <w:tblStyle w:val="Tabelasiatki4akcent1"/>
        <w:tblW w:w="5003" w:type="pct"/>
        <w:tblLook w:val="04A0" w:firstRow="1" w:lastRow="0" w:firstColumn="1" w:lastColumn="0" w:noHBand="0" w:noVBand="1"/>
      </w:tblPr>
      <w:tblGrid>
        <w:gridCol w:w="845"/>
        <w:gridCol w:w="8506"/>
      </w:tblGrid>
      <w:tr w:rsidR="00683491" w:rsidRPr="00AA58F9" w14:paraId="6089AAD9" w14:textId="77777777" w:rsidTr="00840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AE8657A" w14:textId="77777777" w:rsidR="00007231" w:rsidRPr="00AA58F9" w:rsidRDefault="00007231" w:rsidP="00AA58F9">
            <w:pPr>
              <w:suppressAutoHyphens/>
              <w:spacing w:after="0"/>
              <w:jc w:val="left"/>
              <w:rPr>
                <w:rFonts w:ascii="Tahoma" w:eastAsia="Calibri" w:hAnsi="Tahoma" w:cs="Tahoma"/>
                <w:b w:val="0"/>
                <w:bCs w:val="0"/>
                <w:color w:val="000000" w:themeColor="text1"/>
                <w:sz w:val="20"/>
                <w:szCs w:val="20"/>
                <w:lang w:eastAsia="ar-SA"/>
              </w:rPr>
            </w:pPr>
            <w:r w:rsidRPr="00AA58F9">
              <w:rPr>
                <w:rFonts w:ascii="Tahoma" w:eastAsia="Calibri" w:hAnsi="Tahoma" w:cs="Tahoma"/>
                <w:color w:val="000000" w:themeColor="text1"/>
                <w:sz w:val="20"/>
                <w:szCs w:val="20"/>
                <w:lang w:eastAsia="ar-SA"/>
              </w:rPr>
              <w:t xml:space="preserve">PULPIT LEKARSKI </w:t>
            </w:r>
            <w:r w:rsidRPr="00AA58F9">
              <w:rPr>
                <w:rFonts w:ascii="Tahoma" w:hAnsi="Tahoma" w:cs="Tahoma"/>
                <w:bCs w:val="0"/>
                <w:color w:val="000000" w:themeColor="text1"/>
                <w:sz w:val="20"/>
                <w:szCs w:val="20"/>
              </w:rPr>
              <w:t>– WYMAGANIA MINIMALNE</w:t>
            </w:r>
          </w:p>
        </w:tc>
      </w:tr>
      <w:tr w:rsidR="00683491" w:rsidRPr="00AA58F9" w14:paraId="6E40D64F"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1C6C2325"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7B8D13E3"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Pulpit musi umożliwiać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 </w:t>
            </w:r>
          </w:p>
        </w:tc>
      </w:tr>
      <w:tr w:rsidR="00683491" w:rsidRPr="00AA58F9" w14:paraId="74CF6D1A"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486A95CD"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3C01B21D"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Aplikacja musi posiadać menu górne, które zawiera, co najmniej następujące pozycje:</w:t>
            </w:r>
          </w:p>
          <w:p w14:paraId="281AD7CE" w14:textId="77777777" w:rsidR="00007231" w:rsidRPr="00AA58F9" w:rsidRDefault="00007231" w:rsidP="00071C0C">
            <w:pPr>
              <w:numPr>
                <w:ilvl w:val="1"/>
                <w:numId w:val="327"/>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pacjenci,</w:t>
            </w:r>
          </w:p>
          <w:p w14:paraId="28D5C870" w14:textId="77777777" w:rsidR="00007231" w:rsidRPr="00AA58F9" w:rsidRDefault="00007231" w:rsidP="00071C0C">
            <w:pPr>
              <w:numPr>
                <w:ilvl w:val="1"/>
                <w:numId w:val="327"/>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lista konsultacji (wraz z szybką informacją w postaci cyfrowej informującej o liczbie konsultacji czekających na obsłużenie),</w:t>
            </w:r>
          </w:p>
          <w:p w14:paraId="2C7738EB" w14:textId="77777777" w:rsidR="00007231" w:rsidRPr="00AA58F9" w:rsidRDefault="00007231" w:rsidP="00071C0C">
            <w:pPr>
              <w:numPr>
                <w:ilvl w:val="1"/>
                <w:numId w:val="327"/>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lista dokumentów EDM (wraz z szybką informacją w postaci cyfrowej informującej o liczbie dokumentów oczekających na podpisanie).</w:t>
            </w:r>
          </w:p>
        </w:tc>
      </w:tr>
      <w:tr w:rsidR="00683491" w:rsidRPr="00AA58F9" w14:paraId="5816E54A"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54998790"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20F288BD"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Pozycje w menu górnym muszą reprezentować podstawowe konteksty pracy lekarza:</w:t>
            </w:r>
          </w:p>
          <w:p w14:paraId="137483F1" w14:textId="77777777" w:rsidR="00007231" w:rsidRPr="00AA58F9" w:rsidRDefault="00007231" w:rsidP="00071C0C">
            <w:pPr>
              <w:numPr>
                <w:ilvl w:val="0"/>
                <w:numId w:val="328"/>
              </w:numPr>
              <w:suppressAutoHyphens/>
              <w:spacing w:after="0"/>
              <w:ind w:right="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Pacjenci - podczas pracy z pacjentami lekarz może oglądać i ewidencjonować dokumentację medyczną pacjenta,</w:t>
            </w:r>
          </w:p>
          <w:p w14:paraId="77F680C0" w14:textId="77777777" w:rsidR="00007231" w:rsidRPr="00AA58F9" w:rsidRDefault="00007231" w:rsidP="00071C0C">
            <w:pPr>
              <w:numPr>
                <w:ilvl w:val="0"/>
                <w:numId w:val="328"/>
              </w:numPr>
              <w:suppressAutoHyphens/>
              <w:spacing w:after="0"/>
              <w:ind w:right="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Konsultacje - lekarz ma podgląd dokumentacji w celu wykonania konsultacji lekarskiej,</w:t>
            </w:r>
          </w:p>
          <w:p w14:paraId="46B63B8A" w14:textId="77777777" w:rsidR="00007231" w:rsidRPr="00AA58F9" w:rsidRDefault="00007231" w:rsidP="00071C0C">
            <w:pPr>
              <w:numPr>
                <w:ilvl w:val="0"/>
                <w:numId w:val="328"/>
              </w:numPr>
              <w:suppressAutoHyphens/>
              <w:spacing w:after="0"/>
              <w:ind w:right="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Dokumenty EDM - lekarz ma podgląd powstającej elektronicznej dokumentacji medycznej.</w:t>
            </w:r>
          </w:p>
        </w:tc>
      </w:tr>
      <w:tr w:rsidR="00683491" w:rsidRPr="00AA58F9" w14:paraId="3073A69D"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01671EA7"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C0FAD2E"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 wyborze z menu górnego odpowiedniego kontekstu, aplikacja musi prezentować listę danych w ramach kontekstu z możliwością przełączania między trybami: pełna lista (prezentowana na całej szerokości ekranu), skrócona lista z obszarem roboczym (lista prezentowana jest tylko z lewej strony ekranu), tylko obszar roboczy.</w:t>
            </w:r>
          </w:p>
        </w:tc>
      </w:tr>
      <w:tr w:rsidR="00683491" w:rsidRPr="00AA58F9" w14:paraId="09530547"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5FCB9F70"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21B073B1"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Obszary robocze muszą prezentować dane zorganizowane w dziedzinowe bloki danych.</w:t>
            </w:r>
          </w:p>
        </w:tc>
      </w:tr>
      <w:tr w:rsidR="00683491" w:rsidRPr="00AA58F9" w14:paraId="1B4F83A8"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50FE1C34"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3F8CE58F"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 obszarów roboczych możliwe jest przejście do ekranów szczegółowych umożliwiających podgląd i ewidencję danych dziedzinowych.</w:t>
            </w:r>
          </w:p>
        </w:tc>
      </w:tr>
      <w:tr w:rsidR="00683491" w:rsidRPr="00AA58F9" w14:paraId="59CFD4F2"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547A7C4D"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79FF7F9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Pulpit musi wykorzystywać tzw. pływający przycisk (ang. </w:t>
            </w:r>
            <w:proofErr w:type="spellStart"/>
            <w:r w:rsidRPr="00AA58F9">
              <w:rPr>
                <w:rFonts w:ascii="Tahoma" w:hAnsi="Tahoma" w:cs="Tahoma"/>
                <w:color w:val="000000" w:themeColor="text1"/>
                <w:sz w:val="20"/>
                <w:szCs w:val="20"/>
              </w:rPr>
              <w:t>floating</w:t>
            </w:r>
            <w:proofErr w:type="spellEnd"/>
            <w:r w:rsidRPr="00AA58F9">
              <w:rPr>
                <w:rFonts w:ascii="Tahoma" w:hAnsi="Tahoma" w:cs="Tahoma"/>
                <w:color w:val="000000" w:themeColor="text1"/>
                <w:sz w:val="20"/>
                <w:szCs w:val="20"/>
              </w:rPr>
              <w:t xml:space="preserve"> </w:t>
            </w:r>
            <w:proofErr w:type="spellStart"/>
            <w:r w:rsidRPr="00AA58F9">
              <w:rPr>
                <w:rFonts w:ascii="Tahoma" w:hAnsi="Tahoma" w:cs="Tahoma"/>
                <w:color w:val="000000" w:themeColor="text1"/>
                <w:sz w:val="20"/>
                <w:szCs w:val="20"/>
              </w:rPr>
              <w:t>button</w:t>
            </w:r>
            <w:proofErr w:type="spellEnd"/>
            <w:r w:rsidRPr="00AA58F9">
              <w:rPr>
                <w:rFonts w:ascii="Tahoma" w:hAnsi="Tahoma" w:cs="Tahoma"/>
                <w:color w:val="000000" w:themeColor="text1"/>
                <w:sz w:val="20"/>
                <w:szCs w:val="20"/>
              </w:rPr>
              <w:t>). Przycisk ten zapewnia szybki dostęp do akcji w systemie. Razem z menu górnym umożliwia szybką i łatwą nawigację pomiędzy podstawowymi kontekstami pracy lekarza oraz ewidencją danych dziedzinowych w ekranach szczegółowych.</w:t>
            </w:r>
          </w:p>
        </w:tc>
      </w:tr>
      <w:tr w:rsidR="00683491" w:rsidRPr="00AA58F9" w14:paraId="67DDE551" w14:textId="77777777" w:rsidTr="008405C8">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15292E32" w14:textId="77777777" w:rsidR="00007231" w:rsidRPr="00AA58F9" w:rsidRDefault="00007231" w:rsidP="004A516E">
            <w:pPr>
              <w:spacing w:after="0"/>
              <w:ind w:right="57"/>
              <w:jc w:val="left"/>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Opis wymagań dotyczących kontekstu pacjentów</w:t>
            </w:r>
          </w:p>
        </w:tc>
      </w:tr>
      <w:tr w:rsidR="00683491" w:rsidRPr="00AA58F9" w14:paraId="70692B84"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6B33442"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3E8AE0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 wyborze z menu górnego pozycji pacjenci, aplikacja musi prezentować wykaz pacjentów na oddziale z możliwością przełączania między trybami: pełna listy pacjentów (prezentowana na całej szerokości ekranu), skrócona listy pacjentów (prezentowana jest tylko z lewej strony ekranu).</w:t>
            </w:r>
          </w:p>
        </w:tc>
      </w:tr>
      <w:tr w:rsidR="00683491" w:rsidRPr="00AA58F9" w14:paraId="2C069D97"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0DB75327"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CFDBDBC"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Aplikacja musi zapewniać pełny widok listy pacjentów, prezentuje dane w zakresie co najmniej:</w:t>
            </w:r>
          </w:p>
          <w:p w14:paraId="3D64A279" w14:textId="77777777" w:rsidR="00007231" w:rsidRPr="00AA58F9" w:rsidRDefault="00007231" w:rsidP="00071C0C">
            <w:pPr>
              <w:numPr>
                <w:ilvl w:val="0"/>
                <w:numId w:val="329"/>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nr księgi głównej,</w:t>
            </w:r>
          </w:p>
          <w:p w14:paraId="58B9D93E" w14:textId="77777777" w:rsidR="00007231" w:rsidRPr="00AA58F9" w:rsidRDefault="00007231" w:rsidP="00071C0C">
            <w:pPr>
              <w:numPr>
                <w:ilvl w:val="0"/>
                <w:numId w:val="329"/>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nr księgi oddziałowej,</w:t>
            </w:r>
          </w:p>
          <w:p w14:paraId="6CCFFED4" w14:textId="77777777" w:rsidR="00007231" w:rsidRPr="00AA58F9" w:rsidRDefault="00007231" w:rsidP="00071C0C">
            <w:pPr>
              <w:numPr>
                <w:ilvl w:val="0"/>
                <w:numId w:val="329"/>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nazwisko,</w:t>
            </w:r>
          </w:p>
          <w:p w14:paraId="02700D05" w14:textId="77777777" w:rsidR="00007231" w:rsidRPr="00AA58F9" w:rsidRDefault="00007231" w:rsidP="00071C0C">
            <w:pPr>
              <w:numPr>
                <w:ilvl w:val="0"/>
                <w:numId w:val="329"/>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imię,</w:t>
            </w:r>
          </w:p>
          <w:p w14:paraId="1FB031FD" w14:textId="77777777" w:rsidR="00007231" w:rsidRPr="00AA58F9" w:rsidRDefault="00007231" w:rsidP="00071C0C">
            <w:pPr>
              <w:numPr>
                <w:ilvl w:val="0"/>
                <w:numId w:val="329"/>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PESEL,</w:t>
            </w:r>
          </w:p>
          <w:p w14:paraId="457A8117" w14:textId="77777777" w:rsidR="00007231" w:rsidRPr="00AA58F9" w:rsidRDefault="00007231" w:rsidP="00071C0C">
            <w:pPr>
              <w:numPr>
                <w:ilvl w:val="0"/>
                <w:numId w:val="329"/>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data przyjęcia,</w:t>
            </w:r>
          </w:p>
          <w:p w14:paraId="07B73975" w14:textId="77777777" w:rsidR="00007231" w:rsidRPr="00AA58F9" w:rsidRDefault="00007231" w:rsidP="00071C0C">
            <w:pPr>
              <w:numPr>
                <w:ilvl w:val="0"/>
                <w:numId w:val="329"/>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lekarz prowadzący,</w:t>
            </w:r>
          </w:p>
          <w:p w14:paraId="1B23F8C6" w14:textId="77777777" w:rsidR="00007231" w:rsidRPr="00AA58F9" w:rsidRDefault="00007231" w:rsidP="00071C0C">
            <w:pPr>
              <w:numPr>
                <w:ilvl w:val="0"/>
                <w:numId w:val="329"/>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oddział,</w:t>
            </w:r>
          </w:p>
          <w:p w14:paraId="4E0B9168" w14:textId="77777777" w:rsidR="00007231" w:rsidRPr="00AA58F9" w:rsidRDefault="00007231" w:rsidP="00071C0C">
            <w:pPr>
              <w:numPr>
                <w:ilvl w:val="0"/>
                <w:numId w:val="329"/>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łóżko,</w:t>
            </w:r>
          </w:p>
          <w:p w14:paraId="2CD61594" w14:textId="77777777" w:rsidR="00007231" w:rsidRPr="00AA58F9" w:rsidRDefault="00007231" w:rsidP="00071C0C">
            <w:pPr>
              <w:numPr>
                <w:ilvl w:val="0"/>
                <w:numId w:val="329"/>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sala.</w:t>
            </w:r>
          </w:p>
        </w:tc>
      </w:tr>
      <w:tr w:rsidR="00683491" w:rsidRPr="00AA58F9" w14:paraId="64F97541"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14D886FF"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51BF8FA5"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Aplikacja musi prezentować skrócony widok listy pacjentów prezentuje dane w zakresie co najmniej:</w:t>
            </w:r>
          </w:p>
          <w:p w14:paraId="3CF690D2" w14:textId="77777777" w:rsidR="00007231" w:rsidRPr="00AA58F9" w:rsidRDefault="00007231" w:rsidP="00071C0C">
            <w:pPr>
              <w:numPr>
                <w:ilvl w:val="0"/>
                <w:numId w:val="330"/>
              </w:numPr>
              <w:suppressAutoHyphens/>
              <w:spacing w:after="0"/>
              <w:ind w:right="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imię,</w:t>
            </w:r>
          </w:p>
          <w:p w14:paraId="5A1EA6FF" w14:textId="77777777" w:rsidR="00007231" w:rsidRPr="00AA58F9" w:rsidRDefault="00007231" w:rsidP="00071C0C">
            <w:pPr>
              <w:numPr>
                <w:ilvl w:val="0"/>
                <w:numId w:val="330"/>
              </w:numPr>
              <w:suppressAutoHyphens/>
              <w:spacing w:after="0"/>
              <w:ind w:right="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nazwisko.</w:t>
            </w:r>
          </w:p>
        </w:tc>
      </w:tr>
      <w:tr w:rsidR="00683491" w:rsidRPr="00AA58F9" w14:paraId="19B9609B"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511418AD"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0B038B6E"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Moduł musi umożliwiać wyszukiwanie pacjentów na listach pacjentów minimum według następujących filtrów: </w:t>
            </w:r>
          </w:p>
          <w:p w14:paraId="2208A1A0" w14:textId="77777777" w:rsidR="00007231" w:rsidRPr="00AA58F9" w:rsidRDefault="00007231" w:rsidP="00071C0C">
            <w:pPr>
              <w:numPr>
                <w:ilvl w:val="0"/>
                <w:numId w:val="331"/>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imię, </w:t>
            </w:r>
          </w:p>
          <w:p w14:paraId="402D4679" w14:textId="77777777" w:rsidR="00007231" w:rsidRPr="00AA58F9" w:rsidRDefault="00007231" w:rsidP="00071C0C">
            <w:pPr>
              <w:numPr>
                <w:ilvl w:val="0"/>
                <w:numId w:val="331"/>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nazwisko, </w:t>
            </w:r>
          </w:p>
          <w:p w14:paraId="23F57783" w14:textId="77777777" w:rsidR="00007231" w:rsidRPr="00AA58F9" w:rsidRDefault="00007231" w:rsidP="00071C0C">
            <w:pPr>
              <w:numPr>
                <w:ilvl w:val="0"/>
                <w:numId w:val="331"/>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PESEL,</w:t>
            </w:r>
          </w:p>
          <w:p w14:paraId="1AF6911E" w14:textId="77777777" w:rsidR="00007231" w:rsidRPr="00AA58F9" w:rsidRDefault="00007231" w:rsidP="00071C0C">
            <w:pPr>
              <w:numPr>
                <w:ilvl w:val="0"/>
                <w:numId w:val="331"/>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nr księgi głównej, </w:t>
            </w:r>
          </w:p>
          <w:p w14:paraId="0029EC0B" w14:textId="77777777" w:rsidR="00007231" w:rsidRPr="00AA58F9" w:rsidRDefault="00007231" w:rsidP="00071C0C">
            <w:pPr>
              <w:numPr>
                <w:ilvl w:val="0"/>
                <w:numId w:val="331"/>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nr księgi oddziałowej, </w:t>
            </w:r>
          </w:p>
          <w:p w14:paraId="635101B0" w14:textId="77777777" w:rsidR="00007231" w:rsidRPr="00AA58F9" w:rsidRDefault="00007231" w:rsidP="00071C0C">
            <w:pPr>
              <w:numPr>
                <w:ilvl w:val="0"/>
                <w:numId w:val="331"/>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lekarz prowadzący,</w:t>
            </w:r>
          </w:p>
          <w:p w14:paraId="35BAB6C6" w14:textId="77777777" w:rsidR="00007231" w:rsidRPr="00AA58F9" w:rsidRDefault="00007231" w:rsidP="00071C0C">
            <w:pPr>
              <w:numPr>
                <w:ilvl w:val="0"/>
                <w:numId w:val="331"/>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data przyjęcia na oddział (zakres od-do),</w:t>
            </w:r>
          </w:p>
          <w:p w14:paraId="57029921" w14:textId="77777777" w:rsidR="00007231" w:rsidRPr="00AA58F9" w:rsidRDefault="00007231" w:rsidP="00071C0C">
            <w:pPr>
              <w:numPr>
                <w:ilvl w:val="0"/>
                <w:numId w:val="331"/>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data urodzenia pacjenta (zakres od-do).</w:t>
            </w:r>
          </w:p>
        </w:tc>
      </w:tr>
      <w:tr w:rsidR="00683491" w:rsidRPr="00AA58F9" w14:paraId="2961156A"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7BBD713"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7C36D9A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posiadać możliwość sortowania pacjentów na liście minimum według następujących kryteriów:</w:t>
            </w:r>
          </w:p>
          <w:p w14:paraId="5F48CF48" w14:textId="77777777" w:rsidR="00007231" w:rsidRPr="00AA58F9" w:rsidRDefault="00007231" w:rsidP="00071C0C">
            <w:pPr>
              <w:numPr>
                <w:ilvl w:val="0"/>
                <w:numId w:val="332"/>
              </w:numPr>
              <w:suppressAutoHyphens/>
              <w:spacing w:after="0"/>
              <w:ind w:right="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nr księgi oddziałowej,</w:t>
            </w:r>
          </w:p>
          <w:p w14:paraId="0744E17D" w14:textId="77777777" w:rsidR="00007231" w:rsidRPr="00AA58F9" w:rsidRDefault="00007231" w:rsidP="00071C0C">
            <w:pPr>
              <w:numPr>
                <w:ilvl w:val="0"/>
                <w:numId w:val="332"/>
              </w:numPr>
              <w:suppressAutoHyphens/>
              <w:spacing w:after="0"/>
              <w:ind w:right="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nr księgi głównej,</w:t>
            </w:r>
          </w:p>
          <w:p w14:paraId="788B3433" w14:textId="77777777" w:rsidR="00007231" w:rsidRPr="00AA58F9" w:rsidRDefault="00007231" w:rsidP="00071C0C">
            <w:pPr>
              <w:numPr>
                <w:ilvl w:val="0"/>
                <w:numId w:val="332"/>
              </w:numPr>
              <w:suppressAutoHyphens/>
              <w:spacing w:after="0"/>
              <w:ind w:right="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nazwisko,</w:t>
            </w:r>
          </w:p>
          <w:p w14:paraId="0F5E86C9" w14:textId="77777777" w:rsidR="00007231" w:rsidRPr="00AA58F9" w:rsidRDefault="00007231" w:rsidP="00071C0C">
            <w:pPr>
              <w:numPr>
                <w:ilvl w:val="0"/>
                <w:numId w:val="332"/>
              </w:numPr>
              <w:suppressAutoHyphens/>
              <w:spacing w:after="0"/>
              <w:ind w:right="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imię,</w:t>
            </w:r>
          </w:p>
          <w:p w14:paraId="3865830B" w14:textId="77777777" w:rsidR="00007231" w:rsidRPr="00AA58F9" w:rsidRDefault="00007231" w:rsidP="00071C0C">
            <w:pPr>
              <w:numPr>
                <w:ilvl w:val="0"/>
                <w:numId w:val="332"/>
              </w:numPr>
              <w:suppressAutoHyphens/>
              <w:spacing w:after="0"/>
              <w:ind w:right="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data przyjęcia.</w:t>
            </w:r>
          </w:p>
        </w:tc>
      </w:tr>
      <w:tr w:rsidR="00683491" w:rsidRPr="00AA58F9" w14:paraId="5B7FE035"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0C7F43E0"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095B9CFA"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grupowanie pacjentów na liście minimum według następujących kryteriów:</w:t>
            </w:r>
          </w:p>
          <w:p w14:paraId="1AA1E9EE" w14:textId="77777777" w:rsidR="00007231" w:rsidRPr="00AA58F9" w:rsidRDefault="00007231" w:rsidP="00071C0C">
            <w:pPr>
              <w:numPr>
                <w:ilvl w:val="1"/>
                <w:numId w:val="333"/>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według sali,</w:t>
            </w:r>
          </w:p>
          <w:p w14:paraId="50981166" w14:textId="77777777" w:rsidR="00007231" w:rsidRPr="00AA58F9" w:rsidRDefault="00007231" w:rsidP="00071C0C">
            <w:pPr>
              <w:numPr>
                <w:ilvl w:val="1"/>
                <w:numId w:val="333"/>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według lekarza prowadzącego,</w:t>
            </w:r>
          </w:p>
          <w:p w14:paraId="74E049E6" w14:textId="77777777" w:rsidR="00007231" w:rsidRPr="00AA58F9" w:rsidRDefault="00007231" w:rsidP="00071C0C">
            <w:pPr>
              <w:numPr>
                <w:ilvl w:val="1"/>
                <w:numId w:val="333"/>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według daty przyjęcia.</w:t>
            </w:r>
          </w:p>
        </w:tc>
      </w:tr>
      <w:tr w:rsidR="00683491" w:rsidRPr="00AA58F9" w14:paraId="7D0431EA"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53C94192"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AE5629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Skrócona lista pacjentów musi być ukrywana i ujawniana za pomocą jednego kliknięcia myszką.</w:t>
            </w:r>
          </w:p>
        </w:tc>
      </w:tr>
      <w:tr w:rsidR="00683491" w:rsidRPr="00AA58F9" w14:paraId="52AE2BEB"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24FBCFFA"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B6667EF"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 wyborze pacjenta na liście pacjentów system musi prezentować dane i dokumentację medyczną wytypowanego pacjenta w formie obszaru roboczego, tj. panelu prezentującego zbiorczo wiele zakładek i bloków zawierających dane i dokumentację pacjenta.</w:t>
            </w:r>
          </w:p>
        </w:tc>
      </w:tr>
      <w:tr w:rsidR="00683491" w:rsidRPr="00AA58F9" w14:paraId="1B27844B"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ED7A604"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3208EAE1"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 przypadku zmiany pacjenta na skróconej liście pacjentów system musi automatycznie zaktualizować dane prezentowane w obszarze roboczym i zaprezentować je w kontekście wybranego pacjenta.</w:t>
            </w:r>
          </w:p>
        </w:tc>
      </w:tr>
      <w:tr w:rsidR="00683491" w:rsidRPr="00AA58F9" w14:paraId="574669F6"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560B00D2"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7F2B4E61"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Dane w obszarze roboczym muszą być prezentowane w oparciu o dane źródłowe pochodzące z HIS, w zależności od wdrożonych zakresów funkcjonalnych HIS. Przy założeniu, że dany zakres funkcjonalny HIS stanowi przedmiot projektu system umożliwia odpowiednio:</w:t>
            </w:r>
          </w:p>
          <w:p w14:paraId="3B6AD421" w14:textId="77777777" w:rsidR="00007231" w:rsidRPr="00AA58F9" w:rsidRDefault="00007231" w:rsidP="00071C0C">
            <w:pPr>
              <w:numPr>
                <w:ilvl w:val="1"/>
                <w:numId w:val="334"/>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podgląd zużytych leków i materiałów (Apteczka),</w:t>
            </w:r>
          </w:p>
          <w:p w14:paraId="0C58B741" w14:textId="77777777" w:rsidR="00007231" w:rsidRPr="00AA58F9" w:rsidRDefault="00007231" w:rsidP="00071C0C">
            <w:pPr>
              <w:numPr>
                <w:ilvl w:val="1"/>
                <w:numId w:val="334"/>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udostępnianie danych zleconych badań diagnostycznych i ich wyników (Pracownia Diagnostyczna),</w:t>
            </w:r>
          </w:p>
          <w:p w14:paraId="427AF41B" w14:textId="77777777" w:rsidR="00007231" w:rsidRPr="00AA58F9" w:rsidRDefault="00007231" w:rsidP="00071C0C">
            <w:pPr>
              <w:numPr>
                <w:ilvl w:val="1"/>
                <w:numId w:val="334"/>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udostępnianie danych zleconych badań laboratoryjnych i ich wyników (Laboratorium),</w:t>
            </w:r>
          </w:p>
          <w:p w14:paraId="01F39232" w14:textId="77777777" w:rsidR="00007231" w:rsidRPr="00AA58F9" w:rsidRDefault="00007231" w:rsidP="00071C0C">
            <w:pPr>
              <w:numPr>
                <w:ilvl w:val="1"/>
                <w:numId w:val="334"/>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udostępnianie danych zleconych badań histopatologicznych i danych o ich wykonaniu (Histopatologia),</w:t>
            </w:r>
          </w:p>
          <w:p w14:paraId="783C283B" w14:textId="77777777" w:rsidR="00007231" w:rsidRPr="00AA58F9" w:rsidRDefault="00007231" w:rsidP="00071C0C">
            <w:pPr>
              <w:numPr>
                <w:ilvl w:val="1"/>
                <w:numId w:val="334"/>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podgląd danych uzupełnianych przez pielęgniarki (Dokumentacja medyczna pielęgniarska),</w:t>
            </w:r>
          </w:p>
          <w:p w14:paraId="36E055C0" w14:textId="77777777" w:rsidR="00007231" w:rsidRPr="00AA58F9" w:rsidRDefault="00007231" w:rsidP="00071C0C">
            <w:pPr>
              <w:numPr>
                <w:ilvl w:val="1"/>
                <w:numId w:val="334"/>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dostęp do danych dotyczących zabiegów operacyjnych (Blok operacyjny).</w:t>
            </w:r>
          </w:p>
        </w:tc>
      </w:tr>
      <w:tr w:rsidR="00683491" w:rsidRPr="00AA58F9" w14:paraId="35B71374"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35BD995" w14:textId="77777777" w:rsidR="00007231" w:rsidRPr="00AA58F9" w:rsidRDefault="00007231" w:rsidP="00F570BD">
            <w:pPr>
              <w:spacing w:after="0"/>
              <w:ind w:left="57" w:right="57"/>
              <w:jc w:val="left"/>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Opis wymagań dotyczących obszaru roboczego</w:t>
            </w:r>
          </w:p>
        </w:tc>
      </w:tr>
      <w:tr w:rsidR="00683491" w:rsidRPr="00AA58F9" w14:paraId="450EF70D"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4B721950"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7341F989"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 obszarze roboczym system musi umożliwiać prezentację danych pogrupowanych w zakładkach.</w:t>
            </w:r>
          </w:p>
        </w:tc>
      </w:tr>
      <w:tr w:rsidR="00683491" w:rsidRPr="00AA58F9" w14:paraId="0DC8F473"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6A289858"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32695404"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Liczba i nazwy zakładek muszą być konfigurowane przez administratora dla każdego oddziału oddzielnie w oparciu o dostępne w systemie dziedzinowe bloki danych.</w:t>
            </w:r>
          </w:p>
        </w:tc>
      </w:tr>
      <w:tr w:rsidR="00683491" w:rsidRPr="00AA58F9" w14:paraId="75C9C06F"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71568ED4"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20B25DEB"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Użytkownik musi mieć możliwość dowolnego konfigurowania obszaru roboczego poprzez utworzenie własnego układu zakładek i dziedzinowych bloków danych.</w:t>
            </w:r>
          </w:p>
        </w:tc>
      </w:tr>
      <w:tr w:rsidR="00683491" w:rsidRPr="00AA58F9" w14:paraId="4994A8A5"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57E847C7"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0516750A"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Użytkownik musi mieć możliwość wyboru między układem domyślnym stworzonym przez administratora, a układem stworzonym przez siebie.</w:t>
            </w:r>
          </w:p>
        </w:tc>
      </w:tr>
      <w:tr w:rsidR="00683491" w:rsidRPr="00AA58F9" w14:paraId="6153742D"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67169BA1"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95D5996"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 każdej zakładce można umieścić wiele dziedzinowych bloków danych, prezentujących merytorycznie powiązaną treść minimum w zakresach:</w:t>
            </w:r>
          </w:p>
          <w:p w14:paraId="3D42B120"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karta pacjenta,</w:t>
            </w:r>
          </w:p>
          <w:p w14:paraId="4291E61A"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wywiad,</w:t>
            </w:r>
          </w:p>
          <w:p w14:paraId="7235463D"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badanie przedmiotowe,</w:t>
            </w:r>
          </w:p>
          <w:p w14:paraId="00D4875A"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skierowania na badania diagnostyczne,</w:t>
            </w:r>
          </w:p>
          <w:p w14:paraId="74593E77"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wyniki badań diagnostycznych,</w:t>
            </w:r>
          </w:p>
          <w:p w14:paraId="1EBE52F8"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skierowania na badania laboratoryjne,</w:t>
            </w:r>
          </w:p>
          <w:p w14:paraId="0681BD27"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wyniki badań laboratoryjnych,</w:t>
            </w:r>
          </w:p>
          <w:p w14:paraId="3A423877"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skierowania na badania histopatologiczne,</w:t>
            </w:r>
          </w:p>
          <w:p w14:paraId="197D0905"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wyniki badań histopatologicznych,</w:t>
            </w:r>
          </w:p>
          <w:p w14:paraId="6CCFCBD9"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obserwacje lekarskie,</w:t>
            </w:r>
          </w:p>
          <w:p w14:paraId="7ACC2529"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konsultacje lekarskie,</w:t>
            </w:r>
          </w:p>
          <w:p w14:paraId="04BA944D"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zabiegi operacyjne,</w:t>
            </w:r>
          </w:p>
          <w:p w14:paraId="04D811F0"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rozpoznania,</w:t>
            </w:r>
          </w:p>
          <w:p w14:paraId="7034CDFF"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zrealizowane procedury medyczne,</w:t>
            </w:r>
          </w:p>
          <w:p w14:paraId="34CF971D"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wypis,</w:t>
            </w:r>
          </w:p>
          <w:p w14:paraId="1AE50788"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szczegóły pobytu,</w:t>
            </w:r>
          </w:p>
          <w:p w14:paraId="5F5EB7A2"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zużyte środki,</w:t>
            </w:r>
          </w:p>
          <w:p w14:paraId="4FB7A9C7"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lastRenderedPageBreak/>
              <w:t>lista dostępnych raportów,</w:t>
            </w:r>
          </w:p>
          <w:p w14:paraId="53F90EA9"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lista dostępnych dodatkowych formularzy w systemie HIS,</w:t>
            </w:r>
          </w:p>
          <w:p w14:paraId="14B43B4B" w14:textId="77777777" w:rsidR="00007231" w:rsidRPr="00AA58F9" w:rsidRDefault="00007231" w:rsidP="00071C0C">
            <w:pPr>
              <w:numPr>
                <w:ilvl w:val="1"/>
                <w:numId w:val="335"/>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lista dostępnych  do wglądu zakresów informacji w dokumentacji pielęgniarskiej.</w:t>
            </w:r>
          </w:p>
        </w:tc>
      </w:tr>
      <w:tr w:rsidR="00683491" w:rsidRPr="00AA58F9" w14:paraId="0B1B40B0"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599CCA92"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F14364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Każdy z bloków danych musi być wykorzystywany w minimum 2 różnych rozmiarach z dostępnych poniżej:</w:t>
            </w:r>
          </w:p>
          <w:p w14:paraId="75732991" w14:textId="77777777" w:rsidR="00007231" w:rsidRPr="00AA58F9" w:rsidRDefault="00007231" w:rsidP="00071C0C">
            <w:pPr>
              <w:numPr>
                <w:ilvl w:val="1"/>
                <w:numId w:val="336"/>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1/2 ekranu,</w:t>
            </w:r>
          </w:p>
          <w:p w14:paraId="5E0E8F8B" w14:textId="77777777" w:rsidR="00007231" w:rsidRPr="00AA58F9" w:rsidRDefault="00007231" w:rsidP="00071C0C">
            <w:pPr>
              <w:numPr>
                <w:ilvl w:val="1"/>
                <w:numId w:val="336"/>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1/4 ekranu,</w:t>
            </w:r>
          </w:p>
          <w:p w14:paraId="6FA5A8AD" w14:textId="77777777" w:rsidR="00007231" w:rsidRPr="00AA58F9" w:rsidRDefault="00007231" w:rsidP="00071C0C">
            <w:pPr>
              <w:numPr>
                <w:ilvl w:val="1"/>
                <w:numId w:val="336"/>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1/8 ekranu,</w:t>
            </w:r>
          </w:p>
          <w:p w14:paraId="4144E53E" w14:textId="77777777" w:rsidR="00007231" w:rsidRPr="00AA58F9" w:rsidRDefault="00007231" w:rsidP="00071C0C">
            <w:pPr>
              <w:numPr>
                <w:ilvl w:val="1"/>
                <w:numId w:val="336"/>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1/16 ekranu.</w:t>
            </w:r>
          </w:p>
        </w:tc>
      </w:tr>
      <w:tr w:rsidR="00683491" w:rsidRPr="00AA58F9" w14:paraId="11C71675"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2F8D4627"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59C91212"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Dane w każdym bloku muszą być ładowane niezależnie od pozostałych. Ładowanie danych w bloku nie blokuje pozostałych elementów systemu.</w:t>
            </w:r>
          </w:p>
        </w:tc>
      </w:tr>
      <w:tr w:rsidR="00683491" w:rsidRPr="00AA58F9" w14:paraId="43BC9F49"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1DB538C9"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C5025ED"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filtrowanie danych wyświetlanych w dziedzinowych blokach danych na podstawie zakresów:</w:t>
            </w:r>
          </w:p>
          <w:p w14:paraId="39CBC3B3" w14:textId="77777777" w:rsidR="00007231" w:rsidRPr="00AA58F9" w:rsidRDefault="00007231" w:rsidP="00071C0C">
            <w:pPr>
              <w:numPr>
                <w:ilvl w:val="1"/>
                <w:numId w:val="337"/>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pobyt oddziałowy,</w:t>
            </w:r>
          </w:p>
          <w:p w14:paraId="591F7242" w14:textId="77777777" w:rsidR="00007231" w:rsidRPr="00AA58F9" w:rsidRDefault="00007231" w:rsidP="00071C0C">
            <w:pPr>
              <w:numPr>
                <w:ilvl w:val="1"/>
                <w:numId w:val="337"/>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hospitalizacja,</w:t>
            </w:r>
          </w:p>
          <w:p w14:paraId="266F2BB7" w14:textId="77777777" w:rsidR="00007231" w:rsidRPr="00AA58F9" w:rsidRDefault="00007231" w:rsidP="00071C0C">
            <w:pPr>
              <w:numPr>
                <w:ilvl w:val="1"/>
                <w:numId w:val="337"/>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dane </w:t>
            </w:r>
            <w:proofErr w:type="spellStart"/>
            <w:r w:rsidRPr="00AA58F9">
              <w:rPr>
                <w:rFonts w:ascii="Tahoma" w:hAnsi="Tahoma" w:cs="Tahoma"/>
                <w:color w:val="000000" w:themeColor="text1"/>
                <w:sz w:val="20"/>
                <w:szCs w:val="20"/>
              </w:rPr>
              <w:t>przyjęciowe</w:t>
            </w:r>
            <w:proofErr w:type="spellEnd"/>
            <w:r w:rsidRPr="00AA58F9">
              <w:rPr>
                <w:rFonts w:ascii="Tahoma" w:hAnsi="Tahoma" w:cs="Tahoma"/>
                <w:color w:val="000000" w:themeColor="text1"/>
                <w:sz w:val="20"/>
                <w:szCs w:val="20"/>
              </w:rPr>
              <w:t>,</w:t>
            </w:r>
          </w:p>
          <w:p w14:paraId="11ECC7E0" w14:textId="77777777" w:rsidR="00007231" w:rsidRPr="00AA58F9" w:rsidRDefault="00007231" w:rsidP="00071C0C">
            <w:pPr>
              <w:numPr>
                <w:ilvl w:val="1"/>
                <w:numId w:val="337"/>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wszystkie dostępne dane pacjenta.</w:t>
            </w:r>
          </w:p>
        </w:tc>
      </w:tr>
      <w:tr w:rsidR="00683491" w:rsidRPr="00AA58F9" w14:paraId="3AB0936F"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3637953A"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0D64A685"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filtrowanie danych na podstawie zakresów, w co najmniej poniższych dziedzinowych blokach danych:</w:t>
            </w:r>
          </w:p>
          <w:p w14:paraId="6954E4A0" w14:textId="77777777" w:rsidR="00007231" w:rsidRPr="00AA58F9" w:rsidRDefault="00007231" w:rsidP="00071C0C">
            <w:pPr>
              <w:numPr>
                <w:ilvl w:val="1"/>
                <w:numId w:val="338"/>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badanie przedmiotowe,</w:t>
            </w:r>
          </w:p>
          <w:p w14:paraId="78D3C3AF" w14:textId="77777777" w:rsidR="00007231" w:rsidRPr="00AA58F9" w:rsidRDefault="00007231" w:rsidP="00071C0C">
            <w:pPr>
              <w:numPr>
                <w:ilvl w:val="1"/>
                <w:numId w:val="338"/>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obserwacje lekarskie,</w:t>
            </w:r>
          </w:p>
          <w:p w14:paraId="6F07108D" w14:textId="77777777" w:rsidR="00007231" w:rsidRPr="00AA58F9" w:rsidRDefault="00007231" w:rsidP="00071C0C">
            <w:pPr>
              <w:numPr>
                <w:ilvl w:val="1"/>
                <w:numId w:val="338"/>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skierowania na badania diagnostyczne,</w:t>
            </w:r>
          </w:p>
          <w:p w14:paraId="7D12D459" w14:textId="77777777" w:rsidR="00007231" w:rsidRPr="00AA58F9" w:rsidRDefault="00007231" w:rsidP="00071C0C">
            <w:pPr>
              <w:numPr>
                <w:ilvl w:val="1"/>
                <w:numId w:val="338"/>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wyniki badań diagnostycznych,</w:t>
            </w:r>
          </w:p>
          <w:p w14:paraId="56696686" w14:textId="77777777" w:rsidR="00007231" w:rsidRPr="00AA58F9" w:rsidRDefault="00007231" w:rsidP="00071C0C">
            <w:pPr>
              <w:numPr>
                <w:ilvl w:val="1"/>
                <w:numId w:val="338"/>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skierowania na badania laboratoryjne,</w:t>
            </w:r>
          </w:p>
          <w:p w14:paraId="248EF6D3" w14:textId="77777777" w:rsidR="00007231" w:rsidRPr="00AA58F9" w:rsidRDefault="00007231" w:rsidP="00071C0C">
            <w:pPr>
              <w:numPr>
                <w:ilvl w:val="1"/>
                <w:numId w:val="338"/>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wyniki badań laboratoryjnych,</w:t>
            </w:r>
          </w:p>
          <w:p w14:paraId="1B9FD5D2" w14:textId="77777777" w:rsidR="00007231" w:rsidRPr="00AA58F9" w:rsidRDefault="00007231" w:rsidP="00071C0C">
            <w:pPr>
              <w:numPr>
                <w:ilvl w:val="1"/>
                <w:numId w:val="338"/>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skierowania na badania histopatologiczne,</w:t>
            </w:r>
          </w:p>
          <w:p w14:paraId="5DDA929C" w14:textId="77777777" w:rsidR="00007231" w:rsidRPr="00AA58F9" w:rsidRDefault="00007231" w:rsidP="00071C0C">
            <w:pPr>
              <w:numPr>
                <w:ilvl w:val="1"/>
                <w:numId w:val="338"/>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wyniki badań histopatologicznych,</w:t>
            </w:r>
          </w:p>
          <w:p w14:paraId="253742CA" w14:textId="77777777" w:rsidR="00007231" w:rsidRPr="00AA58F9" w:rsidRDefault="00007231" w:rsidP="00071C0C">
            <w:pPr>
              <w:numPr>
                <w:ilvl w:val="1"/>
                <w:numId w:val="338"/>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konsultacje lekarskie,</w:t>
            </w:r>
          </w:p>
          <w:p w14:paraId="540A0A3C" w14:textId="77777777" w:rsidR="00007231" w:rsidRPr="00AA58F9" w:rsidRDefault="00007231" w:rsidP="00071C0C">
            <w:pPr>
              <w:numPr>
                <w:ilvl w:val="1"/>
                <w:numId w:val="338"/>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zabiegi operacyjne,</w:t>
            </w:r>
          </w:p>
          <w:p w14:paraId="20378B3F" w14:textId="77777777" w:rsidR="00007231" w:rsidRPr="00AA58F9" w:rsidRDefault="00007231" w:rsidP="00071C0C">
            <w:pPr>
              <w:numPr>
                <w:ilvl w:val="1"/>
                <w:numId w:val="338"/>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rozpoznania,</w:t>
            </w:r>
          </w:p>
          <w:p w14:paraId="0DE5B580" w14:textId="77777777" w:rsidR="00007231" w:rsidRPr="00AA58F9" w:rsidRDefault="00007231" w:rsidP="00071C0C">
            <w:pPr>
              <w:numPr>
                <w:ilvl w:val="1"/>
                <w:numId w:val="338"/>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zrealizowane procedury medyczne,</w:t>
            </w:r>
          </w:p>
          <w:p w14:paraId="40709929" w14:textId="77777777" w:rsidR="00007231" w:rsidRPr="00AA58F9" w:rsidRDefault="00007231" w:rsidP="00071C0C">
            <w:pPr>
              <w:numPr>
                <w:ilvl w:val="1"/>
                <w:numId w:val="338"/>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zużyte środki.</w:t>
            </w:r>
          </w:p>
        </w:tc>
      </w:tr>
      <w:tr w:rsidR="00683491" w:rsidRPr="00AA58F9" w14:paraId="75CDBD75"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314E57D"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73B4AFEB"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Szczególnym rodzajem bloku danych jest widok, który prezentuje historię leczenia danego pacjenta w pojedynczym oknie na osi czasu w układzie chronologicznym, w postaci rozwijanego drzewa wszystkich zdarzeń medycznych. </w:t>
            </w:r>
          </w:p>
        </w:tc>
      </w:tr>
      <w:tr w:rsidR="00683491" w:rsidRPr="00AA58F9" w14:paraId="2AA00D25"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70EA31B4"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381BE80"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Widok historii leczenia musi umożliwiać filtrowanie według wybranego przez użytkownika:</w:t>
            </w:r>
          </w:p>
          <w:p w14:paraId="037614F0" w14:textId="77777777" w:rsidR="00007231" w:rsidRPr="00AA58F9" w:rsidRDefault="00007231" w:rsidP="00071C0C">
            <w:pPr>
              <w:numPr>
                <w:ilvl w:val="1"/>
                <w:numId w:val="339"/>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rodzaju zdarzeń medycznych (np. skierowania, wyniki, obserwacje),</w:t>
            </w:r>
          </w:p>
          <w:p w14:paraId="640DE5E5" w14:textId="77777777" w:rsidR="00007231" w:rsidRPr="00AA58F9" w:rsidRDefault="00007231" w:rsidP="00071C0C">
            <w:pPr>
              <w:numPr>
                <w:ilvl w:val="1"/>
                <w:numId w:val="339"/>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czasu wystąpienia zdarzenia,</w:t>
            </w:r>
          </w:p>
          <w:p w14:paraId="04397091" w14:textId="77777777" w:rsidR="00007231" w:rsidRPr="00AA58F9" w:rsidRDefault="00007231" w:rsidP="00071C0C">
            <w:pPr>
              <w:numPr>
                <w:ilvl w:val="1"/>
                <w:numId w:val="339"/>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zakresu danych.</w:t>
            </w:r>
          </w:p>
        </w:tc>
      </w:tr>
      <w:tr w:rsidR="00683491" w:rsidRPr="00AA58F9" w14:paraId="04562C56"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59250D32"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7D781F50"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Wybór bloku dziedzinowego (lub zdarzenia medycznego z osi czasu) musi powodować wywołanie odpowiedniego widoku prezentującego dane szczegółowe poszczególnych obszarów merytorycznych.</w:t>
            </w:r>
          </w:p>
        </w:tc>
      </w:tr>
      <w:tr w:rsidR="00683491" w:rsidRPr="00AA58F9" w14:paraId="1C940F39" w14:textId="77777777" w:rsidTr="008405C8">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8EFA4D9" w14:textId="77777777" w:rsidR="00007231" w:rsidRPr="00AA58F9" w:rsidRDefault="00007231" w:rsidP="00F570BD">
            <w:pPr>
              <w:spacing w:after="0"/>
              <w:ind w:left="57" w:right="57"/>
              <w:jc w:val="left"/>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Opis wymagań dotyczących ekranów szczegółowych</w:t>
            </w:r>
          </w:p>
        </w:tc>
      </w:tr>
      <w:tr w:rsidR="00683491" w:rsidRPr="00AA58F9" w14:paraId="76FEB65C"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718B0E1"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0946AA44"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Ekrany szczegółowe muszą być uruchamiane z poziomu obszaru roboczego lub poprzez tzw. pływający przycisk (ang. </w:t>
            </w:r>
            <w:proofErr w:type="spellStart"/>
            <w:r w:rsidRPr="00AA58F9">
              <w:rPr>
                <w:rFonts w:ascii="Tahoma" w:hAnsi="Tahoma" w:cs="Tahoma"/>
                <w:color w:val="000000" w:themeColor="text1"/>
                <w:sz w:val="20"/>
                <w:szCs w:val="20"/>
              </w:rPr>
              <w:t>floating</w:t>
            </w:r>
            <w:proofErr w:type="spellEnd"/>
            <w:r w:rsidRPr="00AA58F9">
              <w:rPr>
                <w:rFonts w:ascii="Tahoma" w:hAnsi="Tahoma" w:cs="Tahoma"/>
                <w:color w:val="000000" w:themeColor="text1"/>
                <w:sz w:val="20"/>
                <w:szCs w:val="20"/>
              </w:rPr>
              <w:t xml:space="preserve"> </w:t>
            </w:r>
            <w:proofErr w:type="spellStart"/>
            <w:r w:rsidRPr="00AA58F9">
              <w:rPr>
                <w:rFonts w:ascii="Tahoma" w:hAnsi="Tahoma" w:cs="Tahoma"/>
                <w:color w:val="000000" w:themeColor="text1"/>
                <w:sz w:val="20"/>
                <w:szCs w:val="20"/>
              </w:rPr>
              <w:t>button</w:t>
            </w:r>
            <w:proofErr w:type="spellEnd"/>
            <w:r w:rsidRPr="00AA58F9">
              <w:rPr>
                <w:rFonts w:ascii="Tahoma" w:hAnsi="Tahoma" w:cs="Tahoma"/>
                <w:color w:val="000000" w:themeColor="text1"/>
                <w:sz w:val="20"/>
                <w:szCs w:val="20"/>
              </w:rPr>
              <w:t xml:space="preserve">). Poza prezentacją danych szczegółowych dotyczących wybranego dziedzinowego bloku danych, ekrany szczegółowe umożliwiają także ewidencję danych (funkcja ta zależna jest od uprawnień użytkownika i dziedzinowego bloku danych). </w:t>
            </w:r>
          </w:p>
        </w:tc>
      </w:tr>
      <w:tr w:rsidR="00683491" w:rsidRPr="00AA58F9" w14:paraId="33C04651"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24A6E873"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32305586"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ewidencję danych co najmniej w ekranach szczegółowych:</w:t>
            </w:r>
          </w:p>
          <w:p w14:paraId="034DD60B" w14:textId="77777777" w:rsidR="00007231" w:rsidRPr="00AA58F9" w:rsidRDefault="00007231" w:rsidP="00071C0C">
            <w:pPr>
              <w:numPr>
                <w:ilvl w:val="1"/>
                <w:numId w:val="340"/>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lastRenderedPageBreak/>
              <w:t>wywiad,</w:t>
            </w:r>
          </w:p>
          <w:p w14:paraId="5C1907BC" w14:textId="77777777" w:rsidR="00007231" w:rsidRPr="00AA58F9" w:rsidRDefault="00007231" w:rsidP="00071C0C">
            <w:pPr>
              <w:numPr>
                <w:ilvl w:val="1"/>
                <w:numId w:val="340"/>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badania przedmiotowe,</w:t>
            </w:r>
          </w:p>
          <w:p w14:paraId="474AA9CA" w14:textId="77777777" w:rsidR="00007231" w:rsidRPr="00AA58F9" w:rsidRDefault="00007231" w:rsidP="00071C0C">
            <w:pPr>
              <w:numPr>
                <w:ilvl w:val="1"/>
                <w:numId w:val="340"/>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skierowania na badania diagnostyczne,</w:t>
            </w:r>
          </w:p>
          <w:p w14:paraId="166089D8" w14:textId="77777777" w:rsidR="00007231" w:rsidRPr="00AA58F9" w:rsidRDefault="00007231" w:rsidP="00071C0C">
            <w:pPr>
              <w:numPr>
                <w:ilvl w:val="1"/>
                <w:numId w:val="340"/>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skierowania na badania laboratoryjne,</w:t>
            </w:r>
          </w:p>
          <w:p w14:paraId="1094E6AF" w14:textId="77777777" w:rsidR="00007231" w:rsidRPr="00AA58F9" w:rsidRDefault="00007231" w:rsidP="00071C0C">
            <w:pPr>
              <w:numPr>
                <w:ilvl w:val="1"/>
                <w:numId w:val="340"/>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skierowania na badania histopatologiczne,</w:t>
            </w:r>
          </w:p>
          <w:p w14:paraId="3B62786E" w14:textId="77777777" w:rsidR="00007231" w:rsidRPr="00AA58F9" w:rsidRDefault="00007231" w:rsidP="00071C0C">
            <w:pPr>
              <w:numPr>
                <w:ilvl w:val="1"/>
                <w:numId w:val="340"/>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obserwacje lekarskie,</w:t>
            </w:r>
          </w:p>
          <w:p w14:paraId="4BB2D7EC" w14:textId="77777777" w:rsidR="00007231" w:rsidRPr="00AA58F9" w:rsidRDefault="00007231" w:rsidP="00071C0C">
            <w:pPr>
              <w:numPr>
                <w:ilvl w:val="1"/>
                <w:numId w:val="340"/>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konsultacje lekarskie,</w:t>
            </w:r>
          </w:p>
          <w:p w14:paraId="271248E9" w14:textId="77777777" w:rsidR="00007231" w:rsidRPr="00AA58F9" w:rsidRDefault="00007231" w:rsidP="00071C0C">
            <w:pPr>
              <w:numPr>
                <w:ilvl w:val="1"/>
                <w:numId w:val="340"/>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zabiegi operacyjne,</w:t>
            </w:r>
          </w:p>
          <w:p w14:paraId="0383D3C3" w14:textId="77777777" w:rsidR="00007231" w:rsidRPr="00AA58F9" w:rsidRDefault="00007231" w:rsidP="00071C0C">
            <w:pPr>
              <w:numPr>
                <w:ilvl w:val="1"/>
                <w:numId w:val="340"/>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rozpoznania,</w:t>
            </w:r>
          </w:p>
          <w:p w14:paraId="735F8D65" w14:textId="77777777" w:rsidR="00007231" w:rsidRPr="00AA58F9" w:rsidRDefault="00007231" w:rsidP="00071C0C">
            <w:pPr>
              <w:numPr>
                <w:ilvl w:val="1"/>
                <w:numId w:val="340"/>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wypis.</w:t>
            </w:r>
          </w:p>
        </w:tc>
      </w:tr>
      <w:tr w:rsidR="00683491" w:rsidRPr="00AA58F9" w14:paraId="14B879FA"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256572E"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755B8408"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 ekranach szczegółowych aplikacja musi umożliwiać podzielenie ekranu w celu jednoczesnego wprowadzania danych i wyświetlaniem danych z innej dziedziny (w zakresach dostępnych ekranów szczegółowych). Przykładowym oczekiwanym efektem są np.:</w:t>
            </w:r>
          </w:p>
          <w:p w14:paraId="52E51EB7" w14:textId="77777777" w:rsidR="00007231" w:rsidRPr="00AA58F9" w:rsidRDefault="00007231" w:rsidP="00071C0C">
            <w:pPr>
              <w:numPr>
                <w:ilvl w:val="0"/>
                <w:numId w:val="341"/>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umożliwia jednoczesne wprowadzanie danych dotyczących zlecenia medycznego i wyświetlanie poprzednich wyników pacjenta,</w:t>
            </w:r>
          </w:p>
          <w:p w14:paraId="3AD83D67" w14:textId="77777777" w:rsidR="00007231" w:rsidRPr="00AA58F9" w:rsidRDefault="00007231" w:rsidP="00071C0C">
            <w:pPr>
              <w:numPr>
                <w:ilvl w:val="0"/>
                <w:numId w:val="341"/>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umożliwia jednoczesne wprowadzenie danych dotyczących konsultacji i wyświetlanie danych dotyczących wywiadu.</w:t>
            </w:r>
          </w:p>
        </w:tc>
      </w:tr>
      <w:tr w:rsidR="00683491" w:rsidRPr="00AA58F9" w14:paraId="21DD388A"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042C3255"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2E93976F"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dysponować dodatkowym menu bocznym, umożliwiającym szybkie przełączanie pomiędzy ekranami szczegółowymi, bez konieczności powrotu do obszaru roboczego. Ekrany szczegółowe prezentują dane minimum w poniższych zakresach, w przypadku, gdy dane istnieją w HIS:</w:t>
            </w:r>
          </w:p>
          <w:p w14:paraId="6F254BC6"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karta pacjenta,</w:t>
            </w:r>
          </w:p>
          <w:p w14:paraId="04D8CB97"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wywiad,</w:t>
            </w:r>
          </w:p>
          <w:p w14:paraId="0C071F9F"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badanie przedmiotowe,</w:t>
            </w:r>
          </w:p>
          <w:p w14:paraId="0854E058"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obserwacje lekarskie,</w:t>
            </w:r>
          </w:p>
          <w:p w14:paraId="3B2F51AE"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historia pobytów pacjenta,</w:t>
            </w:r>
          </w:p>
          <w:p w14:paraId="215D6584"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skierowania na badania diagnostyczne,</w:t>
            </w:r>
          </w:p>
          <w:p w14:paraId="170C429C"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wyniki badań diagnostycznych,</w:t>
            </w:r>
          </w:p>
          <w:p w14:paraId="4C64235A"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skierowania na badania laboratoryjne,</w:t>
            </w:r>
          </w:p>
          <w:p w14:paraId="38AD14E1"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wyniki badań laboratoryjnych,</w:t>
            </w:r>
          </w:p>
          <w:p w14:paraId="6306C5C4"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skierowania na badania histopatologiczne,</w:t>
            </w:r>
          </w:p>
          <w:p w14:paraId="15DDDBBA"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wyniki badań histopatologicznych,</w:t>
            </w:r>
          </w:p>
          <w:p w14:paraId="7B433B25"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konsultacje lekarskie,</w:t>
            </w:r>
          </w:p>
          <w:p w14:paraId="5D40ECB5"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zabiegi operacyjne,</w:t>
            </w:r>
          </w:p>
          <w:p w14:paraId="1EC5B5BF"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rozpoznania,</w:t>
            </w:r>
          </w:p>
          <w:p w14:paraId="21DA19A2"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zrealizowane procedury medyczne,</w:t>
            </w:r>
          </w:p>
          <w:p w14:paraId="47162D00"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zużyte środki,</w:t>
            </w:r>
          </w:p>
          <w:p w14:paraId="38C927FA"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wypis,</w:t>
            </w:r>
          </w:p>
          <w:p w14:paraId="180F6688" w14:textId="77777777" w:rsidR="00007231" w:rsidRPr="00AA58F9" w:rsidRDefault="00007231" w:rsidP="00071C0C">
            <w:pPr>
              <w:numPr>
                <w:ilvl w:val="1"/>
                <w:numId w:val="342"/>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dieta pacjenta,</w:t>
            </w:r>
          </w:p>
        </w:tc>
      </w:tr>
      <w:tr w:rsidR="00683491" w:rsidRPr="00AA58F9" w14:paraId="1D5154B9"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ECEC466" w14:textId="77777777" w:rsidR="00007231" w:rsidRPr="00AA58F9" w:rsidRDefault="00007231" w:rsidP="004A516E">
            <w:pPr>
              <w:spacing w:after="0"/>
              <w:ind w:left="57" w:right="57"/>
              <w:jc w:val="left"/>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Opis wymagań dotyczących pływającego przycisku</w:t>
            </w:r>
          </w:p>
        </w:tc>
      </w:tr>
      <w:tr w:rsidR="00683491" w:rsidRPr="00AA58F9" w14:paraId="6FC0C031"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542C049D"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37B9D8D9"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Użytkownik musi mieć możliwość z każdego miejsca pracy w systemie łatwego przejścia do akcji dostępnych w systemie poprzez kliknięcie pływającego przycisku (ang. </w:t>
            </w:r>
            <w:proofErr w:type="spellStart"/>
            <w:r w:rsidRPr="00AA58F9">
              <w:rPr>
                <w:rFonts w:ascii="Tahoma" w:hAnsi="Tahoma" w:cs="Tahoma"/>
                <w:color w:val="000000" w:themeColor="text1"/>
                <w:sz w:val="20"/>
                <w:szCs w:val="20"/>
              </w:rPr>
              <w:t>floating</w:t>
            </w:r>
            <w:proofErr w:type="spellEnd"/>
            <w:r w:rsidRPr="00AA58F9">
              <w:rPr>
                <w:rFonts w:ascii="Tahoma" w:hAnsi="Tahoma" w:cs="Tahoma"/>
                <w:color w:val="000000" w:themeColor="text1"/>
                <w:sz w:val="20"/>
                <w:szCs w:val="20"/>
              </w:rPr>
              <w:t xml:space="preserve"> </w:t>
            </w:r>
            <w:proofErr w:type="spellStart"/>
            <w:r w:rsidRPr="00AA58F9">
              <w:rPr>
                <w:rFonts w:ascii="Tahoma" w:hAnsi="Tahoma" w:cs="Tahoma"/>
                <w:color w:val="000000" w:themeColor="text1"/>
                <w:sz w:val="20"/>
                <w:szCs w:val="20"/>
              </w:rPr>
              <w:t>button</w:t>
            </w:r>
            <w:proofErr w:type="spellEnd"/>
            <w:r w:rsidRPr="00AA58F9">
              <w:rPr>
                <w:rFonts w:ascii="Tahoma" w:hAnsi="Tahoma" w:cs="Tahoma"/>
                <w:color w:val="000000" w:themeColor="text1"/>
                <w:sz w:val="20"/>
                <w:szCs w:val="20"/>
              </w:rPr>
              <w:t>).</w:t>
            </w:r>
          </w:p>
        </w:tc>
      </w:tr>
      <w:tr w:rsidR="00683491" w:rsidRPr="00AA58F9" w14:paraId="2C603F72"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5099FCF4"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3E89FEDF"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 dostępne akcje muszą składać się:</w:t>
            </w:r>
          </w:p>
          <w:p w14:paraId="4F038FDF" w14:textId="77777777" w:rsidR="00007231" w:rsidRPr="00AA58F9" w:rsidRDefault="00007231" w:rsidP="00071C0C">
            <w:pPr>
              <w:numPr>
                <w:ilvl w:val="1"/>
                <w:numId w:val="343"/>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przejścia do ekranów szczegółowych, (co najmniej do karty pacjenta, wywiadu i wypisu),</w:t>
            </w:r>
          </w:p>
          <w:p w14:paraId="56B33634" w14:textId="77777777" w:rsidR="00007231" w:rsidRPr="00AA58F9" w:rsidRDefault="00007231" w:rsidP="00071C0C">
            <w:pPr>
              <w:numPr>
                <w:ilvl w:val="1"/>
                <w:numId w:val="343"/>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polecenia ewidencji nowych danych (co najmniej skierowania na badania diagnostyczne / laboratoryjne / histopatologiczne, obserwacje lekarskie, konsultacje lekarskie, zabiegi operacyjne, badania przedmiotowe, rozpoznania),</w:t>
            </w:r>
          </w:p>
          <w:p w14:paraId="34333AB7" w14:textId="77777777" w:rsidR="00007231" w:rsidRPr="00AA58F9" w:rsidRDefault="00007231" w:rsidP="00071C0C">
            <w:pPr>
              <w:numPr>
                <w:ilvl w:val="1"/>
                <w:numId w:val="343"/>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lastRenderedPageBreak/>
              <w:t>dodatkowe akcje skojarzone z odpowiednimi dziedzinowymi blokami (co najmniej w zakresie uzupełniania badań przedmiotowych).</w:t>
            </w:r>
          </w:p>
        </w:tc>
      </w:tr>
      <w:tr w:rsidR="00683491" w:rsidRPr="00AA58F9" w14:paraId="64AF14F9"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036EBE67"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A8B1B8E"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Dostępne akcje wyświetlane po kliknięciu pływającego przycisku muszą być podzielone na trzy zbiory:</w:t>
            </w:r>
          </w:p>
          <w:p w14:paraId="55AD01E2" w14:textId="77777777" w:rsidR="00007231" w:rsidRPr="00AA58F9" w:rsidRDefault="00007231" w:rsidP="00071C0C">
            <w:pPr>
              <w:numPr>
                <w:ilvl w:val="1"/>
                <w:numId w:val="344"/>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wszystkie dostępne akcje,</w:t>
            </w:r>
          </w:p>
          <w:p w14:paraId="692E1922" w14:textId="77777777" w:rsidR="00007231" w:rsidRPr="00AA58F9" w:rsidRDefault="00007231" w:rsidP="00071C0C">
            <w:pPr>
              <w:numPr>
                <w:ilvl w:val="1"/>
                <w:numId w:val="344"/>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najczęściej wykorzystywane przez użytkownika akcje,</w:t>
            </w:r>
          </w:p>
          <w:p w14:paraId="28872BFB" w14:textId="77777777" w:rsidR="00007231" w:rsidRPr="00AA58F9" w:rsidRDefault="00007231" w:rsidP="00071C0C">
            <w:pPr>
              <w:numPr>
                <w:ilvl w:val="1"/>
                <w:numId w:val="344"/>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akcje powiązane z bieżącym ekranem.</w:t>
            </w:r>
          </w:p>
        </w:tc>
      </w:tr>
      <w:tr w:rsidR="00683491" w:rsidRPr="00AA58F9" w14:paraId="5792F6E1"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BC477AA"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2B2F7B1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 ramach listy najczęściej używanych akcji, wyświetlanej poprzez kliknięcie na pływający przycisk, użytkownik musi mieć możliwość wyszukania interesującej go akcji po jej nazwie.</w:t>
            </w:r>
          </w:p>
        </w:tc>
      </w:tr>
      <w:tr w:rsidR="00683491" w:rsidRPr="00AA58F9" w14:paraId="301C17DF" w14:textId="77777777" w:rsidTr="008405C8">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C15EC6E" w14:textId="77777777" w:rsidR="00007231" w:rsidRPr="00AA58F9" w:rsidRDefault="00007231" w:rsidP="00F570BD">
            <w:pPr>
              <w:spacing w:after="0"/>
              <w:ind w:left="57" w:right="57"/>
              <w:jc w:val="left"/>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Opis wymagań dotyczących komunikatora</w:t>
            </w:r>
          </w:p>
        </w:tc>
      </w:tr>
      <w:tr w:rsidR="00683491" w:rsidRPr="00AA58F9" w14:paraId="07BE1D08"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0CC8CAB"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023D60FB"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Użytkownik musi mieć dostęp do powiadomień generowanych przez wewnętrzny system komunikacji.</w:t>
            </w:r>
          </w:p>
        </w:tc>
      </w:tr>
      <w:tr w:rsidR="00683491" w:rsidRPr="00AA58F9" w14:paraId="3D8B3E19"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236C76F4"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131C3E35"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Obsługa powiadomień nie może blokować bieżącej pracy użytkownika za wyjątkiem powiadomień wymuszających taką blokadę.</w:t>
            </w:r>
          </w:p>
        </w:tc>
      </w:tr>
      <w:tr w:rsidR="00683491" w:rsidRPr="00AA58F9" w14:paraId="53F8959A"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1DA282D"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9441579"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informować użytkownika o liczbie nieprzeczytanych powiadomień.</w:t>
            </w:r>
          </w:p>
        </w:tc>
      </w:tr>
      <w:tr w:rsidR="00683491" w:rsidRPr="00AA58F9" w14:paraId="696B6FA9"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02901C33"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D968F8A"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 poziomu pulpitu lekarskiego system musi umożliwiać obsługę powiadomień:</w:t>
            </w:r>
          </w:p>
          <w:p w14:paraId="440D981F" w14:textId="77777777" w:rsidR="00007231" w:rsidRPr="00AA58F9" w:rsidRDefault="00007231" w:rsidP="00071C0C">
            <w:pPr>
              <w:numPr>
                <w:ilvl w:val="0"/>
                <w:numId w:val="345"/>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systemowych (np. informacja o pojawieniu się wyniku do zleconego badania, informacja o konieczności udzielenia konsultacji),</w:t>
            </w:r>
          </w:p>
          <w:p w14:paraId="5891B8E6" w14:textId="77777777" w:rsidR="00007231" w:rsidRPr="00AA58F9" w:rsidRDefault="00007231" w:rsidP="00071C0C">
            <w:pPr>
              <w:numPr>
                <w:ilvl w:val="0"/>
                <w:numId w:val="345"/>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przysłanych przez administratora (np. informacja o aktualizacji sytemu HIS),</w:t>
            </w:r>
          </w:p>
          <w:p w14:paraId="696F2F03" w14:textId="77777777" w:rsidR="00007231" w:rsidRPr="00AA58F9" w:rsidRDefault="00007231" w:rsidP="00071C0C">
            <w:pPr>
              <w:numPr>
                <w:ilvl w:val="0"/>
                <w:numId w:val="345"/>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przysłanych przez innych użytkowników (np. w postaci wewnętrznego komunikatora).</w:t>
            </w:r>
          </w:p>
        </w:tc>
      </w:tr>
      <w:tr w:rsidR="00683491" w:rsidRPr="00AA58F9" w14:paraId="0F4A71C9"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9A7A3F9" w14:textId="77777777" w:rsidR="00007231" w:rsidRPr="00AA58F9" w:rsidRDefault="00007231" w:rsidP="00F570BD">
            <w:pPr>
              <w:spacing w:after="0"/>
              <w:ind w:left="57" w:right="57"/>
              <w:jc w:val="left"/>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Opis wymagań dotyczących kontekstu dokumentów</w:t>
            </w:r>
          </w:p>
        </w:tc>
      </w:tr>
      <w:tr w:rsidR="00683491" w:rsidRPr="00AA58F9" w14:paraId="55DD6EB1"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35FBD5D5"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19470D7F"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 wyborze z menu górnego pozycji Dokumenty EDM, aplikacja musi prezentować wykaz dokumentów EDM z możliwością przełączania między trybami: pełna lista dokumentów (prezentowana na całej szerokości ekranu), skrócona lista dokumentów (prezentowana jest tylko z lewej strony ekranu).</w:t>
            </w:r>
          </w:p>
        </w:tc>
      </w:tr>
      <w:tr w:rsidR="00683491" w:rsidRPr="00AA58F9" w14:paraId="7B756AA5"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AEC66ED"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A3557C8"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wyszukiwanie dokumentów EDM po nazwie.</w:t>
            </w:r>
          </w:p>
        </w:tc>
      </w:tr>
      <w:tr w:rsidR="00683491" w:rsidRPr="00AA58F9" w14:paraId="752863C7"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628937B9"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52B90BE"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ograniczania listy dokumentów według zakresów: </w:t>
            </w:r>
          </w:p>
          <w:p w14:paraId="335CAF60" w14:textId="77777777" w:rsidR="00007231" w:rsidRPr="00AA58F9" w:rsidRDefault="00007231" w:rsidP="00071C0C">
            <w:pPr>
              <w:numPr>
                <w:ilvl w:val="1"/>
                <w:numId w:val="346"/>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wszystkie dokumenty użytkownika w oddziale,</w:t>
            </w:r>
          </w:p>
          <w:p w14:paraId="05C0D45D" w14:textId="77777777" w:rsidR="00007231" w:rsidRPr="00AA58F9" w:rsidRDefault="00007231" w:rsidP="00071C0C">
            <w:pPr>
              <w:numPr>
                <w:ilvl w:val="1"/>
                <w:numId w:val="346"/>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wszystkie dokumenty w oddziale,</w:t>
            </w:r>
          </w:p>
          <w:p w14:paraId="519FA922" w14:textId="77777777" w:rsidR="00007231" w:rsidRPr="00AA58F9" w:rsidRDefault="00007231" w:rsidP="00071C0C">
            <w:pPr>
              <w:numPr>
                <w:ilvl w:val="1"/>
                <w:numId w:val="346"/>
              </w:numPr>
              <w:suppressAutoHyphens/>
              <w:spacing w:after="0"/>
              <w:ind w:left="714" w:right="57" w:hanging="3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wszystkie dokumenty użytkownika.</w:t>
            </w:r>
          </w:p>
        </w:tc>
      </w:tr>
      <w:tr w:rsidR="00683491" w:rsidRPr="00AA58F9" w14:paraId="229C7E9E"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988AEBF"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7BA4AD20"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filtrowanie dokumentów. Dostępne filtry:</w:t>
            </w:r>
          </w:p>
          <w:p w14:paraId="7792995C" w14:textId="77777777" w:rsidR="00007231" w:rsidRPr="00AA58F9" w:rsidRDefault="00007231" w:rsidP="00071C0C">
            <w:pPr>
              <w:numPr>
                <w:ilvl w:val="1"/>
                <w:numId w:val="347"/>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podpisany,</w:t>
            </w:r>
          </w:p>
          <w:p w14:paraId="4E125EA0" w14:textId="77777777" w:rsidR="00007231" w:rsidRPr="00AA58F9" w:rsidRDefault="00007231" w:rsidP="00071C0C">
            <w:pPr>
              <w:numPr>
                <w:ilvl w:val="1"/>
                <w:numId w:val="347"/>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 podpisu,</w:t>
            </w:r>
          </w:p>
          <w:p w14:paraId="31C4F1DF" w14:textId="77777777" w:rsidR="00007231" w:rsidRPr="00AA58F9" w:rsidRDefault="00007231" w:rsidP="00071C0C">
            <w:pPr>
              <w:numPr>
                <w:ilvl w:val="1"/>
                <w:numId w:val="347"/>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bez podpisu,</w:t>
            </w:r>
          </w:p>
          <w:p w14:paraId="6B7FD85E" w14:textId="77777777" w:rsidR="00007231" w:rsidRPr="00AA58F9" w:rsidRDefault="00007231" w:rsidP="00071C0C">
            <w:pPr>
              <w:numPr>
                <w:ilvl w:val="1"/>
                <w:numId w:val="347"/>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aktualne.</w:t>
            </w:r>
          </w:p>
        </w:tc>
      </w:tr>
      <w:tr w:rsidR="00683491" w:rsidRPr="00AA58F9" w14:paraId="228270BC"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68B23F99"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193EC65F"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Dla każdego dokumentu EDM moduł musi prezentować:</w:t>
            </w:r>
          </w:p>
          <w:p w14:paraId="184CF2AC" w14:textId="77777777" w:rsidR="00007231" w:rsidRPr="00AA58F9" w:rsidRDefault="00007231" w:rsidP="00071C0C">
            <w:pPr>
              <w:numPr>
                <w:ilvl w:val="0"/>
                <w:numId w:val="348"/>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dane o autorze dokumentu,</w:t>
            </w:r>
          </w:p>
          <w:p w14:paraId="5B0660E3" w14:textId="77777777" w:rsidR="00007231" w:rsidRPr="00AA58F9" w:rsidRDefault="00007231" w:rsidP="00071C0C">
            <w:pPr>
              <w:numPr>
                <w:ilvl w:val="0"/>
                <w:numId w:val="348"/>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czy dokument jest podpisany,</w:t>
            </w:r>
          </w:p>
          <w:p w14:paraId="1EBFCB58" w14:textId="77777777" w:rsidR="00007231" w:rsidRPr="00AA58F9" w:rsidRDefault="00007231" w:rsidP="00071C0C">
            <w:pPr>
              <w:numPr>
                <w:ilvl w:val="0"/>
                <w:numId w:val="348"/>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dane pracownika, który podpisał dokument,</w:t>
            </w:r>
          </w:p>
          <w:p w14:paraId="3EE8B181" w14:textId="77777777" w:rsidR="00007231" w:rsidRPr="00AA58F9" w:rsidRDefault="00007231" w:rsidP="00071C0C">
            <w:pPr>
              <w:numPr>
                <w:ilvl w:val="0"/>
                <w:numId w:val="348"/>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cel podpisu,</w:t>
            </w:r>
          </w:p>
          <w:p w14:paraId="7FEE8716" w14:textId="77777777" w:rsidR="00007231" w:rsidRPr="00AA58F9" w:rsidRDefault="00007231" w:rsidP="00071C0C">
            <w:pPr>
              <w:numPr>
                <w:ilvl w:val="0"/>
                <w:numId w:val="348"/>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datę podpisu,</w:t>
            </w:r>
          </w:p>
          <w:p w14:paraId="7CC16667" w14:textId="77777777" w:rsidR="00007231" w:rsidRPr="00AA58F9" w:rsidRDefault="00007231" w:rsidP="00071C0C">
            <w:pPr>
              <w:numPr>
                <w:ilvl w:val="0"/>
                <w:numId w:val="348"/>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podgląd dokumentu.</w:t>
            </w:r>
          </w:p>
        </w:tc>
      </w:tr>
      <w:tr w:rsidR="00683491" w:rsidRPr="00AA58F9" w14:paraId="29EB6EB9"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12BA4C2"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025C4C65"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Aplikacja musi umożliwiać wydruk dokumentu EDM.</w:t>
            </w:r>
          </w:p>
        </w:tc>
      </w:tr>
      <w:tr w:rsidR="00683491" w:rsidRPr="00AA58F9" w14:paraId="49220DCF" w14:textId="77777777" w:rsidTr="008405C8">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48037EBE" w14:textId="77777777" w:rsidR="00007231" w:rsidRPr="00AA58F9" w:rsidRDefault="00007231" w:rsidP="00F570BD">
            <w:pPr>
              <w:spacing w:after="0"/>
              <w:ind w:left="57" w:right="57"/>
              <w:jc w:val="left"/>
              <w:rPr>
                <w:rFonts w:ascii="Tahoma" w:hAnsi="Tahoma" w:cs="Tahoma"/>
                <w:b w:val="0"/>
                <w:bCs w:val="0"/>
                <w:color w:val="000000" w:themeColor="text1"/>
                <w:sz w:val="20"/>
                <w:szCs w:val="20"/>
              </w:rPr>
            </w:pPr>
            <w:r w:rsidRPr="00AA58F9">
              <w:rPr>
                <w:rFonts w:ascii="Tahoma" w:hAnsi="Tahoma" w:cs="Tahoma"/>
                <w:b w:val="0"/>
                <w:bCs w:val="0"/>
                <w:color w:val="000000" w:themeColor="text1"/>
                <w:sz w:val="20"/>
                <w:szCs w:val="20"/>
              </w:rPr>
              <w:t>Opis rozbudowanych wymagań dotyczących ekranów szczegółowych w zintegrowanym pulpicie lekarskim</w:t>
            </w:r>
          </w:p>
        </w:tc>
      </w:tr>
      <w:tr w:rsidR="00683491" w:rsidRPr="00AA58F9" w14:paraId="63CFF510"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hideMark/>
          </w:tcPr>
          <w:p w14:paraId="3A78AAFF"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4244C896"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Karta pacjenta i szczegóły pobytu</w:t>
            </w:r>
          </w:p>
        </w:tc>
      </w:tr>
      <w:tr w:rsidR="00683491" w:rsidRPr="00AA58F9" w14:paraId="7C842D97"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3BF94719"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5294D37"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karty pacjenta.</w:t>
            </w:r>
          </w:p>
        </w:tc>
      </w:tr>
      <w:tr w:rsidR="00683491" w:rsidRPr="00AA58F9" w14:paraId="1979AD62"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5D5E84C"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2A3DA1EC"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danych dotyczących pobytu pacjenta na oddziale.</w:t>
            </w:r>
          </w:p>
        </w:tc>
      </w:tr>
      <w:tr w:rsidR="00683491" w:rsidRPr="00AA58F9" w14:paraId="672B8714"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6BFD497D"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6EF925C9"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Obserwacje lekarskie</w:t>
            </w:r>
          </w:p>
        </w:tc>
      </w:tr>
      <w:tr w:rsidR="00683491" w:rsidRPr="00AA58F9" w14:paraId="4996C5DE"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BE9FC3C"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2A7E47D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Użytkownik musi posiadać możliwość przeglądania obserwacji lekarskich wybranego pacjenta. </w:t>
            </w:r>
          </w:p>
        </w:tc>
      </w:tr>
      <w:tr w:rsidR="00683491" w:rsidRPr="00AA58F9" w14:paraId="4BBBB9DC"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3831A96B"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43D4A8E"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 ramach przeglądania obserwacji możliwe jest wykorzystanie z predefiniowanych filtrów:</w:t>
            </w:r>
          </w:p>
          <w:p w14:paraId="1E621DE1" w14:textId="77777777" w:rsidR="00007231" w:rsidRPr="00AA58F9" w:rsidRDefault="00007231" w:rsidP="00071C0C">
            <w:pPr>
              <w:numPr>
                <w:ilvl w:val="0"/>
                <w:numId w:val="349"/>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pokaż wpisy z bieżącego pobytu oddziałowego,</w:t>
            </w:r>
          </w:p>
          <w:p w14:paraId="3520F09E" w14:textId="77777777" w:rsidR="00007231" w:rsidRPr="00AA58F9" w:rsidRDefault="00007231" w:rsidP="00071C0C">
            <w:pPr>
              <w:numPr>
                <w:ilvl w:val="0"/>
                <w:numId w:val="349"/>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pokaż wpisy z bieżącej hospitalizacji.</w:t>
            </w:r>
          </w:p>
        </w:tc>
      </w:tr>
      <w:tr w:rsidR="00683491" w:rsidRPr="00AA58F9" w14:paraId="4EB56EE3"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BD60C4D"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5DA2EEF1"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musi umożliwiać wprowadzenie informacji o obserwacjach lekarskich.</w:t>
            </w:r>
          </w:p>
        </w:tc>
      </w:tr>
      <w:tr w:rsidR="00683491" w:rsidRPr="00AA58F9" w14:paraId="3890C29C"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216BE46A"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3268A34"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wykorzystania klasyfikacji i szablonów dla obserwacji lekarskich.</w:t>
            </w:r>
          </w:p>
        </w:tc>
      </w:tr>
      <w:tr w:rsidR="00683491" w:rsidRPr="00AA58F9" w14:paraId="66FEFA19"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486ACB8"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5D9CE4B6"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generowania obserwacji lekarskich na podstawie udzielonych konsultacji.</w:t>
            </w:r>
          </w:p>
        </w:tc>
      </w:tr>
      <w:tr w:rsidR="00683491" w:rsidRPr="00AA58F9" w14:paraId="25201804"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5ECD8512"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0D76E446"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pobierania wyników diagnostycznych oraz laboratoryjnych z danego dnia do obserwacji lekarskich.</w:t>
            </w:r>
          </w:p>
        </w:tc>
      </w:tr>
      <w:tr w:rsidR="00683491" w:rsidRPr="00AA58F9" w14:paraId="47DE77D6"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5B4608F9"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28D3292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Konsultacje lekarskie</w:t>
            </w:r>
          </w:p>
        </w:tc>
      </w:tr>
      <w:tr w:rsidR="00683491" w:rsidRPr="00AA58F9" w14:paraId="56236A4A"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3CA82F33"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1B2784EE"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Użytkownik musi posiadać możliwość przeglądania konsultacji lekarskich wybranego pacjenta.</w:t>
            </w:r>
          </w:p>
        </w:tc>
      </w:tr>
      <w:tr w:rsidR="00683491" w:rsidRPr="00AA58F9" w14:paraId="15932731"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7B16BD5"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5C8280C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 liście konsultacji system musi prezentować dla każdej konsultacji jej status oraz pilność.</w:t>
            </w:r>
          </w:p>
        </w:tc>
      </w:tr>
      <w:tr w:rsidR="00683491" w:rsidRPr="00AA58F9" w14:paraId="5AE0FAE1"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49532E8F"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172E00CA"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wysłanie prośby o konsultację do danej jednostki z wskazaniem lekarza konsultującego lub bez wskazania lekarza.</w:t>
            </w:r>
          </w:p>
        </w:tc>
      </w:tr>
      <w:tr w:rsidR="00683491" w:rsidRPr="00AA58F9" w14:paraId="255E6D60"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4057E1B"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1C388A8"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oznaczenia konsultacji jako pilnej.</w:t>
            </w:r>
          </w:p>
        </w:tc>
      </w:tr>
      <w:tr w:rsidR="00683491" w:rsidRPr="00AA58F9" w14:paraId="6B7A59E6"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3296B545"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5AB4F726"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Moduł musi umożliwiać przyjęcie konsultacji do opisu. </w:t>
            </w:r>
          </w:p>
        </w:tc>
      </w:tr>
      <w:tr w:rsidR="00683491" w:rsidRPr="00AA58F9" w14:paraId="3C5FE8CE"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FD7B860"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21C9236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Badania przedmiotowe</w:t>
            </w:r>
          </w:p>
        </w:tc>
      </w:tr>
      <w:tr w:rsidR="00683491" w:rsidRPr="00AA58F9" w14:paraId="4A58BD6C"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4672FE21"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48C02EB"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Użytkownik musi posiadać możliwość przeglądania badań przedmiotowych wybranego pacjenta w postaci listy.</w:t>
            </w:r>
          </w:p>
        </w:tc>
      </w:tr>
      <w:tr w:rsidR="00683491" w:rsidRPr="00AA58F9" w14:paraId="4F53BE58"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967C016"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2C40DC64"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danych dotyczących badań przedmiotowych.</w:t>
            </w:r>
          </w:p>
        </w:tc>
      </w:tr>
      <w:tr w:rsidR="00683491" w:rsidRPr="00AA58F9" w14:paraId="37BEA41A"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5ABA23E3"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31FFA737"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oznaczenia badania przedmiotowego, aby zostało ujęte na wypisie.</w:t>
            </w:r>
          </w:p>
        </w:tc>
      </w:tr>
      <w:tr w:rsidR="00683491" w:rsidRPr="00AA58F9" w14:paraId="17F8A692"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7AA38FC"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858F696"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skopiowania poprzedniego wyniku badania do bieżącego z możliwością jego edycji po skopiowaniu.</w:t>
            </w:r>
          </w:p>
        </w:tc>
      </w:tr>
      <w:tr w:rsidR="00683491" w:rsidRPr="00AA58F9" w14:paraId="0B9CEF6E"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391AECDB"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58FD61C7"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Rozpoznania</w:t>
            </w:r>
          </w:p>
        </w:tc>
      </w:tr>
      <w:tr w:rsidR="00683491" w:rsidRPr="00AA58F9" w14:paraId="317EB5B3"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1E9A042A"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159E7163"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Użytkownik systemu musi posiadać możliwość przeglądania </w:t>
            </w:r>
            <w:proofErr w:type="spellStart"/>
            <w:r w:rsidRPr="00AA58F9">
              <w:rPr>
                <w:rFonts w:ascii="Tahoma" w:hAnsi="Tahoma" w:cs="Tahoma"/>
                <w:color w:val="000000" w:themeColor="text1"/>
                <w:sz w:val="20"/>
                <w:szCs w:val="20"/>
              </w:rPr>
              <w:t>rozpoznań</w:t>
            </w:r>
            <w:proofErr w:type="spellEnd"/>
            <w:r w:rsidRPr="00AA58F9">
              <w:rPr>
                <w:rFonts w:ascii="Tahoma" w:hAnsi="Tahoma" w:cs="Tahoma"/>
                <w:color w:val="000000" w:themeColor="text1"/>
                <w:sz w:val="20"/>
                <w:szCs w:val="20"/>
              </w:rPr>
              <w:t xml:space="preserve"> wybranego pacjenta w postaci listy:</w:t>
            </w:r>
          </w:p>
          <w:p w14:paraId="7A70AA4B" w14:textId="77777777" w:rsidR="00007231" w:rsidRPr="00AA58F9" w:rsidRDefault="00007231" w:rsidP="00071C0C">
            <w:pPr>
              <w:numPr>
                <w:ilvl w:val="0"/>
                <w:numId w:val="350"/>
              </w:numPr>
              <w:suppressAutoHyphens/>
              <w:spacing w:after="0"/>
              <w:ind w:right="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 aktualnego pobytu,</w:t>
            </w:r>
          </w:p>
          <w:p w14:paraId="4F41FC73" w14:textId="77777777" w:rsidR="00007231" w:rsidRPr="00AA58F9" w:rsidRDefault="00007231" w:rsidP="00071C0C">
            <w:pPr>
              <w:numPr>
                <w:ilvl w:val="0"/>
                <w:numId w:val="350"/>
              </w:numPr>
              <w:suppressAutoHyphens/>
              <w:spacing w:after="0"/>
              <w:ind w:right="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 poprzednich pobytów.</w:t>
            </w:r>
          </w:p>
        </w:tc>
      </w:tr>
      <w:tr w:rsidR="00683491" w:rsidRPr="00AA58F9" w14:paraId="2E9C38D6"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650D5969"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C2BF2A0"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Użytkownik musi mieć możliwość dodawania informacji dotyczących:</w:t>
            </w:r>
          </w:p>
          <w:p w14:paraId="4D07CA07" w14:textId="77777777" w:rsidR="00007231" w:rsidRPr="00AA58F9" w:rsidRDefault="00007231" w:rsidP="00071C0C">
            <w:pPr>
              <w:numPr>
                <w:ilvl w:val="0"/>
                <w:numId w:val="351"/>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proofErr w:type="spellStart"/>
            <w:r w:rsidRPr="00AA58F9">
              <w:rPr>
                <w:rFonts w:ascii="Tahoma" w:hAnsi="Tahoma" w:cs="Tahoma"/>
                <w:color w:val="000000" w:themeColor="text1"/>
                <w:sz w:val="20"/>
                <w:szCs w:val="20"/>
              </w:rPr>
              <w:t>rozpoznań</w:t>
            </w:r>
            <w:proofErr w:type="spellEnd"/>
            <w:r w:rsidRPr="00AA58F9">
              <w:rPr>
                <w:rFonts w:ascii="Tahoma" w:hAnsi="Tahoma" w:cs="Tahoma"/>
                <w:color w:val="000000" w:themeColor="text1"/>
                <w:sz w:val="20"/>
                <w:szCs w:val="20"/>
              </w:rPr>
              <w:t xml:space="preserve"> pacjenta,</w:t>
            </w:r>
          </w:p>
          <w:p w14:paraId="3EDE4995" w14:textId="77777777" w:rsidR="00007231" w:rsidRPr="00AA58F9" w:rsidRDefault="00007231" w:rsidP="00071C0C">
            <w:pPr>
              <w:numPr>
                <w:ilvl w:val="0"/>
                <w:numId w:val="351"/>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karty zgłoszenia choroby zakaźnej, </w:t>
            </w:r>
          </w:p>
          <w:p w14:paraId="70B9A734" w14:textId="77777777" w:rsidR="00007231" w:rsidRPr="00AA58F9" w:rsidRDefault="00007231" w:rsidP="00071C0C">
            <w:pPr>
              <w:numPr>
                <w:ilvl w:val="0"/>
                <w:numId w:val="351"/>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karty nowotworowej,</w:t>
            </w:r>
          </w:p>
          <w:p w14:paraId="1D505A12" w14:textId="77777777" w:rsidR="00007231" w:rsidRPr="00AA58F9" w:rsidRDefault="00007231" w:rsidP="00071C0C">
            <w:pPr>
              <w:numPr>
                <w:ilvl w:val="0"/>
                <w:numId w:val="351"/>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proofErr w:type="spellStart"/>
            <w:r w:rsidRPr="00AA58F9">
              <w:rPr>
                <w:rFonts w:ascii="Tahoma" w:hAnsi="Tahoma" w:cs="Tahoma"/>
                <w:color w:val="000000" w:themeColor="text1"/>
                <w:sz w:val="20"/>
                <w:szCs w:val="20"/>
              </w:rPr>
              <w:t>rozpoznań</w:t>
            </w:r>
            <w:proofErr w:type="spellEnd"/>
            <w:r w:rsidRPr="00AA58F9">
              <w:rPr>
                <w:rFonts w:ascii="Tahoma" w:hAnsi="Tahoma" w:cs="Tahoma"/>
                <w:color w:val="000000" w:themeColor="text1"/>
                <w:sz w:val="20"/>
                <w:szCs w:val="20"/>
              </w:rPr>
              <w:t xml:space="preserve"> dodatkowych VY i **.</w:t>
            </w:r>
          </w:p>
        </w:tc>
      </w:tr>
      <w:tr w:rsidR="00683491" w:rsidRPr="00AA58F9" w14:paraId="51DA0C7D"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3A3D2A7B"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57938820"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ewidencji </w:t>
            </w:r>
            <w:proofErr w:type="spellStart"/>
            <w:r w:rsidRPr="00AA58F9">
              <w:rPr>
                <w:rFonts w:ascii="Tahoma" w:hAnsi="Tahoma" w:cs="Tahoma"/>
                <w:color w:val="000000" w:themeColor="text1"/>
                <w:sz w:val="20"/>
                <w:szCs w:val="20"/>
              </w:rPr>
              <w:t>rozpoznań</w:t>
            </w:r>
            <w:proofErr w:type="spellEnd"/>
            <w:r w:rsidRPr="00AA58F9">
              <w:rPr>
                <w:rFonts w:ascii="Tahoma" w:hAnsi="Tahoma" w:cs="Tahoma"/>
                <w:color w:val="000000" w:themeColor="text1"/>
                <w:sz w:val="20"/>
                <w:szCs w:val="20"/>
              </w:rPr>
              <w:t xml:space="preserve"> pacjenta.</w:t>
            </w:r>
          </w:p>
        </w:tc>
      </w:tr>
      <w:tr w:rsidR="00683491" w:rsidRPr="00AA58F9" w14:paraId="4C29644A"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351E0196"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5B2F99BA"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oznaczenia rozpoznania jako kontynuacja leczenia.</w:t>
            </w:r>
          </w:p>
        </w:tc>
      </w:tr>
      <w:tr w:rsidR="00683491" w:rsidRPr="00AA58F9" w14:paraId="67D446EE"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6AF93E0D"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76CE6A63" w14:textId="77777777" w:rsidR="00007231" w:rsidRPr="00AA58F9" w:rsidRDefault="00007231" w:rsidP="00AA58F9">
            <w:pPr>
              <w:spacing w:after="0"/>
              <w:ind w:left="57" w:right="57"/>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Zrealizowane procedury medyczne</w:t>
            </w:r>
          </w:p>
        </w:tc>
      </w:tr>
      <w:tr w:rsidR="00683491" w:rsidRPr="00AA58F9" w14:paraId="695BE7B1"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55B2191D"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2C7A42A8"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Użytkownik systemu musi mieć możliwość przeglądania ewidencji zrealizowanych procedur ICD-9 PL.</w:t>
            </w:r>
          </w:p>
        </w:tc>
      </w:tr>
      <w:tr w:rsidR="00683491" w:rsidRPr="00AA58F9" w14:paraId="53231A20"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5D46824"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0ABE3B3"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filtrowania listy procedur medycznych według minimum: </w:t>
            </w:r>
          </w:p>
          <w:p w14:paraId="1D4B33D4" w14:textId="77777777" w:rsidR="00007231" w:rsidRPr="00AA58F9" w:rsidRDefault="00007231" w:rsidP="00071C0C">
            <w:pPr>
              <w:numPr>
                <w:ilvl w:val="1"/>
                <w:numId w:val="352"/>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dat realizacji procedur,</w:t>
            </w:r>
          </w:p>
          <w:p w14:paraId="691011C6" w14:textId="77777777" w:rsidR="00007231" w:rsidRPr="00AA58F9" w:rsidRDefault="00007231" w:rsidP="00071C0C">
            <w:pPr>
              <w:numPr>
                <w:ilvl w:val="1"/>
                <w:numId w:val="352"/>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pokaż wszystkie,</w:t>
            </w:r>
          </w:p>
          <w:p w14:paraId="2886B6E4" w14:textId="77777777" w:rsidR="00007231" w:rsidRPr="00AA58F9" w:rsidRDefault="00007231" w:rsidP="00071C0C">
            <w:pPr>
              <w:numPr>
                <w:ilvl w:val="1"/>
                <w:numId w:val="352"/>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pokaż procedury ICD-9 PL.</w:t>
            </w:r>
          </w:p>
        </w:tc>
      </w:tr>
      <w:tr w:rsidR="00683491" w:rsidRPr="00AA58F9" w14:paraId="07E7C9D4"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04AE1A8A"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263CDC9A"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wyszukiwania na liście procedur według symbolu czy nazwy procedury.</w:t>
            </w:r>
          </w:p>
        </w:tc>
      </w:tr>
      <w:tr w:rsidR="00683491" w:rsidRPr="00AA58F9" w14:paraId="4E05C956"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6236813C"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6008D5FA"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Wywiad</w:t>
            </w:r>
          </w:p>
        </w:tc>
      </w:tr>
      <w:tr w:rsidR="00683491" w:rsidRPr="00AA58F9" w14:paraId="3B93BBFA"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4F09C933"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5788504"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prezentację danych dotyczących zebranego wywiadu pacjenta.</w:t>
            </w:r>
          </w:p>
        </w:tc>
      </w:tr>
      <w:tr w:rsidR="00683491" w:rsidRPr="00AA58F9" w14:paraId="5124E28F"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D9F3146"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F3220E5"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prezentację danych o stosowanych lekach i alergiach.</w:t>
            </w:r>
          </w:p>
        </w:tc>
      </w:tr>
      <w:tr w:rsidR="00683491" w:rsidRPr="00AA58F9" w14:paraId="6DB5D26C"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0F145AF9"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1AF2BFD3"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prezentację danych o przebytych chorobach pacjenta i chorobach w jego rodzinie.</w:t>
            </w:r>
          </w:p>
        </w:tc>
      </w:tr>
      <w:tr w:rsidR="00683491" w:rsidRPr="00AA58F9" w14:paraId="4FFFEC79"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3567217"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5663DC1B"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prezentację danych ginekologicznych dla pacjentek.</w:t>
            </w:r>
          </w:p>
        </w:tc>
      </w:tr>
      <w:tr w:rsidR="00683491" w:rsidRPr="00AA58F9" w14:paraId="72802C6E"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281FB0AE"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2C9CB11"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kopiowanie danych z poprzedniego wywiadu lub z innego dowolnego wcześniejszego wywiadu pacjenta.</w:t>
            </w:r>
          </w:p>
        </w:tc>
      </w:tr>
      <w:tr w:rsidR="00683491" w:rsidRPr="00AA58F9" w14:paraId="286AF8A0"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3A356F53"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2EFC8444"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edycję danych wywiadu lekarskiego.</w:t>
            </w:r>
          </w:p>
        </w:tc>
      </w:tr>
      <w:tr w:rsidR="00683491" w:rsidRPr="00AA58F9" w14:paraId="03250C4D"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2AD0D663"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28BD59A6"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Zużyte środki</w:t>
            </w:r>
          </w:p>
        </w:tc>
      </w:tr>
      <w:tr w:rsidR="00683491" w:rsidRPr="00AA58F9" w14:paraId="13E69EA0"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3F559507"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51430A15"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przeglądanie listy zużytych środków na pacjenta oraz podgląd danych szczegółowych.</w:t>
            </w:r>
          </w:p>
        </w:tc>
      </w:tr>
      <w:tr w:rsidR="00683491" w:rsidRPr="00AA58F9" w14:paraId="20683B3E"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11600F2F"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2D333440"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Skierowania na badania</w:t>
            </w:r>
          </w:p>
        </w:tc>
      </w:tr>
      <w:tr w:rsidR="00683491" w:rsidRPr="00AA58F9" w14:paraId="3ECDC718"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59B571A5"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20D5A2A8"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prezentować listę zleconych badań wraz z informacją o statusie skierowania i jego pilności.</w:t>
            </w:r>
          </w:p>
        </w:tc>
      </w:tr>
      <w:tr w:rsidR="00683491" w:rsidRPr="00AA58F9" w14:paraId="45221247"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775BC92B"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17417494"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Dla każdego skierowania system musi prezentować dane szczegółowe.</w:t>
            </w:r>
          </w:p>
        </w:tc>
      </w:tr>
      <w:tr w:rsidR="00683491" w:rsidRPr="00AA58F9" w14:paraId="3BE84918"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72416B1"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E876987"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Użytkownik musi mieć możliwość powtórzenia danego skierowania lub skopiowania badań z poprzedniego skierowania.</w:t>
            </w:r>
          </w:p>
        </w:tc>
      </w:tr>
      <w:tr w:rsidR="00683491" w:rsidRPr="00AA58F9" w14:paraId="59B8862D"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5948EA85"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5D59D11F"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W ramach skierowania laboratoryjnego i diagnostycznego moduł musi umożliwiać przetwarzanie danych dot. </w:t>
            </w:r>
            <w:proofErr w:type="spellStart"/>
            <w:r w:rsidRPr="00AA58F9">
              <w:rPr>
                <w:rFonts w:ascii="Tahoma" w:hAnsi="Tahoma" w:cs="Tahoma"/>
                <w:color w:val="000000" w:themeColor="text1"/>
                <w:sz w:val="20"/>
                <w:szCs w:val="20"/>
              </w:rPr>
              <w:t>rozpoznań</w:t>
            </w:r>
            <w:proofErr w:type="spellEnd"/>
            <w:r w:rsidRPr="00AA58F9">
              <w:rPr>
                <w:rFonts w:ascii="Tahoma" w:hAnsi="Tahoma" w:cs="Tahoma"/>
                <w:color w:val="000000" w:themeColor="text1"/>
                <w:sz w:val="20"/>
                <w:szCs w:val="20"/>
              </w:rPr>
              <w:t xml:space="preserve"> i informacji dodatkowych.</w:t>
            </w:r>
          </w:p>
        </w:tc>
      </w:tr>
      <w:tr w:rsidR="00683491" w:rsidRPr="00AA58F9" w14:paraId="7866AEAB"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1700461D"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008E913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Wyniki zleconych badań</w:t>
            </w:r>
          </w:p>
        </w:tc>
      </w:tr>
      <w:tr w:rsidR="00683491" w:rsidRPr="00AA58F9" w14:paraId="7A1F787D"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1647CA57"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5B2A2021"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prezentować listę wyników do zleconych badań.</w:t>
            </w:r>
          </w:p>
        </w:tc>
      </w:tr>
      <w:tr w:rsidR="00683491" w:rsidRPr="00AA58F9" w14:paraId="4227C8E1"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45E3FD5"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EC3A1EC"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Dla każdego wyniku badań system musi prezentować dane szczegółowe wyniku.</w:t>
            </w:r>
          </w:p>
        </w:tc>
      </w:tr>
      <w:tr w:rsidR="00683491" w:rsidRPr="00AA58F9" w14:paraId="5CF8816B"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0B523A08"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6C88F3A9"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Zabiegi operacyjne</w:t>
            </w:r>
          </w:p>
        </w:tc>
      </w:tr>
      <w:tr w:rsidR="00683491" w:rsidRPr="00AA58F9" w14:paraId="1207EE5A"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489DCC8"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77E7C89C"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prezentować listę zleconych oraz wykonanych zabiegów chirurgicznych.</w:t>
            </w:r>
          </w:p>
        </w:tc>
      </w:tr>
      <w:tr w:rsidR="00683491" w:rsidRPr="00AA58F9" w14:paraId="26A3EA17"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554FB8E7"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E755752"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dodanie nowego skierowania na zabieg.</w:t>
            </w:r>
          </w:p>
        </w:tc>
      </w:tr>
      <w:tr w:rsidR="00683491" w:rsidRPr="00AA58F9" w14:paraId="162CDC65"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9582D39"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46CBDEBD"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Wypis</w:t>
            </w:r>
          </w:p>
        </w:tc>
      </w:tr>
      <w:tr w:rsidR="00683491" w:rsidRPr="00AA58F9" w14:paraId="7C5AB2DD"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520FB91A"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03CECF1"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prezentację danych dotyczących wypisu pacjenta.</w:t>
            </w:r>
          </w:p>
        </w:tc>
      </w:tr>
      <w:tr w:rsidR="00683491" w:rsidRPr="00AA58F9" w14:paraId="14718B02"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3E8CB5E8"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372B553B"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automatycznego pobierania danych do pozycji wypisu na karcie informacyjnej w oparciu o zgromadzone dane o leczeniu (np. wyniki laboratoryjne, diagnostyczne, rozpoznania, procedury). </w:t>
            </w:r>
          </w:p>
        </w:tc>
      </w:tr>
      <w:tr w:rsidR="00683491" w:rsidRPr="00AA58F9" w14:paraId="0E73634D"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62EE85A5"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7389F470"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przez administratora szablonów dla poszczególnych pozycji zawartych w karcie informacyjnej.</w:t>
            </w:r>
          </w:p>
        </w:tc>
      </w:tr>
      <w:tr w:rsidR="00683491" w:rsidRPr="00AA58F9" w14:paraId="038ACC25"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BB54920"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74C34DC1"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korzystania przez użytkownika z szablonów dla poszczególnych pozycji zawartych w karcie informacyjnej.</w:t>
            </w:r>
          </w:p>
        </w:tc>
      </w:tr>
      <w:tr w:rsidR="00683491" w:rsidRPr="00AA58F9" w14:paraId="52EB2418"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7EC6519F"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19364B15"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pobrania do karty informacyjnej wpisów z poprzedniego lub wybranego pobytu. </w:t>
            </w:r>
          </w:p>
        </w:tc>
      </w:tr>
      <w:tr w:rsidR="00683491" w:rsidRPr="00AA58F9" w14:paraId="518CEC92"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21D480CA"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705D9794"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Raporty</w:t>
            </w:r>
          </w:p>
        </w:tc>
      </w:tr>
      <w:tr w:rsidR="00683491" w:rsidRPr="00AA58F9" w14:paraId="3F5D6B99"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265C74C8"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43F8EB08"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prezentować listę dostępnych raportów dla danego użytkownika.</w:t>
            </w:r>
          </w:p>
        </w:tc>
      </w:tr>
      <w:tr w:rsidR="00683491" w:rsidRPr="00AA58F9" w14:paraId="4B01EE00"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7DF59050"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50AE550F"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Użytkownik musi mieć możliwość przeszukiwania listy raportów według nazwy raportu.</w:t>
            </w:r>
          </w:p>
        </w:tc>
      </w:tr>
      <w:tr w:rsidR="00683491" w:rsidRPr="00AA58F9" w14:paraId="48C826EE"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24144FC4"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3A44DCE8"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Dla każdego raportu użytkownik musi mieć możliwość:</w:t>
            </w:r>
          </w:p>
          <w:p w14:paraId="7EDB8DCA" w14:textId="77777777" w:rsidR="00007231" w:rsidRPr="00AA58F9" w:rsidRDefault="00007231" w:rsidP="00071C0C">
            <w:pPr>
              <w:numPr>
                <w:ilvl w:val="0"/>
                <w:numId w:val="353"/>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wprowadzenia liczby kopii do wydrukowania zaznaczonego raportu,</w:t>
            </w:r>
          </w:p>
          <w:p w14:paraId="47DB7299" w14:textId="77777777" w:rsidR="00007231" w:rsidRPr="00AA58F9" w:rsidRDefault="00007231" w:rsidP="00071C0C">
            <w:pPr>
              <w:numPr>
                <w:ilvl w:val="0"/>
                <w:numId w:val="353"/>
              </w:numPr>
              <w:suppressAutoHyphens/>
              <w:spacing w:after="0"/>
              <w:ind w:right="57"/>
              <w:contextualSpacing/>
              <w:jc w:val="left"/>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wyboru przeznaczenia wybranego raportu, czy wydruk ma zostać zaprezentowany na ekranie, czy od razu wydrukowany za pomocą drukarki.</w:t>
            </w:r>
          </w:p>
        </w:tc>
      </w:tr>
      <w:tr w:rsidR="00683491" w:rsidRPr="00AA58F9" w14:paraId="26FAB653"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418A6003" w14:textId="77777777" w:rsidR="00007231" w:rsidRPr="00AA58F9" w:rsidRDefault="00007231" w:rsidP="00AA58F9">
            <w:pPr>
              <w:spacing w:after="0"/>
              <w:ind w:left="57" w:right="57"/>
              <w:jc w:val="center"/>
              <w:rPr>
                <w:rFonts w:ascii="Tahoma" w:hAnsi="Tahoma" w:cs="Tahoma"/>
                <w:b w:val="0"/>
                <w:bCs w:val="0"/>
                <w:color w:val="000000" w:themeColor="text1"/>
                <w:sz w:val="20"/>
                <w:szCs w:val="20"/>
              </w:rPr>
            </w:pPr>
          </w:p>
        </w:tc>
        <w:tc>
          <w:tcPr>
            <w:tcW w:w="4548" w:type="pct"/>
            <w:hideMark/>
          </w:tcPr>
          <w:p w14:paraId="74922DFA"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20"/>
                <w:szCs w:val="20"/>
              </w:rPr>
            </w:pPr>
            <w:r w:rsidRPr="00AA58F9">
              <w:rPr>
                <w:rFonts w:ascii="Tahoma" w:hAnsi="Tahoma" w:cs="Tahoma"/>
                <w:b/>
                <w:bCs/>
                <w:color w:val="000000" w:themeColor="text1"/>
                <w:sz w:val="20"/>
                <w:szCs w:val="20"/>
              </w:rPr>
              <w:t>Podgląd dokumentacji pielęgniarskiej</w:t>
            </w:r>
          </w:p>
        </w:tc>
      </w:tr>
      <w:tr w:rsidR="00683491" w:rsidRPr="00AA58F9" w14:paraId="5D4A8651" w14:textId="77777777" w:rsidTr="008405C8">
        <w:tc>
          <w:tcPr>
            <w:cnfStyle w:val="001000000000" w:firstRow="0" w:lastRow="0" w:firstColumn="1" w:lastColumn="0" w:oddVBand="0" w:evenVBand="0" w:oddHBand="0" w:evenHBand="0" w:firstRowFirstColumn="0" w:firstRowLastColumn="0" w:lastRowFirstColumn="0" w:lastRowLastColumn="0"/>
            <w:tcW w:w="452" w:type="pct"/>
          </w:tcPr>
          <w:p w14:paraId="7B315435"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2E786F17"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prezentuje listę dostępnych formularzy dot. dokumentacji pielęgniarskiej.</w:t>
            </w:r>
          </w:p>
        </w:tc>
      </w:tr>
      <w:tr w:rsidR="00683491" w:rsidRPr="00AA58F9" w14:paraId="22CF958C" w14:textId="77777777" w:rsidTr="00840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pct"/>
          </w:tcPr>
          <w:p w14:paraId="0F0FBDC7" w14:textId="77777777" w:rsidR="00007231" w:rsidRPr="00AA58F9" w:rsidRDefault="00007231" w:rsidP="00071C0C">
            <w:pPr>
              <w:numPr>
                <w:ilvl w:val="0"/>
                <w:numId w:val="355"/>
              </w:numPr>
              <w:suppressAutoHyphens/>
              <w:spacing w:after="0"/>
              <w:jc w:val="center"/>
              <w:rPr>
                <w:rFonts w:ascii="Tahoma" w:hAnsi="Tahoma" w:cs="Tahoma"/>
                <w:b w:val="0"/>
                <w:bCs w:val="0"/>
                <w:color w:val="000000" w:themeColor="text1"/>
                <w:sz w:val="20"/>
                <w:szCs w:val="20"/>
              </w:rPr>
            </w:pPr>
          </w:p>
        </w:tc>
        <w:tc>
          <w:tcPr>
            <w:tcW w:w="4548" w:type="pct"/>
            <w:hideMark/>
          </w:tcPr>
          <w:p w14:paraId="69F0216E"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Użytkownik systemu musi mieć możliwość przeglądania dokumentacji pielęgniarskiej w minimum w poniższym zakresie, jeżeli dane występują w HIS: </w:t>
            </w:r>
          </w:p>
          <w:p w14:paraId="3C3F6442" w14:textId="77777777" w:rsidR="00007231" w:rsidRPr="00AA58F9" w:rsidRDefault="00007231" w:rsidP="00071C0C">
            <w:pPr>
              <w:numPr>
                <w:ilvl w:val="1"/>
                <w:numId w:val="354"/>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karty parametrów życiowych,</w:t>
            </w:r>
          </w:p>
          <w:p w14:paraId="66F61602" w14:textId="77777777" w:rsidR="00007231" w:rsidRPr="00AA58F9" w:rsidRDefault="00007231" w:rsidP="00071C0C">
            <w:pPr>
              <w:numPr>
                <w:ilvl w:val="1"/>
                <w:numId w:val="354"/>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realizacji opieki,</w:t>
            </w:r>
          </w:p>
          <w:p w14:paraId="09B7495C" w14:textId="77777777" w:rsidR="00007231" w:rsidRPr="00AA58F9" w:rsidRDefault="00007231" w:rsidP="00071C0C">
            <w:pPr>
              <w:numPr>
                <w:ilvl w:val="1"/>
                <w:numId w:val="354"/>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karty indywidualnej opieki,</w:t>
            </w:r>
          </w:p>
          <w:p w14:paraId="578600D9" w14:textId="77777777" w:rsidR="00007231" w:rsidRPr="00AA58F9" w:rsidRDefault="00007231" w:rsidP="00071C0C">
            <w:pPr>
              <w:numPr>
                <w:ilvl w:val="1"/>
                <w:numId w:val="354"/>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karty gorączkowej,</w:t>
            </w:r>
          </w:p>
          <w:p w14:paraId="4ADB6809" w14:textId="77777777" w:rsidR="00007231" w:rsidRPr="00AA58F9" w:rsidRDefault="00007231" w:rsidP="00071C0C">
            <w:pPr>
              <w:numPr>
                <w:ilvl w:val="1"/>
                <w:numId w:val="354"/>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profilaktyki odleżyn,</w:t>
            </w:r>
          </w:p>
          <w:p w14:paraId="5E330DFD" w14:textId="77777777" w:rsidR="00007231" w:rsidRPr="00AA58F9" w:rsidRDefault="00007231" w:rsidP="00071C0C">
            <w:pPr>
              <w:numPr>
                <w:ilvl w:val="1"/>
                <w:numId w:val="354"/>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pielęgnacji odleżyn,</w:t>
            </w:r>
          </w:p>
          <w:p w14:paraId="67AC9240" w14:textId="77777777" w:rsidR="00007231" w:rsidRPr="00AA58F9" w:rsidRDefault="00007231" w:rsidP="00071C0C">
            <w:pPr>
              <w:numPr>
                <w:ilvl w:val="1"/>
                <w:numId w:val="354"/>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gospodarki wodnej,</w:t>
            </w:r>
          </w:p>
          <w:p w14:paraId="62739E4E" w14:textId="77777777" w:rsidR="00007231" w:rsidRPr="00AA58F9" w:rsidRDefault="00007231" w:rsidP="00071C0C">
            <w:pPr>
              <w:numPr>
                <w:ilvl w:val="1"/>
                <w:numId w:val="354"/>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lastRenderedPageBreak/>
              <w:t>ewidencji wkłuć,</w:t>
            </w:r>
          </w:p>
          <w:p w14:paraId="088CF63F" w14:textId="77777777" w:rsidR="00007231" w:rsidRPr="00AA58F9" w:rsidRDefault="00007231" w:rsidP="00071C0C">
            <w:pPr>
              <w:numPr>
                <w:ilvl w:val="1"/>
                <w:numId w:val="354"/>
              </w:numPr>
              <w:suppressAutoHyphens/>
              <w:spacing w:after="0"/>
              <w:ind w:left="714" w:right="57" w:hanging="357"/>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kategorii pielęgniarskich.</w:t>
            </w:r>
          </w:p>
        </w:tc>
      </w:tr>
    </w:tbl>
    <w:p w14:paraId="10A8DA5A" w14:textId="315362D9" w:rsidR="00007231" w:rsidRDefault="00007231" w:rsidP="00AA58F9">
      <w:pPr>
        <w:rPr>
          <w:rFonts w:ascii="Tahoma" w:hAnsi="Tahoma" w:cs="Tahoma"/>
          <w:color w:val="000000" w:themeColor="text1"/>
          <w:sz w:val="20"/>
          <w:szCs w:val="20"/>
        </w:rPr>
      </w:pPr>
    </w:p>
    <w:tbl>
      <w:tblPr>
        <w:tblStyle w:val="Tabelasiatki4akcent12"/>
        <w:tblW w:w="5000" w:type="pct"/>
        <w:tblLook w:val="04A0" w:firstRow="1" w:lastRow="0" w:firstColumn="1" w:lastColumn="0" w:noHBand="0" w:noVBand="1"/>
      </w:tblPr>
      <w:tblGrid>
        <w:gridCol w:w="759"/>
        <w:gridCol w:w="8586"/>
      </w:tblGrid>
      <w:tr w:rsidR="009D571B" w:rsidRPr="009D571B" w14:paraId="7827AA58" w14:textId="77777777" w:rsidTr="009D5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1F5A77F" w14:textId="06B5D5A8" w:rsidR="009D571B" w:rsidRPr="009D571B" w:rsidRDefault="009D571B" w:rsidP="00D73AE9">
            <w:pPr>
              <w:spacing w:after="0"/>
              <w:ind w:left="40"/>
              <w:rPr>
                <w:rFonts w:ascii="Tahoma" w:hAnsi="Tahoma" w:cs="Tahoma"/>
                <w:sz w:val="20"/>
                <w:szCs w:val="20"/>
              </w:rPr>
            </w:pPr>
            <w:r w:rsidRPr="009D571B">
              <w:rPr>
                <w:rFonts w:ascii="Tahoma" w:hAnsi="Tahoma" w:cs="Tahoma"/>
                <w:color w:val="000000" w:themeColor="text1"/>
                <w:sz w:val="20"/>
                <w:szCs w:val="20"/>
              </w:rPr>
              <w:t xml:space="preserve">PUNKT POBRAŃ - </w:t>
            </w:r>
            <w:r w:rsidRPr="009D571B">
              <w:rPr>
                <w:rFonts w:ascii="Tahoma" w:hAnsi="Tahoma" w:cs="Tahoma"/>
                <w:color w:val="000000" w:themeColor="text1"/>
                <w:kern w:val="3"/>
                <w:sz w:val="20"/>
                <w:szCs w:val="20"/>
                <w:lang w:bidi="hi-IN"/>
              </w:rPr>
              <w:t>WYMAGANIA MINIMALNE</w:t>
            </w:r>
          </w:p>
        </w:tc>
      </w:tr>
      <w:tr w:rsidR="009D571B" w:rsidRPr="009D571B" w14:paraId="7A4865BA" w14:textId="77777777" w:rsidTr="009D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pct"/>
          </w:tcPr>
          <w:p w14:paraId="24BEF1E0" w14:textId="77777777" w:rsidR="009D571B" w:rsidRPr="009D571B" w:rsidRDefault="009D571B" w:rsidP="00071C0C">
            <w:pPr>
              <w:pStyle w:val="Akapitzlist"/>
              <w:numPr>
                <w:ilvl w:val="0"/>
                <w:numId w:val="521"/>
              </w:numPr>
              <w:spacing w:after="0"/>
              <w:jc w:val="center"/>
              <w:rPr>
                <w:rFonts w:ascii="Tahoma" w:hAnsi="Tahoma" w:cs="Tahoma"/>
                <w:sz w:val="20"/>
                <w:szCs w:val="20"/>
              </w:rPr>
            </w:pPr>
          </w:p>
        </w:tc>
        <w:tc>
          <w:tcPr>
            <w:tcW w:w="4594" w:type="pct"/>
          </w:tcPr>
          <w:p w14:paraId="4C51D43F" w14:textId="77777777" w:rsidR="009D571B" w:rsidRPr="009D571B" w:rsidRDefault="009D571B" w:rsidP="00D73AE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D571B">
              <w:rPr>
                <w:rFonts w:ascii="Tahoma" w:hAnsi="Tahoma" w:cs="Tahoma"/>
                <w:sz w:val="20"/>
                <w:szCs w:val="20"/>
              </w:rPr>
              <w:t xml:space="preserve">System powinien umożliwiać zarządzanie zleceniami na badania laboratoryjne, w szczególności: </w:t>
            </w:r>
          </w:p>
        </w:tc>
      </w:tr>
      <w:tr w:rsidR="009D571B" w:rsidRPr="009D571B" w14:paraId="46ED235A" w14:textId="77777777" w:rsidTr="009D571B">
        <w:tc>
          <w:tcPr>
            <w:cnfStyle w:val="001000000000" w:firstRow="0" w:lastRow="0" w:firstColumn="1" w:lastColumn="0" w:oddVBand="0" w:evenVBand="0" w:oddHBand="0" w:evenHBand="0" w:firstRowFirstColumn="0" w:firstRowLastColumn="0" w:lastRowFirstColumn="0" w:lastRowLastColumn="0"/>
            <w:tcW w:w="406" w:type="pct"/>
          </w:tcPr>
          <w:p w14:paraId="46737F8A"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57F0AB6C" w14:textId="4BA7CCE8" w:rsidR="009D571B" w:rsidRPr="004A516E" w:rsidRDefault="009D571B" w:rsidP="00071C0C">
            <w:pPr>
              <w:pStyle w:val="Akapitzlist"/>
              <w:numPr>
                <w:ilvl w:val="0"/>
                <w:numId w:val="522"/>
              </w:num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16E">
              <w:rPr>
                <w:rFonts w:ascii="Tahoma" w:hAnsi="Tahoma" w:cs="Tahoma"/>
                <w:sz w:val="20"/>
                <w:szCs w:val="20"/>
              </w:rPr>
              <w:t xml:space="preserve">przyjmowanie zleceń badań laboratoryjnych z podsystemu Ruch chorych i Przychodnia </w:t>
            </w:r>
          </w:p>
        </w:tc>
      </w:tr>
      <w:tr w:rsidR="009D571B" w:rsidRPr="009D571B" w14:paraId="1BFF1F33" w14:textId="77777777" w:rsidTr="009D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pct"/>
          </w:tcPr>
          <w:p w14:paraId="12721ABA"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3E77FBAE" w14:textId="0A01BF5E" w:rsidR="009D571B" w:rsidRPr="004A516E" w:rsidRDefault="009D571B" w:rsidP="00071C0C">
            <w:pPr>
              <w:pStyle w:val="Akapitzlist"/>
              <w:numPr>
                <w:ilvl w:val="0"/>
                <w:numId w:val="522"/>
              </w:num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16E">
              <w:rPr>
                <w:rFonts w:ascii="Tahoma" w:hAnsi="Tahoma" w:cs="Tahoma"/>
                <w:sz w:val="20"/>
                <w:szCs w:val="20"/>
              </w:rPr>
              <w:t xml:space="preserve">wprowadzanie zleceń zewnętrznych, </w:t>
            </w:r>
          </w:p>
        </w:tc>
      </w:tr>
      <w:tr w:rsidR="009D571B" w:rsidRPr="009D571B" w14:paraId="754F185E" w14:textId="77777777" w:rsidTr="009D571B">
        <w:tc>
          <w:tcPr>
            <w:cnfStyle w:val="001000000000" w:firstRow="0" w:lastRow="0" w:firstColumn="1" w:lastColumn="0" w:oddVBand="0" w:evenVBand="0" w:oddHBand="0" w:evenHBand="0" w:firstRowFirstColumn="0" w:firstRowLastColumn="0" w:lastRowFirstColumn="0" w:lastRowLastColumn="0"/>
            <w:tcW w:w="406" w:type="pct"/>
          </w:tcPr>
          <w:p w14:paraId="255CAAF7"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6F178B7C" w14:textId="14514537" w:rsidR="009D571B" w:rsidRPr="004A516E" w:rsidRDefault="009D571B" w:rsidP="00071C0C">
            <w:pPr>
              <w:pStyle w:val="Akapitzlist"/>
              <w:numPr>
                <w:ilvl w:val="0"/>
                <w:numId w:val="522"/>
              </w:num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16E">
              <w:rPr>
                <w:rFonts w:ascii="Tahoma" w:hAnsi="Tahoma" w:cs="Tahoma"/>
                <w:sz w:val="20"/>
                <w:szCs w:val="20"/>
              </w:rPr>
              <w:t xml:space="preserve">możliwość wyszukiwania zleceń wg imienia i nazwiska, daty zlecenia oraz planowanej daty wykonania, </w:t>
            </w:r>
          </w:p>
        </w:tc>
      </w:tr>
      <w:tr w:rsidR="009D571B" w:rsidRPr="009D571B" w14:paraId="2B3F8FBB" w14:textId="77777777" w:rsidTr="009D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pct"/>
          </w:tcPr>
          <w:p w14:paraId="7666C5F5"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5FC532ED" w14:textId="7B546C6F" w:rsidR="009D571B" w:rsidRPr="004A516E" w:rsidRDefault="009D571B" w:rsidP="00071C0C">
            <w:pPr>
              <w:pStyle w:val="Akapitzlist"/>
              <w:numPr>
                <w:ilvl w:val="0"/>
                <w:numId w:val="522"/>
              </w:num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16E">
              <w:rPr>
                <w:rFonts w:ascii="Tahoma" w:hAnsi="Tahoma" w:cs="Tahoma"/>
                <w:sz w:val="20"/>
                <w:szCs w:val="20"/>
              </w:rPr>
              <w:t xml:space="preserve">dostęp do zleceń archiwalnych pacjenta, </w:t>
            </w:r>
          </w:p>
        </w:tc>
      </w:tr>
      <w:tr w:rsidR="009D571B" w:rsidRPr="009D571B" w14:paraId="726EF85F" w14:textId="77777777" w:rsidTr="009D571B">
        <w:tc>
          <w:tcPr>
            <w:cnfStyle w:val="001000000000" w:firstRow="0" w:lastRow="0" w:firstColumn="1" w:lastColumn="0" w:oddVBand="0" w:evenVBand="0" w:oddHBand="0" w:evenHBand="0" w:firstRowFirstColumn="0" w:firstRowLastColumn="0" w:lastRowFirstColumn="0" w:lastRowLastColumn="0"/>
            <w:tcW w:w="406" w:type="pct"/>
          </w:tcPr>
          <w:p w14:paraId="4079C669"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1ABD7CF1" w14:textId="15F3E1E4" w:rsidR="009D571B" w:rsidRPr="004A516E" w:rsidRDefault="009D571B" w:rsidP="00071C0C">
            <w:pPr>
              <w:pStyle w:val="Akapitzlist"/>
              <w:numPr>
                <w:ilvl w:val="0"/>
                <w:numId w:val="522"/>
              </w:num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16E">
              <w:rPr>
                <w:rFonts w:ascii="Tahoma" w:hAnsi="Tahoma" w:cs="Tahoma"/>
                <w:sz w:val="20"/>
                <w:szCs w:val="20"/>
              </w:rPr>
              <w:t xml:space="preserve">wyróżnianie zleceń CITO, </w:t>
            </w:r>
          </w:p>
        </w:tc>
      </w:tr>
      <w:tr w:rsidR="009D571B" w:rsidRPr="009D571B" w14:paraId="639B3E9E" w14:textId="77777777" w:rsidTr="009D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pct"/>
          </w:tcPr>
          <w:p w14:paraId="263B5803"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4DAC3C89" w14:textId="1A8EBB49" w:rsidR="009D571B" w:rsidRPr="004A516E" w:rsidRDefault="009D571B" w:rsidP="00071C0C">
            <w:pPr>
              <w:pStyle w:val="Akapitzlist"/>
              <w:numPr>
                <w:ilvl w:val="0"/>
                <w:numId w:val="522"/>
              </w:num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16E">
              <w:rPr>
                <w:rFonts w:ascii="Tahoma" w:hAnsi="Tahoma" w:cs="Tahoma"/>
                <w:sz w:val="20"/>
                <w:szCs w:val="20"/>
              </w:rPr>
              <w:t xml:space="preserve">dobieranie materiałów niezbędnych do realizacji zlecenia, </w:t>
            </w:r>
          </w:p>
        </w:tc>
      </w:tr>
      <w:tr w:rsidR="009D571B" w:rsidRPr="009D571B" w14:paraId="58161DAD" w14:textId="77777777" w:rsidTr="009D571B">
        <w:tc>
          <w:tcPr>
            <w:cnfStyle w:val="001000000000" w:firstRow="0" w:lastRow="0" w:firstColumn="1" w:lastColumn="0" w:oddVBand="0" w:evenVBand="0" w:oddHBand="0" w:evenHBand="0" w:firstRowFirstColumn="0" w:firstRowLastColumn="0" w:lastRowFirstColumn="0" w:lastRowLastColumn="0"/>
            <w:tcW w:w="406" w:type="pct"/>
          </w:tcPr>
          <w:p w14:paraId="55BE0DFC"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772B6D89" w14:textId="33C4D630" w:rsidR="009D571B" w:rsidRPr="004A516E" w:rsidRDefault="009D571B" w:rsidP="00071C0C">
            <w:pPr>
              <w:pStyle w:val="Akapitzlist"/>
              <w:numPr>
                <w:ilvl w:val="0"/>
                <w:numId w:val="522"/>
              </w:num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16E">
              <w:rPr>
                <w:rFonts w:ascii="Tahoma" w:hAnsi="Tahoma" w:cs="Tahoma"/>
                <w:sz w:val="20"/>
                <w:szCs w:val="20"/>
              </w:rPr>
              <w:t xml:space="preserve">wycofanie zlecenia </w:t>
            </w:r>
          </w:p>
        </w:tc>
      </w:tr>
      <w:tr w:rsidR="009D571B" w:rsidRPr="009D571B" w14:paraId="0EC20970" w14:textId="77777777" w:rsidTr="009D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pct"/>
          </w:tcPr>
          <w:p w14:paraId="637D47E4"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583BF20F" w14:textId="77777777" w:rsidR="009D571B" w:rsidRPr="009D571B" w:rsidRDefault="009D571B" w:rsidP="00D73AE9">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D571B">
              <w:rPr>
                <w:rFonts w:ascii="Tahoma" w:hAnsi="Tahoma" w:cs="Tahoma"/>
                <w:sz w:val="20"/>
                <w:szCs w:val="20"/>
              </w:rPr>
              <w:t xml:space="preserve">System musi wspomagać obsługę punktu przyjęcia i rozdzielni materiału w szczególności: </w:t>
            </w:r>
          </w:p>
        </w:tc>
      </w:tr>
      <w:tr w:rsidR="009D571B" w:rsidRPr="009D571B" w14:paraId="6EF8CCAB" w14:textId="77777777" w:rsidTr="009D571B">
        <w:tc>
          <w:tcPr>
            <w:cnfStyle w:val="001000000000" w:firstRow="0" w:lastRow="0" w:firstColumn="1" w:lastColumn="0" w:oddVBand="0" w:evenVBand="0" w:oddHBand="0" w:evenHBand="0" w:firstRowFirstColumn="0" w:firstRowLastColumn="0" w:lastRowFirstColumn="0" w:lastRowLastColumn="0"/>
            <w:tcW w:w="406" w:type="pct"/>
          </w:tcPr>
          <w:p w14:paraId="44F0B4F3"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615AAF02" w14:textId="28AA8231" w:rsidR="009D571B" w:rsidRPr="004A516E" w:rsidRDefault="009D571B" w:rsidP="00071C0C">
            <w:pPr>
              <w:pStyle w:val="Akapitzlist"/>
              <w:numPr>
                <w:ilvl w:val="0"/>
                <w:numId w:val="523"/>
              </w:num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16E">
              <w:rPr>
                <w:rFonts w:ascii="Tahoma" w:hAnsi="Tahoma" w:cs="Tahoma"/>
                <w:sz w:val="20"/>
                <w:szCs w:val="20"/>
              </w:rPr>
              <w:t xml:space="preserve">rejestracja wysłania materiałów do laboratoriów, </w:t>
            </w:r>
          </w:p>
        </w:tc>
      </w:tr>
      <w:tr w:rsidR="009D571B" w:rsidRPr="009D571B" w14:paraId="598BE702" w14:textId="77777777" w:rsidTr="009D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pct"/>
          </w:tcPr>
          <w:p w14:paraId="59D0C05E"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3870C6EB" w14:textId="3D8190ED" w:rsidR="009D571B" w:rsidRPr="004A516E" w:rsidRDefault="009D571B" w:rsidP="00071C0C">
            <w:pPr>
              <w:pStyle w:val="Akapitzlist"/>
              <w:numPr>
                <w:ilvl w:val="0"/>
                <w:numId w:val="523"/>
              </w:num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16E">
              <w:rPr>
                <w:rFonts w:ascii="Tahoma" w:hAnsi="Tahoma" w:cs="Tahoma"/>
                <w:sz w:val="20"/>
                <w:szCs w:val="20"/>
              </w:rPr>
              <w:t xml:space="preserve">oznakowanie pobieranych materiałów kodem kreskowym. </w:t>
            </w:r>
          </w:p>
        </w:tc>
      </w:tr>
      <w:tr w:rsidR="009D571B" w:rsidRPr="009D571B" w14:paraId="2D84362A" w14:textId="77777777" w:rsidTr="009D571B">
        <w:tc>
          <w:tcPr>
            <w:cnfStyle w:val="001000000000" w:firstRow="0" w:lastRow="0" w:firstColumn="1" w:lastColumn="0" w:oddVBand="0" w:evenVBand="0" w:oddHBand="0" w:evenHBand="0" w:firstRowFirstColumn="0" w:firstRowLastColumn="0" w:lastRowFirstColumn="0" w:lastRowLastColumn="0"/>
            <w:tcW w:w="406" w:type="pct"/>
          </w:tcPr>
          <w:p w14:paraId="672A160F"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549D3196" w14:textId="08D1C1F0" w:rsidR="009D571B" w:rsidRPr="004A516E" w:rsidRDefault="009D571B" w:rsidP="00071C0C">
            <w:pPr>
              <w:pStyle w:val="Akapitzlist"/>
              <w:numPr>
                <w:ilvl w:val="0"/>
                <w:numId w:val="523"/>
              </w:num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16E">
              <w:rPr>
                <w:rFonts w:ascii="Tahoma" w:hAnsi="Tahoma" w:cs="Tahoma"/>
                <w:sz w:val="20"/>
                <w:szCs w:val="20"/>
              </w:rPr>
              <w:t xml:space="preserve">wspomaganie rozdziału materiałów wg jednostek wykonujących (badania realizowane we własnych lub obcych laboratoriach), </w:t>
            </w:r>
          </w:p>
        </w:tc>
      </w:tr>
      <w:tr w:rsidR="009D571B" w:rsidRPr="009D571B" w14:paraId="7DBA62A0" w14:textId="77777777" w:rsidTr="009D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pct"/>
          </w:tcPr>
          <w:p w14:paraId="441EA799"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67107737" w14:textId="77777777" w:rsidR="009D571B" w:rsidRPr="009D571B" w:rsidRDefault="009D571B" w:rsidP="00D73AE9">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D571B">
              <w:rPr>
                <w:rFonts w:ascii="Tahoma" w:hAnsi="Tahoma" w:cs="Tahoma"/>
                <w:sz w:val="20"/>
                <w:szCs w:val="20"/>
              </w:rPr>
              <w:t xml:space="preserve">System musi umożliwiać rejestrację w systemie pobranych materiałów, w tym: </w:t>
            </w:r>
          </w:p>
        </w:tc>
      </w:tr>
      <w:tr w:rsidR="009D571B" w:rsidRPr="009D571B" w14:paraId="2E83E46F" w14:textId="77777777" w:rsidTr="009D571B">
        <w:tc>
          <w:tcPr>
            <w:cnfStyle w:val="001000000000" w:firstRow="0" w:lastRow="0" w:firstColumn="1" w:lastColumn="0" w:oddVBand="0" w:evenVBand="0" w:oddHBand="0" w:evenHBand="0" w:firstRowFirstColumn="0" w:firstRowLastColumn="0" w:lastRowFirstColumn="0" w:lastRowLastColumn="0"/>
            <w:tcW w:w="406" w:type="pct"/>
          </w:tcPr>
          <w:p w14:paraId="726698AC"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64FBE4C2" w14:textId="5AC1A633" w:rsidR="009D571B" w:rsidRPr="004A516E" w:rsidRDefault="009D571B" w:rsidP="00071C0C">
            <w:pPr>
              <w:pStyle w:val="Akapitzlist"/>
              <w:numPr>
                <w:ilvl w:val="0"/>
                <w:numId w:val="524"/>
              </w:num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16E">
              <w:rPr>
                <w:rFonts w:ascii="Tahoma" w:hAnsi="Tahoma" w:cs="Tahoma"/>
                <w:sz w:val="20"/>
                <w:szCs w:val="20"/>
              </w:rPr>
              <w:t xml:space="preserve">automatyczne odnotowanie daty i godziny pobrania, </w:t>
            </w:r>
          </w:p>
        </w:tc>
      </w:tr>
      <w:tr w:rsidR="009D571B" w:rsidRPr="009D571B" w14:paraId="317146EB" w14:textId="77777777" w:rsidTr="009D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pct"/>
          </w:tcPr>
          <w:p w14:paraId="14DF36C4"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5244B8C5" w14:textId="120A8A9B" w:rsidR="009D571B" w:rsidRPr="004A516E" w:rsidRDefault="009D571B" w:rsidP="00071C0C">
            <w:pPr>
              <w:pStyle w:val="Akapitzlist"/>
              <w:numPr>
                <w:ilvl w:val="0"/>
                <w:numId w:val="524"/>
              </w:num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A516E">
              <w:rPr>
                <w:rFonts w:ascii="Tahoma" w:hAnsi="Tahoma" w:cs="Tahoma"/>
                <w:sz w:val="20"/>
                <w:szCs w:val="20"/>
              </w:rPr>
              <w:t xml:space="preserve">odnotowanie osoby pobierającej materiał, </w:t>
            </w:r>
          </w:p>
        </w:tc>
      </w:tr>
      <w:tr w:rsidR="009D571B" w:rsidRPr="009D571B" w14:paraId="76196A9A" w14:textId="77777777" w:rsidTr="009D571B">
        <w:tc>
          <w:tcPr>
            <w:cnfStyle w:val="001000000000" w:firstRow="0" w:lastRow="0" w:firstColumn="1" w:lastColumn="0" w:oddVBand="0" w:evenVBand="0" w:oddHBand="0" w:evenHBand="0" w:firstRowFirstColumn="0" w:firstRowLastColumn="0" w:lastRowFirstColumn="0" w:lastRowLastColumn="0"/>
            <w:tcW w:w="406" w:type="pct"/>
          </w:tcPr>
          <w:p w14:paraId="61BA67AE"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472874E6" w14:textId="34CAC0FA" w:rsidR="009D571B" w:rsidRPr="004A516E" w:rsidRDefault="009D571B" w:rsidP="00071C0C">
            <w:pPr>
              <w:pStyle w:val="Akapitzlist"/>
              <w:numPr>
                <w:ilvl w:val="0"/>
                <w:numId w:val="524"/>
              </w:num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A516E">
              <w:rPr>
                <w:rFonts w:ascii="Tahoma" w:hAnsi="Tahoma" w:cs="Tahoma"/>
                <w:sz w:val="20"/>
                <w:szCs w:val="20"/>
              </w:rPr>
              <w:t xml:space="preserve">odnotowanie dodatkowych uwag do pobrania, </w:t>
            </w:r>
          </w:p>
        </w:tc>
      </w:tr>
      <w:tr w:rsidR="009D571B" w:rsidRPr="009D571B" w14:paraId="2BBB111E" w14:textId="77777777" w:rsidTr="009D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pct"/>
          </w:tcPr>
          <w:p w14:paraId="481B87FC"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633CBA11" w14:textId="77777777" w:rsidR="009D571B" w:rsidRPr="009D571B" w:rsidRDefault="009D571B" w:rsidP="00D73AE9">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D571B">
              <w:rPr>
                <w:rFonts w:ascii="Tahoma" w:hAnsi="Tahoma" w:cs="Tahoma"/>
                <w:sz w:val="20"/>
                <w:szCs w:val="20"/>
              </w:rPr>
              <w:t xml:space="preserve">System musi umożliwiać wydruk dokumentu pobrania dla pojedynczego badania oraz dla panelu badań </w:t>
            </w:r>
          </w:p>
        </w:tc>
      </w:tr>
      <w:tr w:rsidR="009D571B" w:rsidRPr="009D571B" w14:paraId="2EC0279B" w14:textId="77777777" w:rsidTr="009D571B">
        <w:tc>
          <w:tcPr>
            <w:cnfStyle w:val="001000000000" w:firstRow="0" w:lastRow="0" w:firstColumn="1" w:lastColumn="0" w:oddVBand="0" w:evenVBand="0" w:oddHBand="0" w:evenHBand="0" w:firstRowFirstColumn="0" w:firstRowLastColumn="0" w:lastRowFirstColumn="0" w:lastRowLastColumn="0"/>
            <w:tcW w:w="406" w:type="pct"/>
          </w:tcPr>
          <w:p w14:paraId="428C77CD"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21DCCD64" w14:textId="77777777" w:rsidR="009D571B" w:rsidRPr="009D571B" w:rsidRDefault="009D571B" w:rsidP="00D73AE9">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D571B">
              <w:rPr>
                <w:rFonts w:ascii="Tahoma" w:hAnsi="Tahoma" w:cs="Tahoma"/>
                <w:sz w:val="20"/>
                <w:szCs w:val="20"/>
              </w:rPr>
              <w:t xml:space="preserve">Obsługa i wydruk Księgi Pobrań </w:t>
            </w:r>
          </w:p>
        </w:tc>
      </w:tr>
      <w:tr w:rsidR="009D571B" w:rsidRPr="009D571B" w14:paraId="74D3F460" w14:textId="77777777" w:rsidTr="009D5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pct"/>
          </w:tcPr>
          <w:p w14:paraId="1CBC3A94"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7C200E5D" w14:textId="77777777" w:rsidR="009D571B" w:rsidRPr="009D571B" w:rsidRDefault="009D571B" w:rsidP="00D73AE9">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D571B">
              <w:rPr>
                <w:rFonts w:ascii="Tahoma" w:hAnsi="Tahoma" w:cs="Tahoma"/>
                <w:sz w:val="20"/>
                <w:szCs w:val="20"/>
              </w:rPr>
              <w:t xml:space="preserve">Integracja z innymi modułami systemu medycznego: </w:t>
            </w:r>
          </w:p>
        </w:tc>
      </w:tr>
      <w:tr w:rsidR="009D571B" w:rsidRPr="009D571B" w14:paraId="077B41C5" w14:textId="77777777" w:rsidTr="009D571B">
        <w:tc>
          <w:tcPr>
            <w:cnfStyle w:val="001000000000" w:firstRow="0" w:lastRow="0" w:firstColumn="1" w:lastColumn="0" w:oddVBand="0" w:evenVBand="0" w:oddHBand="0" w:evenHBand="0" w:firstRowFirstColumn="0" w:firstRowLastColumn="0" w:lastRowFirstColumn="0" w:lastRowLastColumn="0"/>
            <w:tcW w:w="406" w:type="pct"/>
          </w:tcPr>
          <w:p w14:paraId="02530AFA" w14:textId="77777777" w:rsidR="009D571B" w:rsidRPr="009D571B" w:rsidRDefault="009D571B" w:rsidP="00071C0C">
            <w:pPr>
              <w:pStyle w:val="Akapitzlist"/>
              <w:numPr>
                <w:ilvl w:val="0"/>
                <w:numId w:val="521"/>
              </w:numPr>
              <w:spacing w:after="0"/>
              <w:rPr>
                <w:rFonts w:ascii="Tahoma" w:hAnsi="Tahoma" w:cs="Tahoma"/>
                <w:sz w:val="20"/>
                <w:szCs w:val="20"/>
              </w:rPr>
            </w:pPr>
          </w:p>
        </w:tc>
        <w:tc>
          <w:tcPr>
            <w:tcW w:w="4594" w:type="pct"/>
          </w:tcPr>
          <w:p w14:paraId="46D8D54A" w14:textId="77777777" w:rsidR="009D571B" w:rsidRPr="009D571B" w:rsidRDefault="009D571B" w:rsidP="00D73AE9">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D571B">
              <w:rPr>
                <w:rFonts w:ascii="Tahoma" w:hAnsi="Tahoma" w:cs="Tahoma"/>
                <w:sz w:val="20"/>
                <w:szCs w:val="20"/>
              </w:rPr>
              <w:t xml:space="preserve">Przekazywanie elektronicznego potwierdzenia pobrania materiału do zleceniodawców podsystemu Ruch chorych i Przychodnia oraz do modułu Laboratorium. </w:t>
            </w:r>
          </w:p>
        </w:tc>
      </w:tr>
    </w:tbl>
    <w:p w14:paraId="6703ECE8" w14:textId="1CA46476" w:rsidR="009D571B" w:rsidRDefault="009D571B" w:rsidP="00AA58F9">
      <w:pPr>
        <w:rPr>
          <w:rFonts w:ascii="Tahoma" w:hAnsi="Tahoma" w:cs="Tahoma"/>
          <w:color w:val="000000" w:themeColor="text1"/>
          <w:sz w:val="20"/>
          <w:szCs w:val="20"/>
        </w:rPr>
      </w:pPr>
    </w:p>
    <w:tbl>
      <w:tblPr>
        <w:tblStyle w:val="Tabelasiatki4akcent1"/>
        <w:tblW w:w="9351" w:type="dxa"/>
        <w:tblLayout w:type="fixed"/>
        <w:tblLook w:val="04A0" w:firstRow="1" w:lastRow="0" w:firstColumn="1" w:lastColumn="0" w:noHBand="0" w:noVBand="1"/>
      </w:tblPr>
      <w:tblGrid>
        <w:gridCol w:w="846"/>
        <w:gridCol w:w="8505"/>
      </w:tblGrid>
      <w:tr w:rsidR="00683491" w:rsidRPr="00AA58F9" w14:paraId="5C288616" w14:textId="77777777" w:rsidTr="008405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tcPr>
          <w:p w14:paraId="3D0AA353" w14:textId="77777777" w:rsidR="00007231" w:rsidRPr="00AA58F9" w:rsidRDefault="00007231" w:rsidP="00AA58F9">
            <w:pPr>
              <w:suppressAutoHyphens/>
              <w:autoSpaceDN w:val="0"/>
              <w:spacing w:after="0"/>
              <w:textAlignment w:val="baseline"/>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RACHUNEK KOSZTÓW LECZENIA PACJENTA– WYMAGANIA MINIMALNE</w:t>
            </w:r>
          </w:p>
        </w:tc>
      </w:tr>
      <w:tr w:rsidR="00683491" w:rsidRPr="00AA58F9" w14:paraId="615D7E59"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19ACD92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8505" w:type="dxa"/>
          </w:tcPr>
          <w:p w14:paraId="17137ADF"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RKLP umożliwia dokonywanie wyceny kosztów hospitalizacji pacjenta z uwzględnieniem:</w:t>
            </w:r>
          </w:p>
        </w:tc>
      </w:tr>
      <w:tr w:rsidR="00683491" w:rsidRPr="00AA58F9" w14:paraId="320F0B8E"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5AC50528"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w:t>
            </w:r>
          </w:p>
        </w:tc>
        <w:tc>
          <w:tcPr>
            <w:tcW w:w="8505" w:type="dxa"/>
          </w:tcPr>
          <w:p w14:paraId="5363ADC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procedur medycznych (np. diagnostycznych, zabiegowych, laboratoryjnych) wykonanych w jednostkach organizacyjnych,</w:t>
            </w:r>
          </w:p>
        </w:tc>
      </w:tr>
      <w:tr w:rsidR="00683491" w:rsidRPr="00AA58F9" w14:paraId="18487108"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063B130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w:t>
            </w:r>
          </w:p>
        </w:tc>
        <w:tc>
          <w:tcPr>
            <w:tcW w:w="8505" w:type="dxa"/>
          </w:tcPr>
          <w:p w14:paraId="23553E6C"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osobodni (uzależnione od oddziału, standardu łóżka),</w:t>
            </w:r>
          </w:p>
        </w:tc>
      </w:tr>
      <w:tr w:rsidR="00683491" w:rsidRPr="00AA58F9" w14:paraId="257E3DAA"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2E24F16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w:t>
            </w:r>
          </w:p>
        </w:tc>
        <w:tc>
          <w:tcPr>
            <w:tcW w:w="8505" w:type="dxa"/>
          </w:tcPr>
          <w:p w14:paraId="5A4F0BA2"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leków (koszty rzeczywiste leków podanych pacjentowi), z możliwością rozróżnienia np. na materiały opatrunkowe i sprzęt,</w:t>
            </w:r>
          </w:p>
        </w:tc>
      </w:tr>
      <w:tr w:rsidR="00683491" w:rsidRPr="00AA58F9" w14:paraId="2C86733D"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7710673D"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w:t>
            </w:r>
          </w:p>
        </w:tc>
        <w:tc>
          <w:tcPr>
            <w:tcW w:w="8505" w:type="dxa"/>
          </w:tcPr>
          <w:p w14:paraId="4B55901D"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kosztów hotelowych i administracyjnych w tym zarządu,</w:t>
            </w:r>
          </w:p>
        </w:tc>
      </w:tr>
      <w:tr w:rsidR="00683491" w:rsidRPr="00AA58F9" w14:paraId="25917E85"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3CFFC8A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5.</w:t>
            </w:r>
          </w:p>
        </w:tc>
        <w:tc>
          <w:tcPr>
            <w:tcW w:w="8505" w:type="dxa"/>
          </w:tcPr>
          <w:p w14:paraId="3BC23C56"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wyżywienia (w zależności od rodzaju diety zaleconej pacjentowi),</w:t>
            </w:r>
          </w:p>
        </w:tc>
      </w:tr>
      <w:tr w:rsidR="00683491" w:rsidRPr="00AA58F9" w14:paraId="6C64246B"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59AF6E8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6.</w:t>
            </w:r>
          </w:p>
        </w:tc>
        <w:tc>
          <w:tcPr>
            <w:tcW w:w="8505" w:type="dxa"/>
          </w:tcPr>
          <w:p w14:paraId="3A305CC7"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skierowań na usługi zewnętrzne,</w:t>
            </w:r>
          </w:p>
        </w:tc>
      </w:tr>
      <w:tr w:rsidR="00683491" w:rsidRPr="00AA58F9" w14:paraId="3FEB6542"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58D60CD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7.</w:t>
            </w:r>
          </w:p>
        </w:tc>
        <w:tc>
          <w:tcPr>
            <w:tcW w:w="8505" w:type="dxa"/>
          </w:tcPr>
          <w:p w14:paraId="26B66FC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kosztów przetoczenia  krwi,</w:t>
            </w:r>
          </w:p>
        </w:tc>
      </w:tr>
      <w:tr w:rsidR="00683491" w:rsidRPr="00AA58F9" w14:paraId="1D6BCBA3"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44987CC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8505" w:type="dxa"/>
          </w:tcPr>
          <w:p w14:paraId="28F6C18B"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Modułdajemożliwośćzdefiniowaniawłasnegonośnikakosztówwramachnastępującychwzorców:</w:t>
            </w:r>
          </w:p>
        </w:tc>
      </w:tr>
      <w:tr w:rsidR="00683491" w:rsidRPr="00AA58F9" w14:paraId="4D36A517"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4B6FF36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8.</w:t>
            </w:r>
          </w:p>
        </w:tc>
        <w:tc>
          <w:tcPr>
            <w:tcW w:w="8505" w:type="dxa"/>
          </w:tcPr>
          <w:p w14:paraId="20D958F6"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koszt liczony na podstawie podanych środków z Apteki (np. możliwość wprowadzenia dwóch odrębnych nośników kosztów Leki i Materiały opatrunkowe),</w:t>
            </w:r>
          </w:p>
        </w:tc>
      </w:tr>
      <w:tr w:rsidR="00683491" w:rsidRPr="00AA58F9" w14:paraId="3890C443"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44684763"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9.</w:t>
            </w:r>
          </w:p>
        </w:tc>
        <w:tc>
          <w:tcPr>
            <w:tcW w:w="8505" w:type="dxa"/>
          </w:tcPr>
          <w:p w14:paraId="6F87673F"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koszt liczony na podstawie długości pobytu pacjenta w szpitalu,</w:t>
            </w:r>
          </w:p>
        </w:tc>
      </w:tr>
      <w:tr w:rsidR="00683491" w:rsidRPr="00AA58F9" w14:paraId="6D634975"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24C6193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10.</w:t>
            </w:r>
          </w:p>
        </w:tc>
        <w:tc>
          <w:tcPr>
            <w:tcW w:w="8505" w:type="dxa"/>
          </w:tcPr>
          <w:p w14:paraId="5EC2AC92"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koszt liczony na podstawie procedur medycznych wykonanych pacjentowi,</w:t>
            </w:r>
          </w:p>
        </w:tc>
      </w:tr>
      <w:tr w:rsidR="00683491" w:rsidRPr="00AA58F9" w14:paraId="75638805"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1506075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lastRenderedPageBreak/>
              <w:t>11.</w:t>
            </w:r>
          </w:p>
        </w:tc>
        <w:tc>
          <w:tcPr>
            <w:tcW w:w="8505" w:type="dxa"/>
          </w:tcPr>
          <w:p w14:paraId="23545592"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dowolny bezpośredni koszt ewidencjonowany na podstawie indywidualnych rachunków(np. faktura za transport pacjenta, konsultacje zewnętrzne).</w:t>
            </w:r>
          </w:p>
        </w:tc>
      </w:tr>
      <w:tr w:rsidR="00683491" w:rsidRPr="00AA58F9" w14:paraId="0F5DE923"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06661AA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12.</w:t>
            </w:r>
          </w:p>
        </w:tc>
        <w:tc>
          <w:tcPr>
            <w:tcW w:w="8505" w:type="dxa"/>
          </w:tcPr>
          <w:p w14:paraId="161A7096"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zdefiniowanie czy pierwszy dzień pobytu ma być uwzględniany przy obliczaniu liczby dni pobytu.</w:t>
            </w:r>
          </w:p>
        </w:tc>
      </w:tr>
      <w:tr w:rsidR="00683491" w:rsidRPr="00AA58F9" w14:paraId="773EFFA7"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20C5918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13.</w:t>
            </w:r>
          </w:p>
        </w:tc>
        <w:tc>
          <w:tcPr>
            <w:tcW w:w="8505" w:type="dxa"/>
          </w:tcPr>
          <w:p w14:paraId="566B8E4D"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Modułumożliwiawycenękosztówhospitalizacjiwoparciuodatęprzyjęcialubdatęwypisupacjentaze szpitala.</w:t>
            </w:r>
          </w:p>
        </w:tc>
      </w:tr>
      <w:tr w:rsidR="00683491" w:rsidRPr="00AA58F9" w14:paraId="05430C7B"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46E2A82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14.</w:t>
            </w:r>
          </w:p>
        </w:tc>
        <w:tc>
          <w:tcPr>
            <w:tcW w:w="8505" w:type="dxa"/>
          </w:tcPr>
          <w:p w14:paraId="005984AA"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wprowadzenie blokady polegającej na wyliczaniu kosztów pacjenta tylko do pobytów już zakończonych.</w:t>
            </w:r>
          </w:p>
        </w:tc>
      </w:tr>
      <w:tr w:rsidR="00683491" w:rsidRPr="00AA58F9" w14:paraId="077C56E9"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7842904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15.</w:t>
            </w:r>
          </w:p>
        </w:tc>
        <w:tc>
          <w:tcPr>
            <w:tcW w:w="8505" w:type="dxa"/>
          </w:tcPr>
          <w:p w14:paraId="2CA66BA5"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ewidencję różnych cen procedur medycznych w zależności od jednostki wykonującej procedurę.</w:t>
            </w:r>
          </w:p>
        </w:tc>
      </w:tr>
      <w:tr w:rsidR="00683491" w:rsidRPr="00AA58F9" w14:paraId="653B2E13"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481EE47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16.</w:t>
            </w:r>
          </w:p>
        </w:tc>
        <w:tc>
          <w:tcPr>
            <w:tcW w:w="8505" w:type="dxa"/>
          </w:tcPr>
          <w:p w14:paraId="642E7494"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przypisanie różnych cen kosztów pobytu w zależności od jednostki organizacyjnej i typu łóżka, na którym przebywa pacjent. Katalog łóżek definiowany jest w oddziałach w module Ruch Chorych.</w:t>
            </w:r>
          </w:p>
        </w:tc>
      </w:tr>
      <w:tr w:rsidR="00683491" w:rsidRPr="00AA58F9" w14:paraId="2BFD8452"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2A6386B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17.</w:t>
            </w:r>
          </w:p>
        </w:tc>
        <w:tc>
          <w:tcPr>
            <w:tcW w:w="8505" w:type="dxa"/>
          </w:tcPr>
          <w:p w14:paraId="4733DEF7"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określenie różnych cen wyżywienia w zależności od typu posiłku (np. śniadanie, obiad, kolacja) podanego pacjentowi. Katalog typów posiłków definiowany jest w module Ruch Chorych.</w:t>
            </w:r>
          </w:p>
        </w:tc>
      </w:tr>
      <w:tr w:rsidR="00683491" w:rsidRPr="00AA58F9" w14:paraId="2B3BFF7B"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37CA086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18.</w:t>
            </w:r>
          </w:p>
        </w:tc>
        <w:tc>
          <w:tcPr>
            <w:tcW w:w="8505" w:type="dxa"/>
          </w:tcPr>
          <w:p w14:paraId="5CB1C769"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ręczne wprowadzanie cen procedur medycznych, osobodnia, wyżywienia.</w:t>
            </w:r>
          </w:p>
        </w:tc>
      </w:tr>
      <w:tr w:rsidR="00683491" w:rsidRPr="00AA58F9" w14:paraId="7425030C"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37C4E09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8505" w:type="dxa"/>
          </w:tcPr>
          <w:p w14:paraId="16E8983C"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dostarcza mechanizmy ułatwiające wycenę kosztów hospitalizacji pacjenta które umożliwiają:</w:t>
            </w:r>
          </w:p>
        </w:tc>
      </w:tr>
      <w:tr w:rsidR="00683491" w:rsidRPr="00AA58F9" w14:paraId="6C67FF75"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4AF2C79D"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19.</w:t>
            </w:r>
          </w:p>
        </w:tc>
        <w:tc>
          <w:tcPr>
            <w:tcW w:w="8505" w:type="dxa"/>
          </w:tcPr>
          <w:p w14:paraId="5EE0AD5F"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import wycenionych procedur medycznych z modułu Kalkulacja Procedur Medycznych do cennika procedur medycznych modułu Rachunek Kosztów Leczenia ze wskazaniem dowolnej marż,</w:t>
            </w:r>
          </w:p>
        </w:tc>
      </w:tr>
      <w:tr w:rsidR="00683491" w:rsidRPr="00AA58F9" w14:paraId="6B7B73E5"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6CC0258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20.</w:t>
            </w:r>
          </w:p>
        </w:tc>
        <w:tc>
          <w:tcPr>
            <w:tcW w:w="8505" w:type="dxa"/>
          </w:tcPr>
          <w:p w14:paraId="226DDB1C"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import wycen procedur medycznych z arkuszy programu Excel,</w:t>
            </w:r>
          </w:p>
        </w:tc>
      </w:tr>
      <w:tr w:rsidR="00683491" w:rsidRPr="00AA58F9" w14:paraId="2E8F10E4"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7A1A174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21.</w:t>
            </w:r>
          </w:p>
        </w:tc>
        <w:tc>
          <w:tcPr>
            <w:tcW w:w="8505" w:type="dxa"/>
          </w:tcPr>
          <w:p w14:paraId="55FB8E4D"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import wyceny kosztu osobodnia (oraz każdego innego nośnika kosztów opartego na długości pobytu) dla danego ośrodka powstawania kosztów z modułu Finansowo-Księgowego,</w:t>
            </w:r>
          </w:p>
        </w:tc>
      </w:tr>
      <w:tr w:rsidR="00683491" w:rsidRPr="00AA58F9" w14:paraId="10631B1E"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4187CA6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22.</w:t>
            </w:r>
          </w:p>
        </w:tc>
        <w:tc>
          <w:tcPr>
            <w:tcW w:w="8505" w:type="dxa"/>
          </w:tcPr>
          <w:p w14:paraId="116CA784"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tworzenie historii wycen, obowiązujących w podanych rozłącznych okresach,</w:t>
            </w:r>
          </w:p>
        </w:tc>
      </w:tr>
      <w:tr w:rsidR="00683491" w:rsidRPr="00AA58F9" w14:paraId="00C99D23"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45140F2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23.</w:t>
            </w:r>
          </w:p>
        </w:tc>
        <w:tc>
          <w:tcPr>
            <w:tcW w:w="8505" w:type="dxa"/>
          </w:tcPr>
          <w:p w14:paraId="2D9679C1"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kopiowanie wycen z poprzednich okresów wraz z wszystkimi pozycjami,</w:t>
            </w:r>
          </w:p>
        </w:tc>
      </w:tr>
      <w:tr w:rsidR="00683491" w:rsidRPr="00AA58F9" w14:paraId="5AA3DD21"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519DE7C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24.</w:t>
            </w:r>
          </w:p>
        </w:tc>
        <w:tc>
          <w:tcPr>
            <w:tcW w:w="8505" w:type="dxa"/>
          </w:tcPr>
          <w:p w14:paraId="31D1D9F8"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eksport stworzonej wyceny do arkusza kalkulacyjnego w formacie.xls,</w:t>
            </w:r>
          </w:p>
        </w:tc>
      </w:tr>
      <w:tr w:rsidR="00683491" w:rsidRPr="00AA58F9" w14:paraId="5689BB9F"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5B67134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25.</w:t>
            </w:r>
          </w:p>
        </w:tc>
        <w:tc>
          <w:tcPr>
            <w:tcW w:w="8505" w:type="dxa"/>
          </w:tcPr>
          <w:p w14:paraId="1C5A7D68"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pozwala na obliczanie wskaźnika średniej z poniesionego kosztu w ramach danego nośnika kosztów dla konkretnej wyceny i jednostki organizacyjnej (np. średni koszt środków farmakologicznych podanych na oddziale A).</w:t>
            </w:r>
          </w:p>
        </w:tc>
      </w:tr>
      <w:tr w:rsidR="00683491" w:rsidRPr="00AA58F9" w14:paraId="3ACA7063"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7CEFAF7B"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26.</w:t>
            </w:r>
          </w:p>
        </w:tc>
        <w:tc>
          <w:tcPr>
            <w:tcW w:w="8505" w:type="dxa"/>
          </w:tcPr>
          <w:p w14:paraId="122BF108"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pozwala na obliczanie wskaźnika średniej z poniesionego kosztu dla konkretnej wyceny i jednostki chorobowej w danej jednostce (np. średni koszt leczenia na oddziale A dla jednostki chorobowej A.01).</w:t>
            </w:r>
          </w:p>
        </w:tc>
      </w:tr>
      <w:tr w:rsidR="00683491" w:rsidRPr="00AA58F9" w14:paraId="541F8468"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03464D73"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27.</w:t>
            </w:r>
          </w:p>
        </w:tc>
        <w:tc>
          <w:tcPr>
            <w:tcW w:w="8505" w:type="dxa"/>
          </w:tcPr>
          <w:p w14:paraId="3B15F331"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wgląd w bieżące koszty hospitalizacji w trakcie pobytu szpitalnego.</w:t>
            </w:r>
          </w:p>
        </w:tc>
      </w:tr>
      <w:tr w:rsidR="00683491" w:rsidRPr="00AA58F9" w14:paraId="7474E311"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58275FF3"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28.</w:t>
            </w:r>
          </w:p>
        </w:tc>
        <w:tc>
          <w:tcPr>
            <w:tcW w:w="8505" w:type="dxa"/>
          </w:tcPr>
          <w:p w14:paraId="7998C2C4"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prezentuje koszty hospitalizacji pacjenta w podziale na pobyty w jednostkach organizacyjnych, w których pacjent przebywał.</w:t>
            </w:r>
          </w:p>
        </w:tc>
      </w:tr>
      <w:tr w:rsidR="00683491" w:rsidRPr="00AA58F9" w14:paraId="207E04A9"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43380BC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8505" w:type="dxa"/>
          </w:tcPr>
          <w:p w14:paraId="58286380"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udostępnia informację o uzyskanym od płatnika wpływie:</w:t>
            </w:r>
          </w:p>
        </w:tc>
      </w:tr>
      <w:tr w:rsidR="00683491" w:rsidRPr="00AA58F9" w14:paraId="5AFE6EB2"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1D85951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29.</w:t>
            </w:r>
          </w:p>
        </w:tc>
        <w:tc>
          <w:tcPr>
            <w:tcW w:w="8505" w:type="dxa"/>
          </w:tcPr>
          <w:p w14:paraId="28B5A16C"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faktycznym dotyczącym hospitalizacji na podstawie ujęcia produktu jednostkowego na fakturze,</w:t>
            </w:r>
          </w:p>
        </w:tc>
      </w:tr>
      <w:tr w:rsidR="00683491" w:rsidRPr="00AA58F9" w14:paraId="568BF2C8"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6DE980E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30.</w:t>
            </w:r>
          </w:p>
        </w:tc>
        <w:tc>
          <w:tcPr>
            <w:tcW w:w="8505" w:type="dxa"/>
          </w:tcPr>
          <w:p w14:paraId="3203CAE8"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potencjalnym dotyczącym hospitalizacji na podstawie zaewidencjonowanych produktów jednostkowych.</w:t>
            </w:r>
          </w:p>
        </w:tc>
      </w:tr>
      <w:tr w:rsidR="00683491" w:rsidRPr="00AA58F9" w14:paraId="297EB01D"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51EDCDF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31.</w:t>
            </w:r>
          </w:p>
        </w:tc>
        <w:tc>
          <w:tcPr>
            <w:tcW w:w="8505" w:type="dxa"/>
          </w:tcPr>
          <w:p w14:paraId="2B02E7AD"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ustalenie wyniku finansowego pobytu szpitalnego - porównanie kosztów</w:t>
            </w:r>
          </w:p>
        </w:tc>
      </w:tr>
      <w:tr w:rsidR="00683491" w:rsidRPr="00AA58F9" w14:paraId="0F459FC8"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7C37215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8505" w:type="dxa"/>
          </w:tcPr>
          <w:p w14:paraId="6A06505B"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hospitalizacji pacjenta z przychodami uzyskanymi od płatnika za jego realizację (wraz z informacją o oczekiwanym wpływie).</w:t>
            </w:r>
          </w:p>
        </w:tc>
      </w:tr>
      <w:tr w:rsidR="00683491" w:rsidRPr="00AA58F9" w14:paraId="214D9F44"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7D0F84A2"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32.</w:t>
            </w:r>
          </w:p>
        </w:tc>
        <w:tc>
          <w:tcPr>
            <w:tcW w:w="8505" w:type="dxa"/>
          </w:tcPr>
          <w:p w14:paraId="576037E8"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ustalenie wyniku finansowego dotyczącego wizyt w poradniach niezwiązanych z hospitalizacjąpacjenta-porównaniekosztówpacjentazprzychodamiuzyskanymiodpłatnikazaich realizację (wraz z informacją o oczekiwanym wpływie).</w:t>
            </w:r>
          </w:p>
        </w:tc>
      </w:tr>
      <w:tr w:rsidR="00683491" w:rsidRPr="00AA58F9" w14:paraId="535021D5"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39E3C154"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lastRenderedPageBreak/>
              <w:t>33.</w:t>
            </w:r>
          </w:p>
        </w:tc>
        <w:tc>
          <w:tcPr>
            <w:tcW w:w="8505" w:type="dxa"/>
          </w:tcPr>
          <w:p w14:paraId="717C943F"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uwzględnia w kosztach osobodnia (i innych nośnikach opartych na długości pobytu) efektywną długość pobytu tzn. długość pobytu pomniejszoną o przepustki pacjenta.</w:t>
            </w:r>
          </w:p>
        </w:tc>
      </w:tr>
      <w:tr w:rsidR="00683491" w:rsidRPr="00AA58F9" w14:paraId="031D8CB9"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442EC66A"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34.</w:t>
            </w:r>
          </w:p>
        </w:tc>
        <w:tc>
          <w:tcPr>
            <w:tcW w:w="8505" w:type="dxa"/>
          </w:tcPr>
          <w:p w14:paraId="517EA8C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bezpośredni wgląd w dane dotyczące analizowanej hospitalizacji.</w:t>
            </w:r>
          </w:p>
        </w:tc>
      </w:tr>
      <w:tr w:rsidR="00683491" w:rsidRPr="00AA58F9" w14:paraId="63B59C9C"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1FAC520D"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35.</w:t>
            </w:r>
          </w:p>
        </w:tc>
        <w:tc>
          <w:tcPr>
            <w:tcW w:w="8505" w:type="dxa"/>
          </w:tcPr>
          <w:p w14:paraId="30D48315"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xml:space="preserve">Moduł umożliwia wygenerowanie Rachunku Kosztów Leczenia Pacjenta zawierającego dane o pacjencie, pobycie szpitalnym, </w:t>
            </w:r>
            <w:proofErr w:type="spellStart"/>
            <w:r w:rsidRPr="00AA58F9">
              <w:rPr>
                <w:rFonts w:ascii="Tahoma" w:hAnsi="Tahoma" w:cs="Tahoma"/>
                <w:color w:val="000000" w:themeColor="text1"/>
                <w:kern w:val="3"/>
                <w:sz w:val="20"/>
                <w:szCs w:val="20"/>
                <w:lang w:bidi="hi-IN"/>
              </w:rPr>
              <w:t>rozpoznaniach</w:t>
            </w:r>
            <w:proofErr w:type="spellEnd"/>
            <w:r w:rsidRPr="00AA58F9">
              <w:rPr>
                <w:rFonts w:ascii="Tahoma" w:hAnsi="Tahoma" w:cs="Tahoma"/>
                <w:color w:val="000000" w:themeColor="text1"/>
                <w:kern w:val="3"/>
                <w:sz w:val="20"/>
                <w:szCs w:val="20"/>
                <w:lang w:bidi="hi-IN"/>
              </w:rPr>
              <w:t>, wpływach oraz kosztach.</w:t>
            </w:r>
          </w:p>
        </w:tc>
      </w:tr>
      <w:tr w:rsidR="00683491" w:rsidRPr="00AA58F9" w14:paraId="59A09C92"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494600A9"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36.</w:t>
            </w:r>
          </w:p>
        </w:tc>
        <w:tc>
          <w:tcPr>
            <w:tcW w:w="8505" w:type="dxa"/>
          </w:tcPr>
          <w:p w14:paraId="1D943421"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ModułumożliwiawygenerowanieRachunkuKosztówLeczeniaPacjenta,októrymmowawpunkcie powyżej zawierającym dodatkową informację o niewycenionych procedurach medycznych wykonanych pacjentowi.</w:t>
            </w:r>
          </w:p>
        </w:tc>
      </w:tr>
      <w:tr w:rsidR="00683491" w:rsidRPr="00AA58F9" w14:paraId="2BCDC6A2"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01A36AEE"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37.</w:t>
            </w:r>
          </w:p>
        </w:tc>
        <w:tc>
          <w:tcPr>
            <w:tcW w:w="8505" w:type="dxa"/>
          </w:tcPr>
          <w:p w14:paraId="7549D06C"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ograniczenie zakresu danych prezentowanych na Rachunku Kosztów Leczenia Pacjenta.</w:t>
            </w:r>
          </w:p>
        </w:tc>
      </w:tr>
      <w:tr w:rsidR="00683491" w:rsidRPr="00AA58F9" w14:paraId="7951A94E"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1049FC9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38.</w:t>
            </w:r>
          </w:p>
        </w:tc>
        <w:tc>
          <w:tcPr>
            <w:tcW w:w="8505" w:type="dxa"/>
          </w:tcPr>
          <w:p w14:paraId="016ACD46"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posiada wydruk zestawienia kosztów hospitalizacji uwzględniający dopłatę pacjenta.</w:t>
            </w:r>
          </w:p>
        </w:tc>
      </w:tr>
      <w:tr w:rsidR="00683491" w:rsidRPr="00AA58F9" w14:paraId="5312F798"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4CD8FBFD"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39.</w:t>
            </w:r>
          </w:p>
        </w:tc>
        <w:tc>
          <w:tcPr>
            <w:tcW w:w="8505" w:type="dxa"/>
          </w:tcPr>
          <w:p w14:paraId="3B47F872"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wylicza i prezentuje średnią cenę pozycji kosztowej w jednostce medycznej (np. średni koszt stawki za osobodzień w szpitalu, średni koszt procedur 89.00 w szpitalu).</w:t>
            </w:r>
          </w:p>
        </w:tc>
      </w:tr>
      <w:tr w:rsidR="00683491" w:rsidRPr="00AA58F9" w14:paraId="287CAD7E"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19B15551"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40.</w:t>
            </w:r>
          </w:p>
        </w:tc>
        <w:tc>
          <w:tcPr>
            <w:tcW w:w="8505" w:type="dxa"/>
          </w:tcPr>
          <w:p w14:paraId="4322C8C3"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wygenerowanie Rachunku Kosztów Leczenia Pacjenta opartego na średnich cenach szpitala wyliczonych w punkcie powyższym.</w:t>
            </w:r>
          </w:p>
        </w:tc>
      </w:tr>
      <w:tr w:rsidR="00683491" w:rsidRPr="00AA58F9" w14:paraId="5367AD50"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52188DA5"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p>
        </w:tc>
        <w:tc>
          <w:tcPr>
            <w:tcW w:w="8505" w:type="dxa"/>
          </w:tcPr>
          <w:p w14:paraId="12FEC8BD"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posiada możliwość wygenerowania do arkusza kalkulacyjnego zestawienia kosztów i przychodów pobytów dla danego oddziału w określonym przedziale czasowym zawierającego:</w:t>
            </w:r>
          </w:p>
        </w:tc>
      </w:tr>
      <w:tr w:rsidR="00683491" w:rsidRPr="00AA58F9" w14:paraId="7DD0880D"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4B70A7CF"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41.</w:t>
            </w:r>
          </w:p>
        </w:tc>
        <w:tc>
          <w:tcPr>
            <w:tcW w:w="8505" w:type="dxa"/>
          </w:tcPr>
          <w:p w14:paraId="3BE2908F"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informacje  takie  jak: rozpoznanie zasadnicze, procedura rozliczeniowa, średni koszt osobodnia na oddziale, wpływ potencjalny, liczba osobodni na oddziale, długość pobytu pojedynczego pacjenta, numer księgi głównej</w:t>
            </w:r>
          </w:p>
        </w:tc>
      </w:tr>
      <w:tr w:rsidR="00683491" w:rsidRPr="00AA58F9" w14:paraId="20BA37F7"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44004D37"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42.</w:t>
            </w:r>
          </w:p>
        </w:tc>
        <w:tc>
          <w:tcPr>
            <w:tcW w:w="8505" w:type="dxa"/>
          </w:tcPr>
          <w:p w14:paraId="5A9EFF6F"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opcję filtrowania danych według rozpoznania zasadniczego,</w:t>
            </w:r>
          </w:p>
        </w:tc>
      </w:tr>
      <w:tr w:rsidR="00683491" w:rsidRPr="00AA58F9" w14:paraId="4D725A89"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2301D52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43.</w:t>
            </w:r>
          </w:p>
        </w:tc>
        <w:tc>
          <w:tcPr>
            <w:tcW w:w="8505" w:type="dxa"/>
          </w:tcPr>
          <w:p w14:paraId="1859F0AA"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opcję filtrowania danych według produktu jednostkowego,</w:t>
            </w:r>
          </w:p>
        </w:tc>
      </w:tr>
      <w:tr w:rsidR="00683491" w:rsidRPr="00AA58F9" w14:paraId="63F8A678"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37081D20"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44.</w:t>
            </w:r>
          </w:p>
        </w:tc>
        <w:tc>
          <w:tcPr>
            <w:tcW w:w="8505" w:type="dxa"/>
          </w:tcPr>
          <w:p w14:paraId="4D5228EB"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automatyczne wyróżnienia (np. poprzez inny kolor) pobytów, których wynik finansowy przekracza określoną przez użytkownika wartość progową,</w:t>
            </w:r>
          </w:p>
        </w:tc>
      </w:tr>
      <w:tr w:rsidR="00683491" w:rsidRPr="00AA58F9" w14:paraId="18FFDD8C"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55174766"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45.</w:t>
            </w:r>
          </w:p>
        </w:tc>
        <w:tc>
          <w:tcPr>
            <w:tcW w:w="8505" w:type="dxa"/>
          </w:tcPr>
          <w:p w14:paraId="791AECEB"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         automatyczne wyróżnienia (np. poprzez inny kolor) poszczególne pozycje kosztów składających się na łączny koszt hospitalizacji pacjenta mające wartość większą niż średnia dla wyświetlonych pobytów.</w:t>
            </w:r>
          </w:p>
        </w:tc>
      </w:tr>
      <w:tr w:rsidR="00683491" w:rsidRPr="00AA58F9" w14:paraId="144323C0" w14:textId="77777777" w:rsidTr="008405C8">
        <w:trPr>
          <w:trHeight w:val="20"/>
        </w:trPr>
        <w:tc>
          <w:tcPr>
            <w:cnfStyle w:val="001000000000" w:firstRow="0" w:lastRow="0" w:firstColumn="1" w:lastColumn="0" w:oddVBand="0" w:evenVBand="0" w:oddHBand="0" w:evenHBand="0" w:firstRowFirstColumn="0" w:firstRowLastColumn="0" w:lastRowFirstColumn="0" w:lastRowLastColumn="0"/>
            <w:tcW w:w="846" w:type="dxa"/>
          </w:tcPr>
          <w:p w14:paraId="2AE3062C"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46.</w:t>
            </w:r>
          </w:p>
        </w:tc>
        <w:tc>
          <w:tcPr>
            <w:tcW w:w="8505" w:type="dxa"/>
          </w:tcPr>
          <w:p w14:paraId="6270964E" w14:textId="77777777" w:rsidR="00007231" w:rsidRPr="00AA58F9" w:rsidRDefault="00007231" w:rsidP="00AA58F9">
            <w:pPr>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wygenerowanie zestawienia niewycenionych procedur medycznych wraz z ich ilością, wykonanych w określonym przedziale czasowym w konkretnej jednostce organizacyjnej</w:t>
            </w:r>
          </w:p>
        </w:tc>
      </w:tr>
      <w:tr w:rsidR="00683491" w:rsidRPr="00AA58F9" w14:paraId="30A9D72C" w14:textId="77777777" w:rsidTr="008405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tcPr>
          <w:p w14:paraId="6EBF486D" w14:textId="77777777" w:rsidR="00007231" w:rsidRPr="00AA58F9" w:rsidRDefault="00007231" w:rsidP="00AA58F9">
            <w:pPr>
              <w:suppressAutoHyphens/>
              <w:autoSpaceDN w:val="0"/>
              <w:spacing w:after="0"/>
              <w:jc w:val="center"/>
              <w:textAlignment w:val="baseline"/>
              <w:rPr>
                <w:rFonts w:ascii="Tahoma" w:eastAsia="SimSun" w:hAnsi="Tahoma" w:cs="Tahoma"/>
                <w:b w:val="0"/>
                <w:bCs w:val="0"/>
                <w:color w:val="000000" w:themeColor="text1"/>
                <w:kern w:val="3"/>
                <w:sz w:val="20"/>
                <w:szCs w:val="20"/>
                <w:lang w:eastAsia="zh-CN" w:bidi="hi-IN"/>
              </w:rPr>
            </w:pPr>
            <w:r w:rsidRPr="00AA58F9">
              <w:rPr>
                <w:rFonts w:ascii="Tahoma" w:hAnsi="Tahoma" w:cs="Tahoma"/>
                <w:b w:val="0"/>
                <w:bCs w:val="0"/>
                <w:color w:val="000000" w:themeColor="text1"/>
                <w:kern w:val="3"/>
                <w:sz w:val="20"/>
                <w:szCs w:val="20"/>
                <w:lang w:bidi="hi-IN"/>
              </w:rPr>
              <w:t>47.</w:t>
            </w:r>
          </w:p>
        </w:tc>
        <w:tc>
          <w:tcPr>
            <w:tcW w:w="8505" w:type="dxa"/>
          </w:tcPr>
          <w:p w14:paraId="3B4A68F8" w14:textId="77777777" w:rsidR="00007231" w:rsidRPr="00AA58F9" w:rsidRDefault="00007231" w:rsidP="00AA58F9">
            <w:pPr>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sz w:val="20"/>
                <w:szCs w:val="20"/>
                <w:lang w:eastAsia="zh-CN" w:bidi="hi-IN"/>
              </w:rPr>
            </w:pPr>
            <w:r w:rsidRPr="00AA58F9">
              <w:rPr>
                <w:rFonts w:ascii="Tahoma" w:hAnsi="Tahoma" w:cs="Tahoma"/>
                <w:color w:val="000000" w:themeColor="text1"/>
                <w:kern w:val="3"/>
                <w:sz w:val="20"/>
                <w:szCs w:val="20"/>
                <w:lang w:bidi="hi-IN"/>
              </w:rPr>
              <w:t>Moduł umożliwia wydruk zestawienia kosztów hospitalizacji na oddziale z uwzględnieniem cen badań diagnostycznych określonych w lokalnych cennikach modułów</w:t>
            </w:r>
          </w:p>
        </w:tc>
      </w:tr>
    </w:tbl>
    <w:p w14:paraId="59E830D8" w14:textId="2ED566FB" w:rsidR="00007231" w:rsidRPr="00AA58F9" w:rsidRDefault="00007231" w:rsidP="00AA58F9">
      <w:pPr>
        <w:rPr>
          <w:rFonts w:ascii="Tahoma" w:hAnsi="Tahoma" w:cs="Tahoma"/>
          <w:b/>
          <w:color w:val="000000" w:themeColor="text1"/>
          <w:sz w:val="20"/>
          <w:szCs w:val="20"/>
        </w:rPr>
      </w:pPr>
    </w:p>
    <w:tbl>
      <w:tblPr>
        <w:tblStyle w:val="Tabelasiatki4akcent11"/>
        <w:tblW w:w="5000" w:type="pct"/>
        <w:tblInd w:w="0" w:type="dxa"/>
        <w:tblLook w:val="04A0" w:firstRow="1" w:lastRow="0" w:firstColumn="1" w:lastColumn="0" w:noHBand="0" w:noVBand="1"/>
      </w:tblPr>
      <w:tblGrid>
        <w:gridCol w:w="847"/>
        <w:gridCol w:w="8498"/>
      </w:tblGrid>
      <w:tr w:rsidR="00683491" w:rsidRPr="00AA58F9" w14:paraId="30697B7C" w14:textId="77777777" w:rsidTr="00012E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4B43532" w14:textId="77777777" w:rsidR="00012EE4" w:rsidRPr="00AA58F9" w:rsidRDefault="00012EE4" w:rsidP="00AA58F9">
            <w:pPr>
              <w:spacing w:after="0"/>
              <w:ind w:left="5" w:right="57" w:hanging="5"/>
              <w:rPr>
                <w:rFonts w:ascii="Tahoma" w:hAnsi="Tahoma" w:cs="Tahoma"/>
                <w:bCs w:val="0"/>
                <w:color w:val="000000" w:themeColor="text1"/>
              </w:rPr>
            </w:pPr>
            <w:bookmarkStart w:id="579" w:name="_Toc67990247"/>
            <w:r w:rsidRPr="00AA58F9">
              <w:rPr>
                <w:rFonts w:ascii="Tahoma" w:hAnsi="Tahoma" w:cs="Tahoma"/>
                <w:bCs w:val="0"/>
                <w:color w:val="000000" w:themeColor="text1"/>
              </w:rPr>
              <w:t>REHABILITACJA</w:t>
            </w:r>
            <w:bookmarkEnd w:id="579"/>
            <w:r w:rsidRPr="00AA58F9">
              <w:rPr>
                <w:rFonts w:ascii="Tahoma" w:hAnsi="Tahoma" w:cs="Tahoma"/>
                <w:bCs w:val="0"/>
                <w:color w:val="000000" w:themeColor="text1"/>
              </w:rPr>
              <w:t xml:space="preserve"> – WYMAGANIA MINIMALNE</w:t>
            </w:r>
          </w:p>
        </w:tc>
      </w:tr>
      <w:tr w:rsidR="00683491" w:rsidRPr="00AA58F9" w14:paraId="5C2590BA" w14:textId="77777777" w:rsidTr="004A51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9B2FFFD"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431372BD" w14:textId="77777777" w:rsidR="00012EE4" w:rsidRPr="00AA58F9" w:rsidRDefault="00012EE4"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tworzenia i konfigurowania harmonogramu pracy jednostek oraz personelu medycznego.</w:t>
            </w:r>
          </w:p>
        </w:tc>
      </w:tr>
      <w:tr w:rsidR="00683491" w:rsidRPr="00AA58F9" w14:paraId="4AEC29B5" w14:textId="77777777" w:rsidTr="004A516E">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282E2822"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0DC65DCC" w14:textId="77777777" w:rsidR="00012EE4" w:rsidRPr="00AA58F9" w:rsidRDefault="00012EE4"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Możliwość konfigurowania terminarza z uwzględnieniem: </w:t>
            </w:r>
          </w:p>
          <w:p w14:paraId="0E090C7E" w14:textId="77777777" w:rsidR="00012EE4" w:rsidRPr="00AA58F9" w:rsidRDefault="00012EE4" w:rsidP="00071C0C">
            <w:pPr>
              <w:numPr>
                <w:ilvl w:val="0"/>
                <w:numId w:val="423"/>
              </w:numPr>
              <w:spacing w:after="0"/>
              <w:ind w:right="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czasu potrzebnego na wykonanie danej procedury,</w:t>
            </w:r>
          </w:p>
          <w:p w14:paraId="0C30E5CA" w14:textId="77777777" w:rsidR="00012EE4" w:rsidRPr="00AA58F9" w:rsidRDefault="00012EE4" w:rsidP="00AA58F9">
            <w:pPr>
              <w:spacing w:after="0"/>
              <w:ind w:left="360" w:right="57" w:hanging="5"/>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2)</w:t>
            </w:r>
            <w:r w:rsidRPr="00AA58F9">
              <w:rPr>
                <w:rFonts w:ascii="Tahoma" w:hAnsi="Tahoma" w:cs="Tahoma"/>
                <w:color w:val="000000" w:themeColor="text1"/>
              </w:rPr>
              <w:tab/>
              <w:t>większej ilości stanowisk w danym gabinecie.</w:t>
            </w:r>
          </w:p>
        </w:tc>
      </w:tr>
      <w:tr w:rsidR="00683491" w:rsidRPr="00AA58F9" w14:paraId="17394C7F" w14:textId="77777777" w:rsidTr="004A51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6108EEDA"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2EC002D4" w14:textId="77777777" w:rsidR="00012EE4" w:rsidRPr="00AA58F9" w:rsidRDefault="00012EE4"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umożliwiać tworzenie i zarządzanie katalogiem topografii ciała.</w:t>
            </w:r>
          </w:p>
        </w:tc>
      </w:tr>
      <w:tr w:rsidR="00683491" w:rsidRPr="00AA58F9" w14:paraId="78085E6B" w14:textId="77777777" w:rsidTr="004A516E">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0C385093"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6777BFDD" w14:textId="77777777" w:rsidR="00012EE4" w:rsidRPr="00AA58F9" w:rsidRDefault="00012EE4"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Ewidencjonowanie świadczeń w sposób ujednolicony, bazujący na zdefiniowanym katalogu procedur zakładowych.</w:t>
            </w:r>
          </w:p>
        </w:tc>
      </w:tr>
      <w:tr w:rsidR="00683491" w:rsidRPr="00AA58F9" w14:paraId="620B8BF6" w14:textId="77777777" w:rsidTr="004A51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741B269B"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50A4EC56" w14:textId="77777777" w:rsidR="00012EE4" w:rsidRPr="00AA58F9" w:rsidRDefault="00012EE4"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ewidencjonowania procedur rozliczeniowych.</w:t>
            </w:r>
          </w:p>
        </w:tc>
      </w:tr>
      <w:tr w:rsidR="00683491" w:rsidRPr="00AA58F9" w14:paraId="3E6CF42F" w14:textId="77777777" w:rsidTr="004A516E">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0054BB5"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16365BD0" w14:textId="77777777" w:rsidR="00012EE4" w:rsidRPr="00AA58F9" w:rsidRDefault="00012EE4"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ewidencji i obsługi zarówno świadczeń finansowanych przez NFZ jak i świadczeń opłacanych przez pacjenta.</w:t>
            </w:r>
          </w:p>
        </w:tc>
      </w:tr>
      <w:tr w:rsidR="00683491" w:rsidRPr="00AA58F9" w14:paraId="60F5627F" w14:textId="77777777" w:rsidTr="004A51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74E07CB2"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631CBFC2" w14:textId="77777777" w:rsidR="00012EE4" w:rsidRPr="00AA58F9" w:rsidRDefault="00012EE4"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pozwalać na kompleksową obsługę pacjenta (od ewidencji skierowania, przez rozplanowanie zabiegów, po zakończenie cyklu terapii).</w:t>
            </w:r>
          </w:p>
        </w:tc>
      </w:tr>
      <w:tr w:rsidR="00683491" w:rsidRPr="00AA58F9" w14:paraId="59024417" w14:textId="77777777" w:rsidTr="004A516E">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40D086FE"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1AD7847C" w14:textId="77777777" w:rsidR="00012EE4" w:rsidRPr="00AA58F9" w:rsidRDefault="00012EE4"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umożliwiać elektroniczną weryfikację uprawnień świadczeniobiorców do uzyskania świadczeń.</w:t>
            </w:r>
          </w:p>
        </w:tc>
      </w:tr>
      <w:tr w:rsidR="00683491" w:rsidRPr="00AA58F9" w14:paraId="4A0EBEB2" w14:textId="77777777" w:rsidTr="004A51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46FB054A"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2706C70B" w14:textId="77777777" w:rsidR="00012EE4" w:rsidRPr="00AA58F9" w:rsidRDefault="00012EE4"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umożliwiać ewidencjonowanie i wydruk oświadczeń pacjenta/opiekuna prawnego potwierdzających uprawnienie do świadczeń opieki zdrowotnej finansowanych ze środków publicznych.</w:t>
            </w:r>
          </w:p>
        </w:tc>
      </w:tr>
      <w:tr w:rsidR="00683491" w:rsidRPr="00AA58F9" w14:paraId="7705A0EE" w14:textId="77777777" w:rsidTr="004A516E">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2B69A5E"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224CCA9D" w14:textId="77777777" w:rsidR="00012EE4" w:rsidRPr="00AA58F9" w:rsidRDefault="00012EE4"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pozwalać na ewidencjonowanie danych dotyczących dokumentów ubezpieczeniowych.</w:t>
            </w:r>
          </w:p>
        </w:tc>
      </w:tr>
      <w:tr w:rsidR="00683491" w:rsidRPr="00AA58F9" w14:paraId="7221FDFD" w14:textId="77777777" w:rsidTr="004A51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2DFBB7A2"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2CC08E5B" w14:textId="77777777" w:rsidR="00012EE4" w:rsidRPr="00AA58F9" w:rsidRDefault="00012EE4"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umożliwiać planowanie świadczeń przez jednostkę nadrzędną oraz ich realizację przez jednostki podrzędne.</w:t>
            </w:r>
          </w:p>
        </w:tc>
      </w:tr>
      <w:tr w:rsidR="00683491" w:rsidRPr="00AA58F9" w14:paraId="7304C163" w14:textId="77777777" w:rsidTr="004A516E">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1D19D750"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0365CA0B" w14:textId="77777777" w:rsidR="00012EE4" w:rsidRPr="00AA58F9" w:rsidRDefault="00012EE4"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pozwalać na planowanie świadczeń z wyznaczeniem konkretnej daty i godziny zabiegu. Możliwość wyboru najbardziej dogodnego terminu.</w:t>
            </w:r>
          </w:p>
        </w:tc>
      </w:tr>
      <w:tr w:rsidR="00683491" w:rsidRPr="00AA58F9" w14:paraId="7D060CD9" w14:textId="77777777" w:rsidTr="004A51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87BF86A"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66F5C150" w14:textId="77777777" w:rsidR="00012EE4" w:rsidRPr="00AA58F9" w:rsidRDefault="00012EE4"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automatycznego i ręcznego wyszukiwania wolnego terminu.</w:t>
            </w:r>
          </w:p>
        </w:tc>
      </w:tr>
      <w:tr w:rsidR="00683491" w:rsidRPr="00AA58F9" w14:paraId="1383AA95" w14:textId="77777777" w:rsidTr="004A516E">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6C27EB86"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528355E9" w14:textId="77777777" w:rsidR="00012EE4" w:rsidRPr="00AA58F9" w:rsidRDefault="00012EE4"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przyjmowania pacjentów nie uwzględniając etapu planowania.</w:t>
            </w:r>
          </w:p>
        </w:tc>
      </w:tr>
      <w:tr w:rsidR="00683491" w:rsidRPr="00AA58F9" w14:paraId="2681A4D0" w14:textId="77777777" w:rsidTr="004A51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D33CEED"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079627CD" w14:textId="77777777" w:rsidR="00012EE4" w:rsidRPr="00AA58F9" w:rsidRDefault="00012EE4"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określenia ilości procedur dla danej serii zabiegów.</w:t>
            </w:r>
          </w:p>
        </w:tc>
      </w:tr>
      <w:tr w:rsidR="00683491" w:rsidRPr="00AA58F9" w14:paraId="0511FBDD" w14:textId="77777777" w:rsidTr="004A516E">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569C8206"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4D34FE70" w14:textId="77777777" w:rsidR="00012EE4" w:rsidRPr="00AA58F9" w:rsidRDefault="00012EE4"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pozwalać na planowanie zabiegów w oparciu o katalog topografii ciała. Możliwość ewidencji tych samych procedur z rozróżnieniem okolicy ciała.</w:t>
            </w:r>
          </w:p>
        </w:tc>
      </w:tr>
      <w:tr w:rsidR="00683491" w:rsidRPr="00AA58F9" w14:paraId="3B5E128D" w14:textId="77777777" w:rsidTr="004A51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DF7F35A"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4C3F81A9" w14:textId="77777777" w:rsidR="00012EE4" w:rsidRPr="00AA58F9" w:rsidRDefault="00012EE4"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umożliwiać planowanie zabiegów z uwzględnieniem trybu pilnego i planowego.</w:t>
            </w:r>
          </w:p>
        </w:tc>
      </w:tr>
      <w:tr w:rsidR="00683491" w:rsidRPr="00AA58F9" w14:paraId="248D1548" w14:textId="77777777" w:rsidTr="004A516E">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22FA831E"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7F84CBD8" w14:textId="77777777" w:rsidR="00012EE4" w:rsidRPr="00AA58F9" w:rsidRDefault="00012EE4"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pozwalać na planowanie zabiegów dla kinezyterapii.</w:t>
            </w:r>
          </w:p>
        </w:tc>
      </w:tr>
      <w:tr w:rsidR="00683491" w:rsidRPr="00AA58F9" w14:paraId="06992EF6" w14:textId="77777777" w:rsidTr="004A51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53762FB7"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78116109" w14:textId="77777777" w:rsidR="00012EE4" w:rsidRPr="00AA58F9" w:rsidRDefault="00012EE4"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System musi pozwalać na prezentację planu zabiegów: </w:t>
            </w:r>
          </w:p>
          <w:p w14:paraId="4DC48324" w14:textId="77777777" w:rsidR="00012EE4" w:rsidRPr="00AA58F9" w:rsidRDefault="00012EE4" w:rsidP="00071C0C">
            <w:pPr>
              <w:numPr>
                <w:ilvl w:val="0"/>
                <w:numId w:val="424"/>
              </w:numPr>
              <w:spacing w:after="0"/>
              <w:ind w:right="57"/>
              <w:contextualSpacing/>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 kontekście danej procedury,</w:t>
            </w:r>
          </w:p>
          <w:p w14:paraId="06E7D313" w14:textId="77777777" w:rsidR="00012EE4" w:rsidRPr="00AA58F9" w:rsidRDefault="00012EE4" w:rsidP="00071C0C">
            <w:pPr>
              <w:numPr>
                <w:ilvl w:val="0"/>
                <w:numId w:val="424"/>
              </w:numPr>
              <w:spacing w:after="0"/>
              <w:ind w:right="57"/>
              <w:contextualSpacing/>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 kontekście pacjenta.</w:t>
            </w:r>
          </w:p>
        </w:tc>
      </w:tr>
      <w:tr w:rsidR="00683491" w:rsidRPr="00AA58F9" w14:paraId="586AFD7F" w14:textId="77777777" w:rsidTr="004A516E">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3DAB498A"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6F31197B" w14:textId="77777777" w:rsidR="00012EE4" w:rsidRPr="00AA58F9" w:rsidRDefault="00012EE4"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uwzględniać zbiór ograniczeń narzuconych przez płatnika:</w:t>
            </w:r>
          </w:p>
          <w:p w14:paraId="49AB8888" w14:textId="77777777" w:rsidR="00012EE4" w:rsidRPr="00AA58F9" w:rsidRDefault="00012EE4" w:rsidP="00071C0C">
            <w:pPr>
              <w:numPr>
                <w:ilvl w:val="1"/>
                <w:numId w:val="425"/>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limit na liczbę procedur w ciągu dnia zabiegowego,</w:t>
            </w:r>
          </w:p>
          <w:p w14:paraId="54A1A531" w14:textId="77777777" w:rsidR="00012EE4" w:rsidRPr="00AA58F9" w:rsidRDefault="00012EE4" w:rsidP="00071C0C">
            <w:pPr>
              <w:numPr>
                <w:ilvl w:val="1"/>
                <w:numId w:val="425"/>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limit na krotność wystąpienia tej samej procedury,</w:t>
            </w:r>
          </w:p>
          <w:p w14:paraId="584B3632" w14:textId="77777777" w:rsidR="00012EE4" w:rsidRPr="00AA58F9" w:rsidRDefault="00012EE4" w:rsidP="00071C0C">
            <w:pPr>
              <w:numPr>
                <w:ilvl w:val="1"/>
                <w:numId w:val="425"/>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limit na liczbę dni w cyklu udzielania świadczeń.</w:t>
            </w:r>
          </w:p>
        </w:tc>
      </w:tr>
      <w:tr w:rsidR="00683491" w:rsidRPr="00AA58F9" w14:paraId="391725E6" w14:textId="77777777" w:rsidTr="004A51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1B8BC91B"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5CAECDB9" w14:textId="77777777" w:rsidR="00012EE4" w:rsidRPr="00AA58F9" w:rsidRDefault="00012EE4"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udostępniać informację o wielkości rezerw wolnych terminów.</w:t>
            </w:r>
          </w:p>
        </w:tc>
      </w:tr>
      <w:tr w:rsidR="00683491" w:rsidRPr="00AA58F9" w14:paraId="2B6996BA" w14:textId="77777777" w:rsidTr="004A516E">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4815AD6A"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02AA9294" w14:textId="77777777" w:rsidR="00012EE4" w:rsidRPr="00AA58F9" w:rsidRDefault="00012EE4"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udostępniać podgląd procedur:</w:t>
            </w:r>
          </w:p>
          <w:p w14:paraId="64C5EDC9" w14:textId="77777777" w:rsidR="00012EE4" w:rsidRPr="00AA58F9" w:rsidRDefault="00012EE4" w:rsidP="00071C0C">
            <w:pPr>
              <w:numPr>
                <w:ilvl w:val="1"/>
                <w:numId w:val="426"/>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planowanych do wykonania,</w:t>
            </w:r>
          </w:p>
          <w:p w14:paraId="184036CE" w14:textId="77777777" w:rsidR="00012EE4" w:rsidRPr="00AA58F9" w:rsidRDefault="00012EE4" w:rsidP="00071C0C">
            <w:pPr>
              <w:numPr>
                <w:ilvl w:val="1"/>
                <w:numId w:val="426"/>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wykonywanych w danej jednostce,</w:t>
            </w:r>
          </w:p>
          <w:p w14:paraId="72832DD6" w14:textId="77777777" w:rsidR="00012EE4" w:rsidRPr="00AA58F9" w:rsidRDefault="00012EE4" w:rsidP="00071C0C">
            <w:pPr>
              <w:numPr>
                <w:ilvl w:val="1"/>
                <w:numId w:val="426"/>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wykonywanych w koszt danej jednostki,</w:t>
            </w:r>
          </w:p>
          <w:p w14:paraId="2D826301" w14:textId="77777777" w:rsidR="00012EE4" w:rsidRPr="00AA58F9" w:rsidRDefault="00012EE4" w:rsidP="00071C0C">
            <w:pPr>
              <w:numPr>
                <w:ilvl w:val="1"/>
                <w:numId w:val="426"/>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obsługiwanych przez daną jednostkę,</w:t>
            </w:r>
          </w:p>
          <w:p w14:paraId="7E1CE55E" w14:textId="77777777" w:rsidR="00012EE4" w:rsidRPr="00AA58F9" w:rsidRDefault="00012EE4" w:rsidP="00071C0C">
            <w:pPr>
              <w:numPr>
                <w:ilvl w:val="1"/>
                <w:numId w:val="426"/>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aktualnie obsługiwanych,</w:t>
            </w:r>
          </w:p>
          <w:p w14:paraId="35983658" w14:textId="77777777" w:rsidR="00012EE4" w:rsidRPr="00AA58F9" w:rsidRDefault="00012EE4" w:rsidP="00071C0C">
            <w:pPr>
              <w:numPr>
                <w:ilvl w:val="1"/>
                <w:numId w:val="426"/>
              </w:numPr>
              <w:spacing w:after="0"/>
              <w:ind w:left="714" w:right="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anulowanych.</w:t>
            </w:r>
          </w:p>
        </w:tc>
      </w:tr>
      <w:tr w:rsidR="00683491" w:rsidRPr="00AA58F9" w14:paraId="4DFCCC69" w14:textId="77777777" w:rsidTr="004A51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0CC81F5C"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7467D254" w14:textId="77777777" w:rsidR="00012EE4" w:rsidRPr="00AA58F9" w:rsidRDefault="00012EE4"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umożliwiać podgląd historii wykonanej procedury.</w:t>
            </w:r>
          </w:p>
        </w:tc>
      </w:tr>
      <w:tr w:rsidR="00683491" w:rsidRPr="00AA58F9" w14:paraId="458C7865" w14:textId="77777777" w:rsidTr="004A516E">
        <w:trPr>
          <w:trHeight w:val="20"/>
        </w:trPr>
        <w:tc>
          <w:tcPr>
            <w:cnfStyle w:val="001000000000" w:firstRow="0" w:lastRow="0" w:firstColumn="1" w:lastColumn="0" w:oddVBand="0" w:evenVBand="0" w:oddHBand="0" w:evenHBand="0" w:firstRowFirstColumn="0" w:firstRowLastColumn="0" w:lastRowFirstColumn="0" w:lastRowLastColumn="0"/>
            <w:tcW w:w="453" w:type="pct"/>
          </w:tcPr>
          <w:p w14:paraId="763AC78F"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4806BCF9" w14:textId="77777777" w:rsidR="00012EE4" w:rsidRPr="00AA58F9" w:rsidRDefault="00012EE4" w:rsidP="00AA58F9">
            <w:pPr>
              <w:spacing w:after="0"/>
              <w:ind w:left="5" w:right="57" w:hanging="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musi dawać możliwość wydruku karty zabiegów pacjenta.</w:t>
            </w:r>
          </w:p>
        </w:tc>
      </w:tr>
      <w:tr w:rsidR="00683491" w:rsidRPr="00AA58F9" w14:paraId="5B53B0C3" w14:textId="77777777" w:rsidTr="004A51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 w:type="pct"/>
          </w:tcPr>
          <w:p w14:paraId="38F38FA9" w14:textId="77777777" w:rsidR="00012EE4" w:rsidRPr="00AA58F9" w:rsidRDefault="00012EE4" w:rsidP="00071C0C">
            <w:pPr>
              <w:numPr>
                <w:ilvl w:val="0"/>
                <w:numId w:val="427"/>
              </w:numPr>
              <w:suppressAutoHyphens/>
              <w:spacing w:after="0"/>
              <w:ind w:right="38"/>
              <w:jc w:val="center"/>
              <w:rPr>
                <w:rFonts w:ascii="Tahoma" w:hAnsi="Tahoma" w:cs="Tahoma"/>
                <w:color w:val="000000" w:themeColor="text1"/>
              </w:rPr>
            </w:pPr>
          </w:p>
        </w:tc>
        <w:tc>
          <w:tcPr>
            <w:tcW w:w="4547" w:type="pct"/>
            <w:hideMark/>
          </w:tcPr>
          <w:p w14:paraId="72DB1F7B" w14:textId="77777777" w:rsidR="00012EE4" w:rsidRPr="00AA58F9" w:rsidRDefault="00012EE4" w:rsidP="00AA58F9">
            <w:pPr>
              <w:spacing w:after="0"/>
              <w:ind w:left="5" w:right="57" w:hanging="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anulowania serii zabiegów w przypadku nieobecności pacjenta.</w:t>
            </w:r>
          </w:p>
        </w:tc>
      </w:tr>
    </w:tbl>
    <w:p w14:paraId="4BDC72AA" w14:textId="6327C889" w:rsidR="00012EE4" w:rsidRPr="00AA58F9" w:rsidRDefault="00012EE4" w:rsidP="00AA58F9">
      <w:pPr>
        <w:rPr>
          <w:rFonts w:ascii="Tahoma" w:hAnsi="Tahoma" w:cs="Tahoma"/>
          <w:b/>
          <w:color w:val="000000" w:themeColor="text1"/>
          <w:sz w:val="20"/>
          <w:szCs w:val="20"/>
        </w:rPr>
      </w:pPr>
    </w:p>
    <w:tbl>
      <w:tblPr>
        <w:tblStyle w:val="Tabelasiatki4akcent12"/>
        <w:tblW w:w="5000" w:type="pct"/>
        <w:tblLook w:val="04A0" w:firstRow="1" w:lastRow="0" w:firstColumn="1" w:lastColumn="0" w:noHBand="0" w:noVBand="1"/>
      </w:tblPr>
      <w:tblGrid>
        <w:gridCol w:w="841"/>
        <w:gridCol w:w="8504"/>
      </w:tblGrid>
      <w:tr w:rsidR="00683491" w:rsidRPr="00AA58F9" w14:paraId="6F6B22F1" w14:textId="77777777" w:rsidTr="00A703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tcPr>
          <w:p w14:paraId="7C4EA05E" w14:textId="62C663D2" w:rsidR="00A703B7" w:rsidRPr="00AA58F9" w:rsidRDefault="00A703B7" w:rsidP="00AA58F9">
            <w:pPr>
              <w:spacing w:after="0"/>
              <w:rPr>
                <w:rFonts w:ascii="Tahoma" w:hAnsi="Tahoma" w:cs="Tahoma"/>
                <w:color w:val="000000" w:themeColor="text1"/>
                <w:sz w:val="20"/>
                <w:szCs w:val="20"/>
              </w:rPr>
            </w:pPr>
            <w:r w:rsidRPr="00AA58F9">
              <w:rPr>
                <w:rFonts w:ascii="Tahoma" w:hAnsi="Tahoma" w:cs="Tahoma"/>
                <w:color w:val="000000" w:themeColor="text1"/>
                <w:kern w:val="3"/>
                <w:sz w:val="20"/>
                <w:szCs w:val="20"/>
                <w:lang w:bidi="hi-IN"/>
              </w:rPr>
              <w:t>ROZLICZENIA - WYMAGANIA MINIMALNE</w:t>
            </w:r>
          </w:p>
        </w:tc>
      </w:tr>
      <w:tr w:rsidR="00683491" w:rsidRPr="00AA58F9" w14:paraId="360B89EF"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0B0EDE13"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7C286DDC" w14:textId="714BFBFC"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Definiowanie katalogu kontrahentów z podziałem na:</w:t>
            </w:r>
          </w:p>
        </w:tc>
      </w:tr>
      <w:tr w:rsidR="00683491" w:rsidRPr="00AA58F9" w14:paraId="5B89495D"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07219BAD"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73B756C9" w14:textId="546A2531"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instytucje ubezpieczające,</w:t>
            </w:r>
          </w:p>
        </w:tc>
      </w:tr>
      <w:tr w:rsidR="00683491" w:rsidRPr="00AA58F9" w14:paraId="222AF658"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4117DBCF"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3CD067CD" w14:textId="2F5DEB47"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płatnicy,</w:t>
            </w:r>
          </w:p>
        </w:tc>
      </w:tr>
      <w:tr w:rsidR="00683491" w:rsidRPr="00AA58F9" w14:paraId="65B508DA"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194BD546"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53963C2" w14:textId="4B5865F2"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instytucje właściwe pacjentom uprawnionym do świadczeń na podstawie przepisów o koordynacji,</w:t>
            </w:r>
          </w:p>
        </w:tc>
      </w:tr>
      <w:tr w:rsidR="00683491" w:rsidRPr="00AA58F9" w14:paraId="3AEA0FB2"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2AEB5BE6"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D218B4E" w14:textId="0D41A88A"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instytucje wydające dodatkowe uprawnienia rozszerzające zakres przysługujących świadczeń,</w:t>
            </w:r>
          </w:p>
        </w:tc>
      </w:tr>
      <w:tr w:rsidR="00683491" w:rsidRPr="00AA58F9" w14:paraId="13E2B670"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58B0F25E"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068E9EB" w14:textId="22314F03"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instytucje wystawiające legitymacje rencisty/ emeryta.</w:t>
            </w:r>
          </w:p>
        </w:tc>
      </w:tr>
      <w:tr w:rsidR="00683491" w:rsidRPr="00AA58F9" w14:paraId="1E78B8F2"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46895688"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7B7DA6E6" w14:textId="174ED68B"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importu instytucji właściwych pacjentom uprawnionym do świadczeń na podst. przepisów o koordynacji ze struktury INS_UE udostępnianej przez NFZ według aktualnego formatu.</w:t>
            </w:r>
          </w:p>
        </w:tc>
      </w:tr>
      <w:tr w:rsidR="00683491" w:rsidRPr="00AA58F9" w14:paraId="195D50E5"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54D5BC37"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85BEB44" w14:textId="1DC9768D"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Nanoszenie podstawowych danych kontrahentów:</w:t>
            </w:r>
          </w:p>
        </w:tc>
      </w:tr>
      <w:tr w:rsidR="00683491" w:rsidRPr="00AA58F9" w14:paraId="744EF3FB"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3E078A88"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2BF515B8" w14:textId="26A25E47"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nazwa,</w:t>
            </w:r>
          </w:p>
        </w:tc>
      </w:tr>
      <w:tr w:rsidR="00683491" w:rsidRPr="00AA58F9" w14:paraId="65399DDA"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1F5C0FB3"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3F2D09C" w14:textId="425A5AD9"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kod instytucji,</w:t>
            </w:r>
          </w:p>
        </w:tc>
      </w:tr>
      <w:tr w:rsidR="00683491" w:rsidRPr="00AA58F9" w14:paraId="6585BDE4"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202D3F58"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E69A256" w14:textId="29D309D7"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adres,</w:t>
            </w:r>
          </w:p>
        </w:tc>
      </w:tr>
      <w:tr w:rsidR="00683491" w:rsidRPr="00AA58F9" w14:paraId="706AD098"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7A882F52"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56D2CF62" w14:textId="02E3DC54"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NIP,</w:t>
            </w:r>
          </w:p>
        </w:tc>
      </w:tr>
      <w:tr w:rsidR="00683491" w:rsidRPr="00AA58F9" w14:paraId="140E3343"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02AABE0B"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CD149EF" w14:textId="558C4E75"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REGON,</w:t>
            </w:r>
          </w:p>
        </w:tc>
      </w:tr>
      <w:tr w:rsidR="00683491" w:rsidRPr="00AA58F9" w14:paraId="1D32561B"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7687B1A8"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7FD15838" w14:textId="6B494FCF"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bank i nr konta bankowego,</w:t>
            </w:r>
          </w:p>
        </w:tc>
      </w:tr>
      <w:tr w:rsidR="00683491" w:rsidRPr="00AA58F9" w14:paraId="2D81E012"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70129EF4"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2F1E03BB" w14:textId="4EB77BBB"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adres e-mail,</w:t>
            </w:r>
          </w:p>
        </w:tc>
      </w:tr>
      <w:tr w:rsidR="00683491" w:rsidRPr="00AA58F9" w14:paraId="7A722776"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76F22CDD"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A7DE2C9" w14:textId="1568F7AC"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Identyfikator księgowy.</w:t>
            </w:r>
          </w:p>
        </w:tc>
      </w:tr>
      <w:tr w:rsidR="00683491" w:rsidRPr="00AA58F9" w14:paraId="0519879F"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56EF13FB"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860D008" w14:textId="43B02102"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Nanoszenie danych wymaganych do komunikacji z oddziałami NFZ:</w:t>
            </w:r>
          </w:p>
        </w:tc>
      </w:tr>
      <w:tr w:rsidR="00683491" w:rsidRPr="00AA58F9" w14:paraId="7399FCAB"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69D27D76"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3F748187" w14:textId="2CDE5E40"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Identyfikator oddziału NFZ,</w:t>
            </w:r>
          </w:p>
        </w:tc>
      </w:tr>
      <w:tr w:rsidR="00683491" w:rsidRPr="00AA58F9" w14:paraId="2A80E1BA"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40D0B253"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757F2A26" w14:textId="4B240B42"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Identyfikator systemu informatycznego oddziału NFZ,</w:t>
            </w:r>
          </w:p>
        </w:tc>
      </w:tr>
      <w:tr w:rsidR="00683491" w:rsidRPr="00AA58F9" w14:paraId="659D8EFE"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7B8C3146"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2D606208" w14:textId="215601B5"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Identyfikator świadczeniodawcy,</w:t>
            </w:r>
          </w:p>
        </w:tc>
      </w:tr>
      <w:tr w:rsidR="00683491" w:rsidRPr="00AA58F9" w14:paraId="19075C80"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0160C4AC"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883880D" w14:textId="4C4B574B"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Identyfikator systemu informatycznego świadczeniodawcy,</w:t>
            </w:r>
          </w:p>
        </w:tc>
      </w:tr>
      <w:tr w:rsidR="00683491" w:rsidRPr="00AA58F9" w14:paraId="6E5599A8"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6EDB3308"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A74650E" w14:textId="7865A797"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Identyfikator instalacji systemu informatycznego świadczeniodawcy.</w:t>
            </w:r>
          </w:p>
        </w:tc>
      </w:tr>
      <w:tr w:rsidR="00683491" w:rsidRPr="00AA58F9" w14:paraId="1C3C9003"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733ABC32"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4F4BE7C" w14:textId="6A41A3ED"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Deklarowanie katalogu świadczeń:</w:t>
            </w:r>
          </w:p>
        </w:tc>
      </w:tr>
      <w:tr w:rsidR="00683491" w:rsidRPr="00AA58F9" w14:paraId="3786A686"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15F96C2C"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5A6D8B52" w14:textId="2F52C918"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możliwość definiowania katalogu świadczeń w oparciu o procedury medyczne ICD9CM,</w:t>
            </w:r>
          </w:p>
        </w:tc>
      </w:tr>
      <w:tr w:rsidR="00683491" w:rsidRPr="00AA58F9" w14:paraId="36079C99"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48DA1FC5"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3AF456F" w14:textId="1CB78E48"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możliwość definiowania katalogu świadczeń w oparciu o produkty rozliczeniowe płatnika,</w:t>
            </w:r>
          </w:p>
        </w:tc>
      </w:tr>
      <w:tr w:rsidR="00683491" w:rsidRPr="00AA58F9" w14:paraId="35F99A54"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21F9935C"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5D0F7B49" w14:textId="7301AA92"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możliwość definiowania katalogu świadczeń własnych, odrębnych dla każdej komórki organizacyjnej,</w:t>
            </w:r>
          </w:p>
        </w:tc>
      </w:tr>
      <w:tr w:rsidR="00683491" w:rsidRPr="00AA58F9" w14:paraId="45F7C200"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7F4FAD9A"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3A25731" w14:textId="7E96EEAF"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możliwość określenia ceny każdego świadczenia oraz parametrów pozwalających na wystawienie faktury (PKWiU, stawka VAT, adresat faktury),</w:t>
            </w:r>
          </w:p>
        </w:tc>
      </w:tr>
      <w:tr w:rsidR="00683491" w:rsidRPr="00AA58F9" w14:paraId="6EC6912A"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2AB03C1C"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CDA539D" w14:textId="2EC3DADE"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możliwość wprowadzenia wartości punktowej każdego świadczenia,</w:t>
            </w:r>
          </w:p>
        </w:tc>
      </w:tr>
      <w:tr w:rsidR="00683491" w:rsidRPr="00AA58F9" w14:paraId="0C40E658"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592285C2"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52BBDE02" w14:textId="45FEC042"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możliwość definiowania pozycji rozliczanych ryczałtem,</w:t>
            </w:r>
          </w:p>
        </w:tc>
      </w:tr>
      <w:tr w:rsidR="00683491" w:rsidRPr="00AA58F9" w14:paraId="6F89821B"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65E37B61"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30D17BDC" w14:textId="1C723EE4"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możliwość tworzenia limitów, pakietów usług dla każdego okresu rozliczenia umowy,</w:t>
            </w:r>
          </w:p>
        </w:tc>
      </w:tr>
      <w:tr w:rsidR="00683491" w:rsidRPr="00AA58F9" w14:paraId="0E4B0F04"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3F554A71"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9514830" w14:textId="63012E2C"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możliwość translacji słowników używanych przez Szpital: grup zawodowych, trybów przyjęcia, trybów wypisu, tytułów uprawnienia… na kody sprawozdawcze wymagane przez system NFZ.</w:t>
            </w:r>
          </w:p>
        </w:tc>
      </w:tr>
      <w:tr w:rsidR="00683491" w:rsidRPr="00AA58F9" w14:paraId="3B94078A"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4697B207"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708BBB0E" w14:textId="46159F93"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Import i ewidencjonowanie umów zawartych z oddziałami NFZ.</w:t>
            </w:r>
          </w:p>
        </w:tc>
      </w:tr>
      <w:tr w:rsidR="00683491" w:rsidRPr="00AA58F9" w14:paraId="39A66DF1"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3A046370"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38F211EC" w14:textId="44959866"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Ewidencjonowania umów zawartych z jednostkami administracji państwowej odpowiedzialnymi za finansowanie świadczeń opieki zdrowotnej ze środków publicznych.</w:t>
            </w:r>
          </w:p>
        </w:tc>
      </w:tr>
      <w:tr w:rsidR="00683491" w:rsidRPr="00AA58F9" w14:paraId="32C8BFA0"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7F912335"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0D47CE9" w14:textId="5567861E"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Importu umów ze struktury UMX udostępnianej przez NFZ według aktualnego formatu, w tym również importu aneksów do umów.</w:t>
            </w:r>
          </w:p>
        </w:tc>
      </w:tr>
      <w:tr w:rsidR="00683491" w:rsidRPr="00AA58F9" w14:paraId="040CB8D7"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79348EDE"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5A6C33D1" w14:textId="7E00A12F"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przeglądu listy wczytanych aneksów do umowy wraz z podglądem daty podpisania, okresu obowiązywania oraz daty wczytania aneksu umowy do systemu.</w:t>
            </w:r>
          </w:p>
        </w:tc>
      </w:tr>
      <w:tr w:rsidR="00683491" w:rsidRPr="00AA58F9" w14:paraId="7C4B1DE8"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40E03DF2"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771BB066" w14:textId="7059D228"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ręcznej ewidencji parametrów umów:</w:t>
            </w:r>
          </w:p>
        </w:tc>
      </w:tr>
      <w:tr w:rsidR="00683491" w:rsidRPr="00AA58F9" w14:paraId="3E09016B"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444BC419"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8C73A00" w14:textId="75B538AA"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definiowanie listy płatników rozliczanych w ramach umowy,</w:t>
            </w:r>
          </w:p>
        </w:tc>
      </w:tr>
      <w:tr w:rsidR="00683491" w:rsidRPr="00AA58F9" w14:paraId="58939431"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330C3EFE"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7A884387" w14:textId="29AED41E"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definiowanie okresu ważności umowy,</w:t>
            </w:r>
          </w:p>
        </w:tc>
      </w:tr>
      <w:tr w:rsidR="00683491" w:rsidRPr="00AA58F9" w14:paraId="5FD5845D"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69D1AFAC"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30A90946" w14:textId="77D963AC"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definiowanie listy zakontraktowanych miejsc wykonywania świadczeń,</w:t>
            </w:r>
          </w:p>
        </w:tc>
      </w:tr>
      <w:tr w:rsidR="00683491" w:rsidRPr="00AA58F9" w14:paraId="4FA83CED"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2D6E1282"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D43DDFF" w14:textId="2C4D52CB"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definiowanie listy świadczeń wykonywanych w ramach danej umowy,</w:t>
            </w:r>
          </w:p>
        </w:tc>
      </w:tr>
      <w:tr w:rsidR="00683491" w:rsidRPr="00AA58F9" w14:paraId="304C4752"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1E64A963"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4364045" w14:textId="72C8DA1E"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definiowanie wartości świadczeń wykonywanych w ramach danej umowy wyrażonej kwotowo i w punktach,</w:t>
            </w:r>
          </w:p>
        </w:tc>
      </w:tr>
      <w:tr w:rsidR="00683491" w:rsidRPr="00AA58F9" w14:paraId="63A4E9B6"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4FB5318D"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7958EDBA" w14:textId="16C2F171"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definiowanie wartości punktu w ramach limitu i poza limitem,</w:t>
            </w:r>
          </w:p>
        </w:tc>
      </w:tr>
      <w:tr w:rsidR="00683491" w:rsidRPr="00AA58F9" w14:paraId="427CAA0E"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6953B3EA"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8A6CFBF" w14:textId="753ABC38"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definiowanie limitów świadczeń,</w:t>
            </w:r>
          </w:p>
        </w:tc>
      </w:tr>
      <w:tr w:rsidR="00683491" w:rsidRPr="00AA58F9" w14:paraId="382A9996"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28B623E1"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394A27E" w14:textId="4B2A16B6"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definiowanie produktów rozliczeniowych,</w:t>
            </w:r>
          </w:p>
        </w:tc>
      </w:tr>
      <w:tr w:rsidR="00683491" w:rsidRPr="00AA58F9" w14:paraId="656FDA59"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6B75A099"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5552D2DA" w14:textId="6E8B2775"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definiowanie schematu rozliczania poszczególnych miejsc udzielania świadczeń (np. dwie komórki organizacyjne rozliczane jedną pozycją umowy).</w:t>
            </w:r>
          </w:p>
        </w:tc>
      </w:tr>
      <w:tr w:rsidR="00683491" w:rsidRPr="00AA58F9" w14:paraId="36B7356E"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5FD2CCF1"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F186A6B" w14:textId="1A9EF968"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wyboru algorytmu podziału limitu między poszczególne okresy rozliczeniowe.</w:t>
            </w:r>
          </w:p>
        </w:tc>
      </w:tr>
      <w:tr w:rsidR="00683491" w:rsidRPr="00AA58F9" w14:paraId="1367FCC4"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53E9BB43"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2D899D65" w14:textId="350D224D"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tworzenia nazwanych grup / profili zakresów punktów umowy, ułatwiająca analizowanie i zarządzanie umowami PSZ.</w:t>
            </w:r>
          </w:p>
        </w:tc>
      </w:tr>
      <w:tr w:rsidR="00683491" w:rsidRPr="00AA58F9" w14:paraId="40DFE773"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525314E7"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758B336" w14:textId="48C1EAA2"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Rozliczanie świadczeń wyłącznie w oparciu o dane zaewidencjonowane w miejscu udzielania świadczeń.</w:t>
            </w:r>
          </w:p>
        </w:tc>
      </w:tr>
      <w:tr w:rsidR="00683491" w:rsidRPr="00AA58F9" w14:paraId="7FF81C8E"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6E2A5AF6"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8BEEF88" w14:textId="5855C9C4"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Rozliczania świadczeń w zakresie danych ewidencjonowanych w modułach dziedzinowych, bez konieczności importu danych do modułu rozliczeniowego.</w:t>
            </w:r>
          </w:p>
        </w:tc>
      </w:tr>
      <w:tr w:rsidR="00683491" w:rsidRPr="00AA58F9" w14:paraId="14A64089"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4C2E0C4E"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C6C5FDB" w14:textId="69F08BBF"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dodatkowych, opcjonalnych  parametrów filtrowania świadczeń rozliczanych w ramach umowy:</w:t>
            </w:r>
          </w:p>
        </w:tc>
      </w:tr>
      <w:tr w:rsidR="00683491" w:rsidRPr="00AA58F9" w14:paraId="173D4260"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5D2C1F1C"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9067181" w14:textId="1D9AF816"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rozpoznania,</w:t>
            </w:r>
          </w:p>
        </w:tc>
      </w:tr>
      <w:tr w:rsidR="00683491" w:rsidRPr="00AA58F9" w14:paraId="2FC32179"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555CC2F0"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24280E8E" w14:textId="00B25B14"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procedury medyczne ICD9CM,</w:t>
            </w:r>
          </w:p>
        </w:tc>
      </w:tr>
      <w:tr w:rsidR="00683491" w:rsidRPr="00AA58F9" w14:paraId="3AC2587E"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7DDA9AC4"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BE7E829" w14:textId="62AF65A0"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zrealizowane badania diagnostyczne,</w:t>
            </w:r>
          </w:p>
        </w:tc>
      </w:tr>
      <w:tr w:rsidR="00683491" w:rsidRPr="00AA58F9" w14:paraId="700AEA91"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5BE4AC10"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CC9AD51" w14:textId="467043C5"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rodzaje wizyt,</w:t>
            </w:r>
          </w:p>
        </w:tc>
      </w:tr>
      <w:tr w:rsidR="00683491" w:rsidRPr="00AA58F9" w14:paraId="3BCD14B6"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04B5779F"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DD5BD53" w14:textId="6EA9D74C"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własny katalog produktów rozliczeniowych,</w:t>
            </w:r>
          </w:p>
        </w:tc>
      </w:tr>
      <w:tr w:rsidR="00683491" w:rsidRPr="00AA58F9" w14:paraId="326FDEF9"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59BFD88D"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5A051D3" w14:textId="40BACFBA"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zdefiniowany słownik wyróżników.</w:t>
            </w:r>
          </w:p>
        </w:tc>
      </w:tr>
      <w:tr w:rsidR="00683491" w:rsidRPr="00AA58F9" w14:paraId="4131C651"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4782134A"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8C9CFB3" w14:textId="2FE38C17"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dokonywania ręcznych zmian warunków umów wynikających z zawarcia aneksów.</w:t>
            </w:r>
          </w:p>
        </w:tc>
      </w:tr>
      <w:tr w:rsidR="00683491" w:rsidRPr="00AA58F9" w14:paraId="511B2B76"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5B439EA3"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2D91E56C" w14:textId="642ADBEA"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Automatyczne rozpisywanie zakontraktowanych usług na okresy rozliczeniowe umowy z uwzględnieniem zaewidencjonowanych limitów na poszczególne świadczenia.</w:t>
            </w:r>
          </w:p>
        </w:tc>
      </w:tr>
      <w:tr w:rsidR="00683491" w:rsidRPr="00AA58F9" w14:paraId="519F841D"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75B88591"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A5F35CC" w14:textId="4C29AC01"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Wymiana sprawozdań między świadczeniodawcą a oddziałami NFZ:</w:t>
            </w:r>
          </w:p>
        </w:tc>
      </w:tr>
      <w:tr w:rsidR="00683491" w:rsidRPr="00AA58F9" w14:paraId="53485041"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7E8E2A1B"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F9C1E6E" w14:textId="42E8F866"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generowanie komunikatów danych o świadczeniach ambulatoryjnych i szpitalnych w formacie SWIAD (XML, SWX),</w:t>
            </w:r>
          </w:p>
        </w:tc>
      </w:tr>
      <w:tr w:rsidR="00683491" w:rsidRPr="00AA58F9" w14:paraId="45BBC5FB" w14:textId="77777777" w:rsidTr="00A703B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0" w:type="pct"/>
          </w:tcPr>
          <w:p w14:paraId="213A3451"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83BB5D7" w14:textId="2EF251D5"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generowanie komunikatów danych o świadczeniach ambulatoryjnych i szpitalnych w formacie SWIAD (XML, SWX) dla konkretnego świadczenia bezpośrednio z miejsca ewidencji danego świadczenia,</w:t>
            </w:r>
          </w:p>
        </w:tc>
      </w:tr>
      <w:tr w:rsidR="00683491" w:rsidRPr="00AA58F9" w14:paraId="580247CC" w14:textId="77777777" w:rsidTr="00A703B7">
        <w:trPr>
          <w:trHeight w:val="765"/>
        </w:trPr>
        <w:tc>
          <w:tcPr>
            <w:cnfStyle w:val="001000000000" w:firstRow="0" w:lastRow="0" w:firstColumn="1" w:lastColumn="0" w:oddVBand="0" w:evenVBand="0" w:oddHBand="0" w:evenHBand="0" w:firstRowFirstColumn="0" w:firstRowLastColumn="0" w:lastRowFirstColumn="0" w:lastRowLastColumn="0"/>
            <w:tcW w:w="450" w:type="pct"/>
          </w:tcPr>
          <w:p w14:paraId="0314E7C9"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FA715F5" w14:textId="50F5DC65"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wczytywanie potwierdzenia danych o świadczeniach ambulatoryjnych i szpitalnych w formatach P_ODB, P_SWI  z informacją o stanie przekazanych danych wraz z numerem błędu (-ów)  w przypadku jego wystąpienia,</w:t>
            </w:r>
          </w:p>
        </w:tc>
      </w:tr>
      <w:tr w:rsidR="00683491" w:rsidRPr="00AA58F9" w14:paraId="2D19596F" w14:textId="77777777" w:rsidTr="00A703B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0" w:type="pct"/>
          </w:tcPr>
          <w:p w14:paraId="07A364C1"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A89373F" w14:textId="540CBC5F"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automatyczne oznaczanie świadczeń odrzuconych przez płatnika, z wyróżnieniem pozycji sprawozdania odrzuconych na etapie walidacji oraz pozycji odrzuconych na etapie weryfikacji danych,</w:t>
            </w:r>
          </w:p>
        </w:tc>
      </w:tr>
      <w:tr w:rsidR="00683491" w:rsidRPr="00AA58F9" w14:paraId="59436728" w14:textId="77777777" w:rsidTr="00A703B7">
        <w:trPr>
          <w:trHeight w:val="765"/>
        </w:trPr>
        <w:tc>
          <w:tcPr>
            <w:cnfStyle w:val="001000000000" w:firstRow="0" w:lastRow="0" w:firstColumn="1" w:lastColumn="0" w:oddVBand="0" w:evenVBand="0" w:oddHBand="0" w:evenHBand="0" w:firstRowFirstColumn="0" w:firstRowLastColumn="0" w:lastRowFirstColumn="0" w:lastRowLastColumn="0"/>
            <w:tcW w:w="450" w:type="pct"/>
          </w:tcPr>
          <w:p w14:paraId="641EEC56"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088C03B" w14:textId="225CFB3C"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wczytywanie komunikatu rozliczenia świadczeń ambulatoryjnych i szpitalnych przesłanego przez NFZ w odpowiedzi na żądanie rozliczenia świadczeń, automatyczne wczytywanie szablonów rachunków,</w:t>
            </w:r>
          </w:p>
        </w:tc>
      </w:tr>
      <w:tr w:rsidR="00683491" w:rsidRPr="00AA58F9" w14:paraId="70815398"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4A28EA3B"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9D94D90" w14:textId="115D7A49"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generowanie elektronicznych rachunków refundacyjnych w formacie REF (XML, RFX),</w:t>
            </w:r>
          </w:p>
        </w:tc>
      </w:tr>
      <w:tr w:rsidR="00683491" w:rsidRPr="00AA58F9" w14:paraId="7FE5601A"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30AD0441"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2C70D698" w14:textId="1EAEBD9D"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generowanie komunikat szczegółowego dla faktury w formacie FAKT (XML, EFX),</w:t>
            </w:r>
          </w:p>
        </w:tc>
      </w:tr>
      <w:tr w:rsidR="00683491" w:rsidRPr="00AA58F9" w14:paraId="57250D1F"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3D7AA7F3"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DA4D250" w14:textId="788911BE"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generowanie komunikat szczegółowego dla rachunku w formacie RACH (XML, ERX),</w:t>
            </w:r>
          </w:p>
        </w:tc>
      </w:tr>
      <w:tr w:rsidR="00683491" w:rsidRPr="00AA58F9" w14:paraId="0201BA1D"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377925A4"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37531BB" w14:textId="2589EDEB"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generowanie komunikatów o fakturach zakupu w zakresie produktów leczniczych stosowanych w chemioterapii i programach lekowych  w formacie FZX (XML, FZX),</w:t>
            </w:r>
          </w:p>
        </w:tc>
      </w:tr>
      <w:tr w:rsidR="00683491" w:rsidRPr="00AA58F9" w14:paraId="186302E1" w14:textId="77777777" w:rsidTr="00A703B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0" w:type="pct"/>
          </w:tcPr>
          <w:p w14:paraId="1DA353F2"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74DA296" w14:textId="3DA5D32E"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wczytywanie komunikatu zwrotnego do komunikatu danych o fakturach zakupu w zakresie produktów leczniczych stosowanych w chemioterapii, programach terapeutycznych i programach lekowych w formacie FZZ,</w:t>
            </w:r>
          </w:p>
        </w:tc>
      </w:tr>
      <w:tr w:rsidR="00683491" w:rsidRPr="00AA58F9" w14:paraId="1B3E3E54"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07A82D47"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29722690" w14:textId="1DD8224A"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generowanie komunikatów szczegółowych danych o deklaracjach POZ / KAOS w formacie DEKL (XML, PDX),</w:t>
            </w:r>
          </w:p>
        </w:tc>
      </w:tr>
      <w:tr w:rsidR="00683491" w:rsidRPr="00AA58F9" w14:paraId="4E2D9153"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2B103E19"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3DE9D217" w14:textId="59DDBFB4"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generowanie komunikatów danych zbiorczych o świadczeniach udzielonych w ramach POZ w formacie ZBPOZ (XML, PDX),</w:t>
            </w:r>
          </w:p>
        </w:tc>
      </w:tr>
      <w:tr w:rsidR="00683491" w:rsidRPr="00AA58F9" w14:paraId="68EF813D"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757F1EB7"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52CF63E" w14:textId="292B1987"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wczytywanie potwierdzeń NFZ z zakresu POZ:</w:t>
            </w:r>
          </w:p>
        </w:tc>
      </w:tr>
      <w:tr w:rsidR="00683491" w:rsidRPr="00AA58F9" w14:paraId="2B635C89"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733AA7AF"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73DDD66" w14:textId="28CA480B"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komunikat potwierdzenia danych o deklaracjach POZ/KAOS w formacie P_DEK,</w:t>
            </w:r>
          </w:p>
        </w:tc>
      </w:tr>
      <w:tr w:rsidR="00683491" w:rsidRPr="00AA58F9" w14:paraId="78048916"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26E87E1E"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DE1BC61" w14:textId="2C3FCEAD"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komunikat zwrotny wyników weryfikacji deklaracji POZ/KAOS w formacie Z_WDP.</w:t>
            </w:r>
          </w:p>
        </w:tc>
      </w:tr>
      <w:tr w:rsidR="00683491" w:rsidRPr="00AA58F9" w14:paraId="253C1116"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353CBFAC"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10C0581" w14:textId="403B1260"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Wstępna walidacji sprawozdań przed wysłaniem komunikatu do płatnika.</w:t>
            </w:r>
          </w:p>
        </w:tc>
      </w:tr>
      <w:tr w:rsidR="00683491" w:rsidRPr="00AA58F9" w14:paraId="18D42BD7"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58EFCBD5"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C685010" w14:textId="7691F84E"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Przeglądanie listy błędów i ostrzeżeń zgłoszonych przez płatnika z opcją przejścia do ewidencji danych źródłowych, usunięcia problemów i oznaczenia błędów jako poprawionych.</w:t>
            </w:r>
          </w:p>
        </w:tc>
      </w:tr>
      <w:tr w:rsidR="00683491" w:rsidRPr="00AA58F9" w14:paraId="5C74AA42"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7639F648"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EA28929" w14:textId="026BA231"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Usuwanie z utworzonego sprawozdania wybranych świadczeń np. nie spełniających wymogów NFZ dot. kompletu danych przed wysłaniem komunikatu do płatnika.</w:t>
            </w:r>
          </w:p>
        </w:tc>
      </w:tr>
      <w:tr w:rsidR="00683491" w:rsidRPr="00AA58F9" w14:paraId="61C364A8"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22F7F8CE"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2B480F2" w14:textId="28AA291D"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Wczytanie słownika produktów handlowych wykorzystywanych w chemioterapii, programach terapeutycznych i programach lekowych w formacie PRH.</w:t>
            </w:r>
          </w:p>
        </w:tc>
      </w:tr>
      <w:tr w:rsidR="00683491" w:rsidRPr="00AA58F9" w14:paraId="3E4ACCBA" w14:textId="77777777" w:rsidTr="00A703B7">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0" w:type="pct"/>
          </w:tcPr>
          <w:p w14:paraId="044803DD"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FF96956" w14:textId="1E10C450"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Przeglądanie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683491" w:rsidRPr="00AA58F9" w14:paraId="59D0AD86"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09EFC587"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569CD628" w14:textId="59C8DDBF"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Przeglądanie listy leków refundowanych wraz z informacją o okresie obowiązywania oraz przyporządkowaniu kodu EAN do kodu substancji czynnej produktu kontraktowanego z NFZ.</w:t>
            </w:r>
          </w:p>
        </w:tc>
      </w:tr>
      <w:tr w:rsidR="00683491" w:rsidRPr="00AA58F9" w14:paraId="007D90AF"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24D9119B"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359DC439" w14:textId="4E79770D"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Prowadzenie mapowania kartotek leków z receptariusza szpitalnego na produkty kontraktowane z NFZ.</w:t>
            </w:r>
          </w:p>
        </w:tc>
      </w:tr>
      <w:tr w:rsidR="00683491" w:rsidRPr="00AA58F9" w14:paraId="43A34047"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2C1C3A49"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C24321C" w14:textId="36851FA8"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Automatyczne rozliczanie produktów lekowych na podstawie źródłowych danych o lekach podanych pacjentom.</w:t>
            </w:r>
          </w:p>
        </w:tc>
      </w:tr>
      <w:tr w:rsidR="00683491" w:rsidRPr="00AA58F9" w14:paraId="50808355"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39BF26B5"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8E5BC95" w14:textId="51F4DC95"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Importu danych o fakturach zakupowych za leki bezpośrednio z modułu Aptecznego, z ograniczeniem do pozycji dotyczących leków stosowanych w chemioterapii i programach lekowych.</w:t>
            </w:r>
          </w:p>
        </w:tc>
      </w:tr>
      <w:tr w:rsidR="00683491" w:rsidRPr="00AA58F9" w14:paraId="152A1CEE"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35D65A02"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D3B4099" w14:textId="753CBAC7"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zaczytywania danych o korektach faktur zakupowych za leki z modułu Aptecznego po przesłaniu danych o fakturze źródłowej do płatnika.</w:t>
            </w:r>
          </w:p>
        </w:tc>
      </w:tr>
      <w:tr w:rsidR="00683491" w:rsidRPr="00AA58F9" w14:paraId="41D99308"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0A9D2EC5"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BA486F1" w14:textId="7B47BFFC"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Obsługa częściowych korekt faktur zakupowych za leki, ułatwiająca obsługę zmian cen leków po publikacji </w:t>
            </w:r>
            <w:proofErr w:type="spellStart"/>
            <w:r w:rsidRPr="00AA58F9">
              <w:rPr>
                <w:rFonts w:ascii="Tahoma" w:hAnsi="Tahoma" w:cs="Tahoma"/>
                <w:color w:val="000000" w:themeColor="text1"/>
                <w:sz w:val="20"/>
                <w:szCs w:val="20"/>
              </w:rPr>
              <w:t>obwieszczeń</w:t>
            </w:r>
            <w:proofErr w:type="spellEnd"/>
            <w:r w:rsidRPr="00AA58F9">
              <w:rPr>
                <w:rFonts w:ascii="Tahoma" w:hAnsi="Tahoma" w:cs="Tahoma"/>
                <w:color w:val="000000" w:themeColor="text1"/>
                <w:sz w:val="20"/>
                <w:szCs w:val="20"/>
              </w:rPr>
              <w:t xml:space="preserve"> MZ.</w:t>
            </w:r>
          </w:p>
        </w:tc>
      </w:tr>
      <w:tr w:rsidR="00683491" w:rsidRPr="00AA58F9" w14:paraId="090AE52E" w14:textId="77777777" w:rsidTr="00A703B7">
        <w:trPr>
          <w:trHeight w:val="765"/>
        </w:trPr>
        <w:tc>
          <w:tcPr>
            <w:cnfStyle w:val="001000000000" w:firstRow="0" w:lastRow="0" w:firstColumn="1" w:lastColumn="0" w:oddVBand="0" w:evenVBand="0" w:oddHBand="0" w:evenHBand="0" w:firstRowFirstColumn="0" w:firstRowLastColumn="0" w:lastRowFirstColumn="0" w:lastRowLastColumn="0"/>
            <w:tcW w:w="450" w:type="pct"/>
          </w:tcPr>
          <w:p w14:paraId="7187BBAA"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52EA7EAF" w14:textId="4B17F7BC"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automatycznego przypisywania informacji o pozycjach faktur zakupowych, ilości substancji czynnej do produktów lekowych na podstawie źródłowych danych o lekach podanych pacjentom.</w:t>
            </w:r>
          </w:p>
        </w:tc>
      </w:tr>
      <w:tr w:rsidR="00683491" w:rsidRPr="00AA58F9" w14:paraId="5B2173EF"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090AD66A"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206D4E1" w14:textId="7F3756D3"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zbiorczego przenoszenia produktów przypisanych do wybranego pozycji faktury na inną pozycję lub inną fakturę.</w:t>
            </w:r>
          </w:p>
        </w:tc>
      </w:tr>
      <w:tr w:rsidR="00683491" w:rsidRPr="00AA58F9" w14:paraId="428DA02C"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7729F118"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2D697A82" w14:textId="7FD05A6C"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podglądu sumarycznej ilości substancji czynnej leku przekazanej do NFZ w ramach produktów lekowych przypisanych do wybranej pozycji faktury zakupowej.</w:t>
            </w:r>
          </w:p>
        </w:tc>
      </w:tr>
      <w:tr w:rsidR="00683491" w:rsidRPr="00AA58F9" w14:paraId="04C53849"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3B32B109"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E4694BF" w14:textId="1F131C55"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Wsparcie automatycznego obliczania taryfy za produkty lekowe.</w:t>
            </w:r>
          </w:p>
        </w:tc>
      </w:tr>
      <w:tr w:rsidR="00683491" w:rsidRPr="00AA58F9" w14:paraId="150424A2"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00CFA926"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D0CF448" w14:textId="22BE7D0A"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ręcznego wyboru podstawy obliczenia taryfy za produkty lekowe (na podstawie ceny zakupu, taryfy bazowej, limitu finansowania wynikającego z obwieszczenia Ministra Zdrowia).</w:t>
            </w:r>
          </w:p>
        </w:tc>
      </w:tr>
      <w:tr w:rsidR="00683491" w:rsidRPr="00AA58F9" w14:paraId="5FC61AB2"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37D6C3D6"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5AFE1059" w14:textId="3998D957"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korekty danych przekazywanych do płatnika na podstawie zmian w danych źródłowych.</w:t>
            </w:r>
          </w:p>
        </w:tc>
      </w:tr>
      <w:tr w:rsidR="00683491" w:rsidRPr="00AA58F9" w14:paraId="309D98B7"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062C33FB"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DFAFBE0" w14:textId="4523B6E4"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blokowania modyfikacji danych źródłowych o produktach do rozliczenia po ich przesłaniu do płatnika.</w:t>
            </w:r>
          </w:p>
        </w:tc>
      </w:tr>
      <w:tr w:rsidR="00683491" w:rsidRPr="00AA58F9" w14:paraId="60F5F73E"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7A3290E0"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28F8843E" w14:textId="68D2CDEB"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Weryfikacja kompletu danych niezbędnego do rozliczenia wizyt/pobytów pacjentów.</w:t>
            </w:r>
          </w:p>
        </w:tc>
      </w:tr>
      <w:tr w:rsidR="00683491" w:rsidRPr="00AA58F9" w14:paraId="3FDA8338"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1A51BF9E"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571AF29E" w14:textId="00ECDFC9"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raportowania braków w danych niezbędnych do rozliczenia świadczeń.</w:t>
            </w:r>
          </w:p>
        </w:tc>
      </w:tr>
      <w:tr w:rsidR="00683491" w:rsidRPr="00AA58F9" w14:paraId="4D77C487" w14:textId="77777777" w:rsidTr="00A703B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0" w:type="pct"/>
          </w:tcPr>
          <w:p w14:paraId="67243404"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3CE8E3CB" w14:textId="4D30E093"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Automatyczne przyporządkowywanie wizyt i pobytów pacjentów w szpitalu lub innej jednostce służby zdrowia do pozycji umów z płatnikami oraz przypisywanie im kwot refundacji zgodnie z wprowadzoną umową.</w:t>
            </w:r>
          </w:p>
        </w:tc>
      </w:tr>
      <w:tr w:rsidR="00683491" w:rsidRPr="00AA58F9" w14:paraId="5A24350E"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712DFAC9"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6BB4A76" w14:textId="72EC600E"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Automatyczne zaznaczenie procedury rozliczeniowej jako ratującej życie w zależności od trybu przyjęcia do szpitala.</w:t>
            </w:r>
          </w:p>
        </w:tc>
      </w:tr>
      <w:tr w:rsidR="00683491" w:rsidRPr="00AA58F9" w14:paraId="384ECC46"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31B20FBC"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3A145006" w14:textId="0BFADB0C"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Podgląd na bieżąco stanu realizacji poszczególnych umów (ilościowy i procentowy).</w:t>
            </w:r>
          </w:p>
        </w:tc>
      </w:tr>
      <w:tr w:rsidR="00683491" w:rsidRPr="00AA58F9" w14:paraId="7E43E343"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3A8D2796"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41FF67F4" w14:textId="171277DD"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śledzenia postępów wykonania zakontraktowanych świadczeń w ciągu trwania okresu rozliczeniowego.</w:t>
            </w:r>
          </w:p>
        </w:tc>
      </w:tr>
      <w:tr w:rsidR="00683491" w:rsidRPr="00AA58F9" w14:paraId="7E14157A"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7BF49DD5"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D728990" w14:textId="54347836"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wystawienia faktur dla płatnika na podstawie dokumentów rozliczeniowych.</w:t>
            </w:r>
          </w:p>
        </w:tc>
      </w:tr>
      <w:tr w:rsidR="00683491" w:rsidRPr="00AA58F9" w14:paraId="15A1B4F2"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346B5D26"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388E40D" w14:textId="7257FBFF"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automatycznego numerowania faktur.</w:t>
            </w:r>
          </w:p>
        </w:tc>
      </w:tr>
      <w:tr w:rsidR="00683491" w:rsidRPr="00AA58F9" w14:paraId="6B867032"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7EDB223C"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77A762CE" w14:textId="15E149DB"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drukowania faktury na podstawie dokumentu rozliczeniowego.</w:t>
            </w:r>
          </w:p>
        </w:tc>
      </w:tr>
      <w:tr w:rsidR="00683491" w:rsidRPr="00AA58F9" w14:paraId="35CA0893"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72C6ADB2"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F8B15A4" w14:textId="37BD432C"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generowania korekty przesłanych świadczeń po zmianie kwalifikacji płatnika za wykonane świadczenia w modułach źródłowych.</w:t>
            </w:r>
          </w:p>
        </w:tc>
      </w:tr>
      <w:tr w:rsidR="00683491" w:rsidRPr="00AA58F9" w14:paraId="7D7F9A69"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3B07451F"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22B7BAA2" w14:textId="4B028724"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Generowanie zestawień sprawozdawczych oraz wewnętrznych raportów weryfikujących dane, minimum w zakresie:</w:t>
            </w:r>
          </w:p>
        </w:tc>
      </w:tr>
      <w:tr w:rsidR="00683491" w:rsidRPr="00AA58F9" w14:paraId="5BF5826C"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3BDA9C62"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2353ABE0" w14:textId="20F39652"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         zestawienie świadczeń wykonanych w wybranym okresie z możliwością weryfikacji brakujących danych dot. skierowania, </w:t>
            </w:r>
            <w:proofErr w:type="spellStart"/>
            <w:r w:rsidRPr="00AA58F9">
              <w:rPr>
                <w:rFonts w:ascii="Tahoma" w:hAnsi="Tahoma" w:cs="Tahoma"/>
                <w:color w:val="000000" w:themeColor="text1"/>
                <w:sz w:val="20"/>
                <w:szCs w:val="20"/>
              </w:rPr>
              <w:t>rozpoznań</w:t>
            </w:r>
            <w:proofErr w:type="spellEnd"/>
            <w:r w:rsidRPr="00AA58F9">
              <w:rPr>
                <w:rFonts w:ascii="Tahoma" w:hAnsi="Tahoma" w:cs="Tahoma"/>
                <w:color w:val="000000" w:themeColor="text1"/>
                <w:sz w:val="20"/>
                <w:szCs w:val="20"/>
              </w:rPr>
              <w:t xml:space="preserve"> ICD10, procedur medycznych ICD9CM,</w:t>
            </w:r>
          </w:p>
        </w:tc>
      </w:tr>
      <w:tr w:rsidR="00683491" w:rsidRPr="00AA58F9" w14:paraId="3616A86E"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52AF5CF0"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74993F19" w14:textId="4CAE3836"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zestawienie świadczeń oraz ich aktualnego stanu przekazania do płatnika,</w:t>
            </w:r>
          </w:p>
        </w:tc>
      </w:tr>
      <w:tr w:rsidR="00683491" w:rsidRPr="00AA58F9" w14:paraId="5771A818"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417F264F"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E4851AA" w14:textId="2C8D3D8D"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zestawienie z podsumowaniem punktów ujętych w wybranym sprawozdaniu danych o świadczeniach ambulatoryjnych i szpitalnych,</w:t>
            </w:r>
          </w:p>
        </w:tc>
      </w:tr>
      <w:tr w:rsidR="00683491" w:rsidRPr="00AA58F9" w14:paraId="4C8B77C1"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44781628"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3E4A898B" w14:textId="45ED879B"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zbiorcze zestawienia ilościowo - wartościowe za dany okres rozliczeniowy, na podstawie wybranych umów,</w:t>
            </w:r>
          </w:p>
        </w:tc>
      </w:tr>
      <w:tr w:rsidR="00683491" w:rsidRPr="00AA58F9" w14:paraId="08DD00F3"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117C6CD5"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D7E1449" w14:textId="4DF6D5FF"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zestawienie świadczeń przekazanych do NFZ, które nie zostały uwzględnione na szablonach rachunków,</w:t>
            </w:r>
          </w:p>
        </w:tc>
      </w:tr>
      <w:tr w:rsidR="00683491" w:rsidRPr="00AA58F9" w14:paraId="6666B4AD"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47491271"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217A283F" w14:textId="6D67EF02"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zestawienia pobytów pacjentów powtarzających się częściej niż żądany odstęp czasu,</w:t>
            </w:r>
          </w:p>
        </w:tc>
      </w:tr>
      <w:tr w:rsidR="00683491" w:rsidRPr="00AA58F9" w14:paraId="449D74C2"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39E3C04B"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D2E4F1B" w14:textId="5955567C"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zestawienie faktur zakupowych za leki przesłanych do NFZ,</w:t>
            </w:r>
          </w:p>
        </w:tc>
      </w:tr>
      <w:tr w:rsidR="00683491" w:rsidRPr="00AA58F9" w14:paraId="5B5DD395" w14:textId="77777777" w:rsidTr="00A7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tcPr>
          <w:p w14:paraId="5DD503C9"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679507EC" w14:textId="7154D0A3"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zestawienie produktów rozliczeniowych podpiętych do pozycji faktury zakupowej za leki,</w:t>
            </w:r>
          </w:p>
        </w:tc>
      </w:tr>
      <w:tr w:rsidR="00683491" w:rsidRPr="00AA58F9" w14:paraId="1E35BE7A" w14:textId="77777777" w:rsidTr="00A703B7">
        <w:trPr>
          <w:trHeight w:val="510"/>
        </w:trPr>
        <w:tc>
          <w:tcPr>
            <w:cnfStyle w:val="001000000000" w:firstRow="0" w:lastRow="0" w:firstColumn="1" w:lastColumn="0" w:oddVBand="0" w:evenVBand="0" w:oddHBand="0" w:evenHBand="0" w:firstRowFirstColumn="0" w:firstRowLastColumn="0" w:lastRowFirstColumn="0" w:lastRowLastColumn="0"/>
            <w:tcW w:w="450" w:type="pct"/>
          </w:tcPr>
          <w:p w14:paraId="085DAD98"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398AD5B8" w14:textId="4FFF188D"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zestawienie z wykazem świadczeń ambulatoryjnych i szpitalnych przekazanych do płatnika, do których zostały zgłoszone błędy lub ostrzeżenia,</w:t>
            </w:r>
          </w:p>
        </w:tc>
      </w:tr>
      <w:tr w:rsidR="00683491" w:rsidRPr="00AA58F9" w14:paraId="35A84679" w14:textId="77777777" w:rsidTr="00A703B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 w:type="pct"/>
          </w:tcPr>
          <w:p w14:paraId="0B74C26C"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0ED8FE81" w14:textId="0CD967EE" w:rsidR="00A703B7" w:rsidRPr="00AA58F9" w:rsidRDefault="00A703B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zestawienie z wykazem deklaracji POZ przekazanych do płatnika, do których zostały zgłoszone błędy lub ostrzeżenia,</w:t>
            </w:r>
          </w:p>
        </w:tc>
      </w:tr>
      <w:tr w:rsidR="00683491" w:rsidRPr="00AA58F9" w14:paraId="23D7DBAA" w14:textId="77777777" w:rsidTr="00A703B7">
        <w:trPr>
          <w:trHeight w:val="300"/>
        </w:trPr>
        <w:tc>
          <w:tcPr>
            <w:cnfStyle w:val="001000000000" w:firstRow="0" w:lastRow="0" w:firstColumn="1" w:lastColumn="0" w:oddVBand="0" w:evenVBand="0" w:oddHBand="0" w:evenHBand="0" w:firstRowFirstColumn="0" w:firstRowLastColumn="0" w:lastRowFirstColumn="0" w:lastRowLastColumn="0"/>
            <w:tcW w:w="450" w:type="pct"/>
          </w:tcPr>
          <w:p w14:paraId="2E0184D3" w14:textId="77777777" w:rsidR="00A703B7" w:rsidRPr="00AA58F9" w:rsidRDefault="00A703B7" w:rsidP="00071C0C">
            <w:pPr>
              <w:pStyle w:val="Akapitzlist"/>
              <w:numPr>
                <w:ilvl w:val="0"/>
                <w:numId w:val="415"/>
              </w:numPr>
              <w:spacing w:after="0"/>
              <w:rPr>
                <w:rFonts w:ascii="Tahoma" w:hAnsi="Tahoma" w:cs="Tahoma"/>
                <w:b w:val="0"/>
                <w:bCs w:val="0"/>
                <w:color w:val="000000" w:themeColor="text1"/>
                <w:sz w:val="20"/>
                <w:szCs w:val="20"/>
              </w:rPr>
            </w:pPr>
          </w:p>
        </w:tc>
        <w:tc>
          <w:tcPr>
            <w:tcW w:w="4550" w:type="pct"/>
            <w:hideMark/>
          </w:tcPr>
          <w:p w14:paraId="13A45EDC" w14:textId="19535C1D" w:rsidR="00A703B7" w:rsidRPr="00AA58F9" w:rsidRDefault="00A703B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zestawienie pacjentów i usług uwzględnionych na dokumencie rozliczeniowym.</w:t>
            </w:r>
          </w:p>
        </w:tc>
      </w:tr>
    </w:tbl>
    <w:p w14:paraId="16C4AFF9" w14:textId="129F9331" w:rsidR="00A703B7" w:rsidRPr="00AA58F9" w:rsidRDefault="00A703B7" w:rsidP="00AA58F9">
      <w:pPr>
        <w:rPr>
          <w:rFonts w:ascii="Tahoma" w:hAnsi="Tahoma" w:cs="Tahoma"/>
          <w:b/>
          <w:color w:val="000000" w:themeColor="text1"/>
          <w:sz w:val="20"/>
          <w:szCs w:val="20"/>
        </w:rPr>
      </w:pPr>
    </w:p>
    <w:tbl>
      <w:tblPr>
        <w:tblStyle w:val="Tabelasiatki4akcent11"/>
        <w:tblW w:w="5000" w:type="pct"/>
        <w:tblInd w:w="5" w:type="dxa"/>
        <w:tblLook w:val="04A0" w:firstRow="1" w:lastRow="0" w:firstColumn="1" w:lastColumn="0" w:noHBand="0" w:noVBand="1"/>
      </w:tblPr>
      <w:tblGrid>
        <w:gridCol w:w="841"/>
        <w:gridCol w:w="8448"/>
        <w:gridCol w:w="56"/>
      </w:tblGrid>
      <w:tr w:rsidR="00683491" w:rsidRPr="00AA58F9" w14:paraId="582A8CBF" w14:textId="77777777" w:rsidTr="00F21DBD">
        <w:trPr>
          <w:gridAfter w:val="1"/>
          <w:cnfStyle w:val="100000000000" w:firstRow="1" w:lastRow="0" w:firstColumn="0" w:lastColumn="0" w:oddVBand="0" w:evenVBand="0" w:oddHBand="0"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970" w:type="pct"/>
            <w:gridSpan w:val="2"/>
          </w:tcPr>
          <w:p w14:paraId="0F8ABABD" w14:textId="1761C2AB" w:rsidR="00F21DBD" w:rsidRPr="00AA58F9" w:rsidRDefault="00F21DBD" w:rsidP="00AA58F9">
            <w:pPr>
              <w:spacing w:after="0"/>
              <w:rPr>
                <w:rFonts w:ascii="Tahoma" w:hAnsi="Tahoma" w:cs="Tahoma"/>
                <w:color w:val="000000" w:themeColor="text1"/>
              </w:rPr>
            </w:pPr>
            <w:r w:rsidRPr="00AA58F9">
              <w:rPr>
                <w:rFonts w:ascii="Tahoma" w:hAnsi="Tahoma" w:cs="Tahoma"/>
                <w:color w:val="000000" w:themeColor="text1"/>
              </w:rPr>
              <w:t>Ruch CHORYCH – WYMAGANIA MINIMALNE</w:t>
            </w:r>
          </w:p>
        </w:tc>
      </w:tr>
      <w:tr w:rsidR="00683491" w:rsidRPr="00AA58F9" w14:paraId="38E5F7F9" w14:textId="77777777" w:rsidTr="00F21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Pr>
          <w:p w14:paraId="55268B6E" w14:textId="77777777" w:rsidR="00F21DBD" w:rsidRPr="00AA58F9" w:rsidRDefault="00F21DBD" w:rsidP="00AA58F9">
            <w:pPr>
              <w:pStyle w:val="Akapitzlist"/>
              <w:spacing w:after="0"/>
              <w:ind w:left="360"/>
              <w:rPr>
                <w:rFonts w:ascii="Tahoma" w:hAnsi="Tahoma" w:cs="Tahoma"/>
                <w:color w:val="000000" w:themeColor="text1"/>
              </w:rPr>
            </w:pPr>
          </w:p>
        </w:tc>
        <w:tc>
          <w:tcPr>
            <w:tcW w:w="4550" w:type="pct"/>
            <w:gridSpan w:val="2"/>
          </w:tcPr>
          <w:p w14:paraId="73665C0B" w14:textId="5A644E8E"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rPr>
            </w:pPr>
            <w:r w:rsidRPr="00AA58F9">
              <w:rPr>
                <w:rFonts w:ascii="Tahoma" w:hAnsi="Tahoma" w:cs="Tahoma"/>
                <w:b/>
                <w:bCs/>
                <w:color w:val="000000" w:themeColor="text1"/>
              </w:rPr>
              <w:t>Izba Przyjęć</w:t>
            </w:r>
          </w:p>
        </w:tc>
      </w:tr>
      <w:tr w:rsidR="00683491" w:rsidRPr="00AA58F9" w14:paraId="2CB3980F"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5F73B4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966ED89" w14:textId="42BFDFBD"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Ewidencja danych pacjenta podczas rejestracji:</w:t>
            </w:r>
          </w:p>
        </w:tc>
      </w:tr>
      <w:tr w:rsidR="00683491" w:rsidRPr="00AA58F9" w14:paraId="40C18C6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4A94935" w14:textId="77777777" w:rsidR="00F21DBD" w:rsidRPr="00AA58F9" w:rsidRDefault="00F21DBD" w:rsidP="00071C0C">
            <w:pPr>
              <w:pStyle w:val="Akapitzlist"/>
              <w:numPr>
                <w:ilvl w:val="0"/>
                <w:numId w:val="417"/>
              </w:numPr>
              <w:autoSpaceDE w:val="0"/>
              <w:autoSpaceDN w:val="0"/>
              <w:adjustRightInd w:val="0"/>
              <w:spacing w:after="0"/>
              <w:jc w:val="both"/>
              <w:rPr>
                <w:rFonts w:ascii="Tahoma" w:hAnsi="Tahoma" w:cs="Tahoma"/>
                <w:color w:val="000000" w:themeColor="text1"/>
              </w:rPr>
            </w:pPr>
          </w:p>
        </w:tc>
        <w:tc>
          <w:tcPr>
            <w:tcW w:w="4520" w:type="pct"/>
            <w:hideMark/>
          </w:tcPr>
          <w:p w14:paraId="00DD3186" w14:textId="08A95EDF" w:rsidR="00F21DBD" w:rsidRPr="00AA58F9" w:rsidRDefault="00F21DBD" w:rsidP="00071C0C">
            <w:pPr>
              <w:pStyle w:val="Akapitzlist"/>
              <w:numPr>
                <w:ilvl w:val="0"/>
                <w:numId w:val="416"/>
              </w:num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Dane osobowe,</w:t>
            </w:r>
          </w:p>
        </w:tc>
      </w:tr>
      <w:tr w:rsidR="00683491" w:rsidRPr="00AA58F9" w14:paraId="439AD789"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3E2AB22" w14:textId="77777777" w:rsidR="00F21DBD" w:rsidRPr="00AA58F9" w:rsidRDefault="00F21DBD" w:rsidP="00071C0C">
            <w:pPr>
              <w:pStyle w:val="Akapitzlist"/>
              <w:numPr>
                <w:ilvl w:val="0"/>
                <w:numId w:val="417"/>
              </w:numPr>
              <w:autoSpaceDE w:val="0"/>
              <w:autoSpaceDN w:val="0"/>
              <w:adjustRightInd w:val="0"/>
              <w:spacing w:after="0"/>
              <w:jc w:val="both"/>
              <w:rPr>
                <w:rFonts w:ascii="Tahoma" w:hAnsi="Tahoma" w:cs="Tahoma"/>
                <w:color w:val="000000" w:themeColor="text1"/>
              </w:rPr>
            </w:pPr>
          </w:p>
        </w:tc>
        <w:tc>
          <w:tcPr>
            <w:tcW w:w="4520" w:type="pct"/>
            <w:hideMark/>
          </w:tcPr>
          <w:p w14:paraId="5C33A056" w14:textId="4D6A58EF" w:rsidR="00F21DBD" w:rsidRPr="00AA58F9" w:rsidRDefault="00F21DBD" w:rsidP="00071C0C">
            <w:pPr>
              <w:pStyle w:val="Akapitzlist"/>
              <w:numPr>
                <w:ilvl w:val="0"/>
                <w:numId w:val="416"/>
              </w:num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dane adresowe (stałe i tymczasowe miejsce zamieszkania),</w:t>
            </w:r>
          </w:p>
        </w:tc>
      </w:tr>
      <w:tr w:rsidR="00683491" w:rsidRPr="00AA58F9" w14:paraId="3AF5077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0C88400" w14:textId="77777777" w:rsidR="00F21DBD" w:rsidRPr="00AA58F9" w:rsidRDefault="00F21DBD" w:rsidP="00071C0C">
            <w:pPr>
              <w:pStyle w:val="Akapitzlist"/>
              <w:numPr>
                <w:ilvl w:val="0"/>
                <w:numId w:val="417"/>
              </w:numPr>
              <w:autoSpaceDE w:val="0"/>
              <w:autoSpaceDN w:val="0"/>
              <w:adjustRightInd w:val="0"/>
              <w:spacing w:after="0"/>
              <w:jc w:val="both"/>
              <w:rPr>
                <w:rFonts w:ascii="Tahoma" w:hAnsi="Tahoma" w:cs="Tahoma"/>
                <w:color w:val="000000" w:themeColor="text1"/>
              </w:rPr>
            </w:pPr>
          </w:p>
        </w:tc>
        <w:tc>
          <w:tcPr>
            <w:tcW w:w="4520" w:type="pct"/>
            <w:hideMark/>
          </w:tcPr>
          <w:p w14:paraId="264B89DF" w14:textId="29CBF6D1" w:rsidR="00F21DBD" w:rsidRPr="00AA58F9" w:rsidRDefault="00F21DBD" w:rsidP="00071C0C">
            <w:pPr>
              <w:pStyle w:val="Akapitzlist"/>
              <w:numPr>
                <w:ilvl w:val="0"/>
                <w:numId w:val="416"/>
              </w:num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dane kontaktowe (definiowalna lista danych),</w:t>
            </w:r>
          </w:p>
        </w:tc>
      </w:tr>
      <w:tr w:rsidR="00683491" w:rsidRPr="00AA58F9" w14:paraId="5B57FE89"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30C9230" w14:textId="77777777" w:rsidR="00F21DBD" w:rsidRPr="00AA58F9" w:rsidRDefault="00F21DBD" w:rsidP="00071C0C">
            <w:pPr>
              <w:pStyle w:val="Akapitzlist"/>
              <w:numPr>
                <w:ilvl w:val="0"/>
                <w:numId w:val="417"/>
              </w:numPr>
              <w:autoSpaceDE w:val="0"/>
              <w:autoSpaceDN w:val="0"/>
              <w:adjustRightInd w:val="0"/>
              <w:spacing w:after="0"/>
              <w:jc w:val="both"/>
              <w:rPr>
                <w:rFonts w:ascii="Tahoma" w:hAnsi="Tahoma" w:cs="Tahoma"/>
                <w:color w:val="000000" w:themeColor="text1"/>
              </w:rPr>
            </w:pPr>
          </w:p>
        </w:tc>
        <w:tc>
          <w:tcPr>
            <w:tcW w:w="4520" w:type="pct"/>
            <w:hideMark/>
          </w:tcPr>
          <w:p w14:paraId="652BC601" w14:textId="777C9FD4" w:rsidR="00F21DBD" w:rsidRPr="00AA58F9" w:rsidRDefault="00F21DBD" w:rsidP="00071C0C">
            <w:pPr>
              <w:pStyle w:val="Akapitzlist"/>
              <w:numPr>
                <w:ilvl w:val="0"/>
                <w:numId w:val="416"/>
              </w:num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Dane i uprawnienia opiekunów oraz innych osób uprawnionych do otrzymywania informacji na temat stanu zdrowia pacjenta,</w:t>
            </w:r>
          </w:p>
        </w:tc>
      </w:tr>
      <w:tr w:rsidR="00683491" w:rsidRPr="00AA58F9" w14:paraId="1D7D23DE"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F99DC4D" w14:textId="77777777" w:rsidR="00F21DBD" w:rsidRPr="00AA58F9" w:rsidRDefault="00F21DBD" w:rsidP="00071C0C">
            <w:pPr>
              <w:pStyle w:val="Akapitzlist"/>
              <w:numPr>
                <w:ilvl w:val="0"/>
                <w:numId w:val="417"/>
              </w:numPr>
              <w:autoSpaceDE w:val="0"/>
              <w:autoSpaceDN w:val="0"/>
              <w:adjustRightInd w:val="0"/>
              <w:spacing w:after="0"/>
              <w:jc w:val="both"/>
              <w:rPr>
                <w:rFonts w:ascii="Tahoma" w:hAnsi="Tahoma" w:cs="Tahoma"/>
                <w:color w:val="000000" w:themeColor="text1"/>
              </w:rPr>
            </w:pPr>
          </w:p>
        </w:tc>
        <w:tc>
          <w:tcPr>
            <w:tcW w:w="4520" w:type="pct"/>
            <w:hideMark/>
          </w:tcPr>
          <w:p w14:paraId="59CCB65E" w14:textId="1450ECD1" w:rsidR="00F21DBD" w:rsidRPr="00AA58F9" w:rsidRDefault="00F21DBD" w:rsidP="00071C0C">
            <w:pPr>
              <w:pStyle w:val="Akapitzlist"/>
              <w:numPr>
                <w:ilvl w:val="0"/>
                <w:numId w:val="416"/>
              </w:num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dane o rodzaju i numerze dokumentu uprawniającego do świadczeń (ewidencja uprawnień podstawowych oraz dodatkowych),</w:t>
            </w:r>
          </w:p>
        </w:tc>
      </w:tr>
      <w:tr w:rsidR="00683491" w:rsidRPr="00AA58F9" w14:paraId="796C1997"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06068CB" w14:textId="77777777" w:rsidR="00F21DBD" w:rsidRPr="00AA58F9" w:rsidRDefault="00F21DBD" w:rsidP="00071C0C">
            <w:pPr>
              <w:pStyle w:val="Akapitzlist"/>
              <w:numPr>
                <w:ilvl w:val="0"/>
                <w:numId w:val="417"/>
              </w:numPr>
              <w:autoSpaceDE w:val="0"/>
              <w:autoSpaceDN w:val="0"/>
              <w:adjustRightInd w:val="0"/>
              <w:spacing w:after="0"/>
              <w:jc w:val="both"/>
              <w:rPr>
                <w:rFonts w:ascii="Tahoma" w:hAnsi="Tahoma" w:cs="Tahoma"/>
                <w:color w:val="000000" w:themeColor="text1"/>
              </w:rPr>
            </w:pPr>
          </w:p>
        </w:tc>
        <w:tc>
          <w:tcPr>
            <w:tcW w:w="4520" w:type="pct"/>
            <w:hideMark/>
          </w:tcPr>
          <w:p w14:paraId="64D5CED1" w14:textId="4CA566AA" w:rsidR="00F21DBD" w:rsidRPr="00AA58F9" w:rsidRDefault="00F21DBD" w:rsidP="00071C0C">
            <w:pPr>
              <w:pStyle w:val="Akapitzlist"/>
              <w:numPr>
                <w:ilvl w:val="0"/>
                <w:numId w:val="416"/>
              </w:num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dane o zatrudnieniu,</w:t>
            </w:r>
          </w:p>
        </w:tc>
      </w:tr>
      <w:tr w:rsidR="00683491" w:rsidRPr="00AA58F9" w14:paraId="09A32D0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21DD881" w14:textId="77777777" w:rsidR="00F21DBD" w:rsidRPr="00AA58F9" w:rsidRDefault="00F21DBD" w:rsidP="00071C0C">
            <w:pPr>
              <w:pStyle w:val="Akapitzlist"/>
              <w:numPr>
                <w:ilvl w:val="0"/>
                <w:numId w:val="417"/>
              </w:numPr>
              <w:autoSpaceDE w:val="0"/>
              <w:autoSpaceDN w:val="0"/>
              <w:adjustRightInd w:val="0"/>
              <w:spacing w:after="0"/>
              <w:jc w:val="both"/>
              <w:rPr>
                <w:rFonts w:ascii="Tahoma" w:hAnsi="Tahoma" w:cs="Tahoma"/>
                <w:color w:val="000000" w:themeColor="text1"/>
              </w:rPr>
            </w:pPr>
          </w:p>
        </w:tc>
        <w:tc>
          <w:tcPr>
            <w:tcW w:w="4520" w:type="pct"/>
            <w:hideMark/>
          </w:tcPr>
          <w:p w14:paraId="431EA4C0" w14:textId="0DA0EFD8" w:rsidR="00F21DBD" w:rsidRPr="00AA58F9" w:rsidRDefault="00F21DBD" w:rsidP="00071C0C">
            <w:pPr>
              <w:pStyle w:val="Akapitzlist"/>
              <w:numPr>
                <w:ilvl w:val="0"/>
                <w:numId w:val="416"/>
              </w:num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przynależność do oddziału NFZ,</w:t>
            </w:r>
          </w:p>
        </w:tc>
      </w:tr>
      <w:tr w:rsidR="00683491" w:rsidRPr="00AA58F9" w14:paraId="6C83230D"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C607E5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40204E8" w14:textId="7E07CD6B"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definiowania danych wymaganych przy zakładaniu kartoteki pacjenta.</w:t>
            </w:r>
          </w:p>
        </w:tc>
      </w:tr>
      <w:tr w:rsidR="00683491" w:rsidRPr="00AA58F9" w14:paraId="47692581"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F11E62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DE4A3B4" w14:textId="6CDB2B1D"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umożliwia Elektroniczną Weryfikację Uprawnień Świadczeniobiorców.</w:t>
            </w:r>
          </w:p>
        </w:tc>
      </w:tr>
      <w:tr w:rsidR="00683491" w:rsidRPr="00AA58F9" w14:paraId="09019446"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B3664F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7D09C1C" w14:textId="5CB65DB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umożliwia   ewidencjonowanie   i   wydruk   oświadczeń   pacjenta/opiekuna   prawnego potwierdzających   uprawnienie   do   świadczeń   opieki   zdrowotnej   finansowanych ze  środków publicznych</w:t>
            </w:r>
          </w:p>
        </w:tc>
      </w:tr>
      <w:tr w:rsidR="00683491" w:rsidRPr="00AA58F9" w14:paraId="0D11F063"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126E74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CA1FA74" w14:textId="50CC1AA4"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wglądu do archiwalnych wersji danych osobowych pacjenta.</w:t>
            </w:r>
          </w:p>
        </w:tc>
      </w:tr>
      <w:tr w:rsidR="00683491" w:rsidRPr="00AA58F9" w14:paraId="1BF37323"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302656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43FBAF1" w14:textId="0C83AFF8"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weryfikuje poprawność numeru PESEL.</w:t>
            </w:r>
          </w:p>
        </w:tc>
      </w:tr>
      <w:tr w:rsidR="00683491" w:rsidRPr="00AA58F9" w14:paraId="1A6566DD"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7CD17C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594D968" w14:textId="7DF915FA"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umożliwia przyjęcie pacjenta NN.</w:t>
            </w:r>
          </w:p>
        </w:tc>
      </w:tr>
      <w:tr w:rsidR="00683491" w:rsidRPr="00AA58F9" w14:paraId="7C54D8BE"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03F99E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F27FE55" w14:textId="7216D03D"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ewidencji specyficznych danych dotyczących pacjentów z krajów Unii Europejskiej przyjmowanych w ramach przepisów o koordynacji.</w:t>
            </w:r>
          </w:p>
        </w:tc>
      </w:tr>
      <w:tr w:rsidR="00683491" w:rsidRPr="00AA58F9" w14:paraId="0C1DC537"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3528F4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E0BF75E" w14:textId="53007342"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rejestracji danych pacjenta przyjmowanego na podstawie decyzji wydanej przez wójta/burmistrza.</w:t>
            </w:r>
          </w:p>
        </w:tc>
      </w:tr>
      <w:tr w:rsidR="00683491" w:rsidRPr="00AA58F9" w14:paraId="08645C41"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91E0AA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D239051" w14:textId="2150857F"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wprowadzenia informacji o trybie przyjęcia i o wyrażeniu zgody pacjenta na leczenie.</w:t>
            </w:r>
          </w:p>
        </w:tc>
      </w:tr>
      <w:tr w:rsidR="00683491" w:rsidRPr="00AA58F9" w14:paraId="1A620545"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4B89BF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D33E197" w14:textId="008BF813"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 przypadku braku zgody pacjenta na leczenie możliwość ewidencji podstawy przymusowego przyjęcia.</w:t>
            </w:r>
          </w:p>
        </w:tc>
      </w:tr>
      <w:tr w:rsidR="00683491" w:rsidRPr="00AA58F9" w14:paraId="30C25137"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6B9F1C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D70F05F" w14:textId="0944FD66"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Możliwe tryby przyjęcia:</w:t>
            </w:r>
          </w:p>
        </w:tc>
      </w:tr>
      <w:tr w:rsidR="00683491" w:rsidRPr="00AA58F9" w14:paraId="415635AF"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2AFCDB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9B2899E" w14:textId="167D5EF0"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w trybie nagłym,</w:t>
            </w:r>
          </w:p>
        </w:tc>
      </w:tr>
      <w:tr w:rsidR="00683491" w:rsidRPr="00AA58F9" w14:paraId="4297F0AE"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308C29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35658C3" w14:textId="0D74C07A"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planowe na podstawie skierowania,</w:t>
            </w:r>
          </w:p>
        </w:tc>
      </w:tr>
      <w:tr w:rsidR="00683491" w:rsidRPr="00AA58F9" w14:paraId="4377DD6E"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691401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9F913C2" w14:textId="121EE704"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planowe w przypadkach, w których skierowanie nie jest wymagane zgodnie z art. 57 ust. 2 ustawy o świadczeniach opieki zdrowotnej finansowanych ze środków publicznych,</w:t>
            </w:r>
          </w:p>
        </w:tc>
      </w:tr>
      <w:tr w:rsidR="00683491" w:rsidRPr="00AA58F9" w14:paraId="2B7D1BB6"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8B142D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876AAA3" w14:textId="4D54C90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przymusowe - przyjęcie w związku z realizacją ustawowego obowiązku poddania się leczeniu, określonego w art. 21 ustawy z dnia 19 sierpnia 1994 r. o ochronie zdrowia psychicznego (Dz. U. z 2011 r. Nr 231, poz. 1375), art. 95a ustawy z dnia 6 czerwca 1997r.</w:t>
            </w:r>
          </w:p>
        </w:tc>
      </w:tr>
      <w:tr w:rsidR="00683491" w:rsidRPr="00AA58F9" w14:paraId="149EFDA5"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19F6D3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99CEF8D" w14:textId="535D6959"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Kodeks karny (Dz. U. Nr 88, poz. 553, z </w:t>
            </w:r>
            <w:proofErr w:type="spellStart"/>
            <w:r w:rsidRPr="00AA58F9">
              <w:rPr>
                <w:rFonts w:ascii="Tahoma" w:hAnsi="Tahoma" w:cs="Tahoma"/>
                <w:color w:val="000000" w:themeColor="text1"/>
              </w:rPr>
              <w:t>późn</w:t>
            </w:r>
            <w:proofErr w:type="spellEnd"/>
            <w:r w:rsidRPr="00AA58F9">
              <w:rPr>
                <w:rFonts w:ascii="Tahoma" w:hAnsi="Tahoma" w:cs="Tahoma"/>
                <w:color w:val="000000" w:themeColor="text1"/>
              </w:rPr>
              <w:t xml:space="preserve">. zm.), art. 202 ustawy z dnia 6 czerwca 1997 r. - Kodeks postępowania karnego (Dz. U. Nr 89, poz. 555, z </w:t>
            </w:r>
            <w:proofErr w:type="spellStart"/>
            <w:r w:rsidRPr="00AA58F9">
              <w:rPr>
                <w:rFonts w:ascii="Tahoma" w:hAnsi="Tahoma" w:cs="Tahoma"/>
                <w:color w:val="000000" w:themeColor="text1"/>
              </w:rPr>
              <w:t>późn</w:t>
            </w:r>
            <w:proofErr w:type="spellEnd"/>
            <w:r w:rsidRPr="00AA58F9">
              <w:rPr>
                <w:rFonts w:ascii="Tahoma" w:hAnsi="Tahoma" w:cs="Tahoma"/>
                <w:color w:val="000000" w:themeColor="text1"/>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683491" w:rsidRPr="00AA58F9" w14:paraId="5B448FBF"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BEEAF5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2755B83" w14:textId="1C2E0125"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planowe na podstawie skierowania osoby, która skorzystała ze świadczeń opieki zdrowotnej poza kolejnością, zgodnie z uprawnieniami przysługującymi jej na podstawie ustawy,</w:t>
            </w:r>
          </w:p>
        </w:tc>
      </w:tr>
      <w:tr w:rsidR="00683491" w:rsidRPr="00AA58F9" w14:paraId="1C71D17B"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9DB991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04B8673" w14:textId="7EC8D68B"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planowe w przypadkach, w których skierowanie nie jest wymagane zgodnie z art. 57 ust. 2 ustawy, osoby, która skorzystała ze świadczeń opieki zdrowotnej poza kolejnością, zgodnie z uprawnieniami przysługującymi jej na podstawie ustawy,</w:t>
            </w:r>
          </w:p>
        </w:tc>
      </w:tr>
      <w:tr w:rsidR="00683491" w:rsidRPr="00AA58F9" w14:paraId="62574FB3"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E770B3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57E1E25" w14:textId="788C03B4"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 (tj. Dz.U. 2020r., poz. 1845 ze zm., art. 26 ustawy z dnia 26 października 1982 r. o wychowaniu w trzeźwości i przeciwdziałaniu alkoholizmowi (tj. Dz.U. 2019r., poz. 2277 ze zm. oraz art. 71 ust. 1 ustawy z dnia 29 lipca 2005r. o przeciwdziałaniu narkomanii  (tj. Dz.U. 2020r., poz. 2050 ),</w:t>
            </w:r>
          </w:p>
        </w:tc>
      </w:tr>
      <w:tr w:rsidR="00683491" w:rsidRPr="00AA58F9" w14:paraId="7BE537F3"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E2DE3F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A997333" w14:textId="27F5724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na podstawie skierowania osoby podlegającej obowiązkowemu leczeniu-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683491" w:rsidRPr="00AA58F9" w14:paraId="5CF45F53"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C45C06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3A06FF9" w14:textId="118F29DD"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w celu wykonania świadczenia zgodnie z planem leczenia osoby, która wymaga okresowego, w ściśle ustalonych terminach, wykonywania kolejnych etapów świadczenia,</w:t>
            </w:r>
          </w:p>
        </w:tc>
      </w:tr>
      <w:tr w:rsidR="00683491" w:rsidRPr="00AA58F9" w14:paraId="7BFA9547"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C775EE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5F9D203" w14:textId="5AF3F7D4"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na podstawie karty diagnostyki i leczenia onkologicznego.</w:t>
            </w:r>
          </w:p>
        </w:tc>
      </w:tr>
      <w:tr w:rsidR="00683491" w:rsidRPr="00AA58F9" w14:paraId="7687AA25"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AB37F8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73DBCFA" w14:textId="6A7F8F90"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Prowadzenie rejestru (skorowidza) pacjenta z możliwością przeglądu danych archiwalnych z  poszczególnych pobytów w szpitalu (rejestr pobytów).</w:t>
            </w:r>
          </w:p>
        </w:tc>
      </w:tr>
      <w:tr w:rsidR="00683491" w:rsidRPr="00AA58F9" w14:paraId="3D90C70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FE4253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D9739CA" w14:textId="132F127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Podgląd listy pacjentów wg następujących kryteriów:</w:t>
            </w:r>
          </w:p>
        </w:tc>
      </w:tr>
      <w:tr w:rsidR="00683491" w:rsidRPr="00AA58F9" w14:paraId="3C5775DF"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5B208F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6307723" w14:textId="3E747B7C"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 Izbie Przyjęć,</w:t>
            </w:r>
          </w:p>
        </w:tc>
      </w:tr>
      <w:tr w:rsidR="00683491" w:rsidRPr="00AA58F9" w14:paraId="16034F2A"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B5E339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251C51B" w14:textId="6A0F633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Na oddziale,</w:t>
            </w:r>
          </w:p>
        </w:tc>
      </w:tr>
      <w:tr w:rsidR="00683491" w:rsidRPr="00AA58F9" w14:paraId="6E0B5DD5"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D5A522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800B423" w14:textId="17EEC077"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 kolejce,</w:t>
            </w:r>
          </w:p>
        </w:tc>
      </w:tr>
      <w:tr w:rsidR="00683491" w:rsidRPr="00AA58F9" w14:paraId="4EFA9732"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818623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51B9A48" w14:textId="4D0E4921"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Nowi pacjenci,</w:t>
            </w:r>
          </w:p>
        </w:tc>
      </w:tr>
      <w:tr w:rsidR="00683491" w:rsidRPr="00AA58F9" w14:paraId="21F93357"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6947DF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E87273C" w14:textId="1A7C88B0"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Wypisani pacjenci,</w:t>
            </w:r>
          </w:p>
        </w:tc>
      </w:tr>
      <w:tr w:rsidR="00683491" w:rsidRPr="00AA58F9" w14:paraId="7EB2B2A7"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AF6C56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03364E6" w14:textId="79B11EC8"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wszyscy.</w:t>
            </w:r>
          </w:p>
        </w:tc>
      </w:tr>
      <w:tr w:rsidR="00683491" w:rsidRPr="00AA58F9" w14:paraId="523E30E5"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0D430A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87CAE79" w14:textId="07FF1BA5"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Analiza danych nowego pacjenta podczas wprowadzania – mechanizmy weryfikujące unikalność danych (np. PESEL).</w:t>
            </w:r>
          </w:p>
        </w:tc>
      </w:tr>
      <w:tr w:rsidR="00683491" w:rsidRPr="00AA58F9" w14:paraId="4B544B5B"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6B90B0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6E6B256" w14:textId="475B5AD9"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Rejestracja pobytu pacjenta w Izbie Przyjęć:</w:t>
            </w:r>
          </w:p>
        </w:tc>
      </w:tr>
      <w:tr w:rsidR="00683491" w:rsidRPr="00AA58F9" w14:paraId="3B19F1D1"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C249A1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BDBD226" w14:textId="53E9D1DB"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wprowadzenie danych o rozpoznaniu z wykorzystaniem słownika ICD10,</w:t>
            </w:r>
          </w:p>
        </w:tc>
      </w:tr>
      <w:tr w:rsidR="00683491" w:rsidRPr="00AA58F9" w14:paraId="6661832F"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D81067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D5EBC0F" w14:textId="33396FC1"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wprowadzenie danych ze skierowania,</w:t>
            </w:r>
          </w:p>
        </w:tc>
      </w:tr>
      <w:tr w:rsidR="00683491" w:rsidRPr="00AA58F9" w14:paraId="040F8018"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BB91D7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5F2861A" w14:textId="19E11A42"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wprowadzenie danych płatnika.</w:t>
            </w:r>
          </w:p>
        </w:tc>
      </w:tr>
      <w:tr w:rsidR="00683491" w:rsidRPr="00AA58F9" w14:paraId="7F2112BE"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B140DD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1B1DABB" w14:textId="37ABF649"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określenia czy świadczenie jest świadczeniem ratującym zdrowie lub życie pacjenta.</w:t>
            </w:r>
          </w:p>
        </w:tc>
      </w:tr>
      <w:tr w:rsidR="00683491" w:rsidRPr="00AA58F9" w14:paraId="4B380FFD"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5B9BBD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2D908EC" w14:textId="2B6390E0"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ewidencji godziny przyjęcia pacjenta oraz godziny zakończenia obsługi.</w:t>
            </w:r>
          </w:p>
        </w:tc>
      </w:tr>
      <w:tr w:rsidR="00683491" w:rsidRPr="00AA58F9" w14:paraId="28ABD50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71C752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0CA36F9" w14:textId="6166FD9E"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umożliwia blokadę dokonania ponownego przyjęcia pacjenta przebywającego już w szpitalu.</w:t>
            </w:r>
          </w:p>
        </w:tc>
      </w:tr>
      <w:tr w:rsidR="00683491" w:rsidRPr="00AA58F9" w14:paraId="3F0B3DF5"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6B0028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318874B" w14:textId="29C85D4C"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umożliwia zdefiniowanie czy i dla jakich oddziałów dostępne jest dokonanie ponownego przyjęcia pacjenta przebywającego już w szpitalu.</w:t>
            </w:r>
          </w:p>
        </w:tc>
      </w:tr>
      <w:tr w:rsidR="00683491" w:rsidRPr="00AA58F9" w14:paraId="28786D7A"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34C01D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D54C78E" w14:textId="295EC22D"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Ewidencja wykonanych procedur medycznych.</w:t>
            </w:r>
          </w:p>
        </w:tc>
      </w:tr>
      <w:tr w:rsidR="00683491" w:rsidRPr="00AA58F9" w14:paraId="129AF1EE"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FD6186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F0CA176" w14:textId="05EFE94E"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Ewidencja produktów zgodnie z NFZ.</w:t>
            </w:r>
          </w:p>
        </w:tc>
      </w:tr>
      <w:tr w:rsidR="00683491" w:rsidRPr="00AA58F9" w14:paraId="773075D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5C9117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D3FE491" w14:textId="3372CA56"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Ewidencja zużytych środków farmaceutycznych i innych środków dostępnych w apteczce jednostki.</w:t>
            </w:r>
          </w:p>
        </w:tc>
      </w:tr>
      <w:tr w:rsidR="00683491" w:rsidRPr="00AA58F9" w14:paraId="6371B10D"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04C2D4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9260A9C" w14:textId="1DAF11D7"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Blokowanie zamknięcia wizyty pacjenta w przypadku braku Karty Zgłoszenia Choroby Psychicznej/Nowotworowej/ Zakaźnej, jeśli pacjentowi zaewidencjonowano takowe rozpoznanie.</w:t>
            </w:r>
          </w:p>
        </w:tc>
      </w:tr>
      <w:tr w:rsidR="00683491" w:rsidRPr="00AA58F9" w14:paraId="373C7E25"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3CF04A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BA22A46" w14:textId="65713A1B"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definiowania przez administratora minimalnego zbioru danych, który musi być uzupełniony przed zamknięciem wizyty pacjenta.</w:t>
            </w:r>
          </w:p>
        </w:tc>
      </w:tr>
      <w:tr w:rsidR="00683491" w:rsidRPr="00AA58F9" w14:paraId="357A18A1"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6E0852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6C02C8E" w14:textId="77F3967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jest wyposażony w możliwość oznaczania kolorami poszczególnych pól ekranu w celu zwrócenia uwagi na dane istotne z punktu widzenia organizacji pracy danego podmiotu, np. pacjent ubezwłasnowolniony, pacjent bez podpisanej zgody na leczenie.</w:t>
            </w:r>
          </w:p>
        </w:tc>
      </w:tr>
      <w:tr w:rsidR="00683491" w:rsidRPr="00AA58F9" w14:paraId="7E27A773"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B05894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80FB88C" w14:textId="7E624532"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Rejestracja opuszczenia Izby Przyjęć przez pacjenta w jednym z trybów:</w:t>
            </w:r>
          </w:p>
        </w:tc>
      </w:tr>
      <w:tr w:rsidR="00683491" w:rsidRPr="00AA58F9" w14:paraId="5EC75812"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0EAC24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24FE9C0" w14:textId="3E710572"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odmowa przyjęcia do szpitala – wpis do Księgi Odmów i Porad Ambulatoryjnych,</w:t>
            </w:r>
          </w:p>
        </w:tc>
      </w:tr>
      <w:tr w:rsidR="00683491" w:rsidRPr="00AA58F9" w14:paraId="7D196E0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501A7F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08A84E8" w14:textId="192BEBCC"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zaplanowanie późniejszego terminu przyjęcia i odnotowanie skierowania pacjenta do  kolejki oczekujących – wpis do Księgi Oczekujących,</w:t>
            </w:r>
          </w:p>
        </w:tc>
      </w:tr>
      <w:tr w:rsidR="00683491" w:rsidRPr="00AA58F9" w14:paraId="6F56CAE9"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6EC21B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39DFF45" w14:textId="6B953A58"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skierowanie na oddział (ustalenie trybu przyjęcia, oddziału) – wpis do Księgi Głównej,</w:t>
            </w:r>
          </w:p>
        </w:tc>
      </w:tr>
      <w:tr w:rsidR="00683491" w:rsidRPr="00AA58F9" w14:paraId="4C89934D"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7EFA28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FB34C78" w14:textId="3BD6BBCE"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odnotowanie zgonu pacjenta w Izbie Przyjęć – wpis do Księgi Zgonów,</w:t>
            </w:r>
          </w:p>
        </w:tc>
      </w:tr>
      <w:tr w:rsidR="00683491" w:rsidRPr="00AA58F9" w14:paraId="67A46679"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1E2623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4E4C69D" w14:textId="7F3A1270"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udzielenie pomocy doraźnej– wpis do Księgi Odmów i Porad Ambulatoryjnych.</w:t>
            </w:r>
          </w:p>
        </w:tc>
      </w:tr>
      <w:tr w:rsidR="00683491" w:rsidRPr="00AA58F9" w14:paraId="6DD6264E"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238C18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8FC3050" w14:textId="14E00BFE"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Obsługa kart diagnostyki i leczenia onkologicznego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w:t>
            </w:r>
          </w:p>
        </w:tc>
      </w:tr>
      <w:tr w:rsidR="00683491" w:rsidRPr="00AA58F9" w14:paraId="4D1DD4E2"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506978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B8875D9" w14:textId="0666137F"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przyjęcia pacjenta na podstawie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w:t>
            </w:r>
          </w:p>
        </w:tc>
      </w:tr>
      <w:tr w:rsidR="00683491" w:rsidRPr="00AA58F9" w14:paraId="262396AB"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185EB5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C7CADC8" w14:textId="38EFC5D9"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weryfikacja zgodności danych oraz kompletu danych niezbędnych do przyjęcia pacjenta na</w:t>
            </w:r>
          </w:p>
        </w:tc>
      </w:tr>
      <w:tr w:rsidR="00683491" w:rsidRPr="00AA58F9" w14:paraId="4BBCF8FC"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B4FB94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E57DCC3" w14:textId="69A1B2A8"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podstawie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w tym tryb przyjęcia, numer karty, etap realizacji karty,</w:t>
            </w:r>
          </w:p>
        </w:tc>
      </w:tr>
      <w:tr w:rsidR="00683491" w:rsidRPr="00AA58F9" w14:paraId="022989CE"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D2A62D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BA8B4B7" w14:textId="3C831E33"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założenia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w trakcie trwania świadczenia,</w:t>
            </w:r>
          </w:p>
        </w:tc>
      </w:tr>
      <w:tr w:rsidR="00683491" w:rsidRPr="00AA58F9" w14:paraId="05184CB7"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2D87AD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E985597" w14:textId="2E1FBE6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założenia kolejnej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pacjenta dla drugiej grupy </w:t>
            </w:r>
            <w:proofErr w:type="spellStart"/>
            <w:r w:rsidRPr="00AA58F9">
              <w:rPr>
                <w:rFonts w:ascii="Tahoma" w:hAnsi="Tahoma" w:cs="Tahoma"/>
                <w:color w:val="000000" w:themeColor="text1"/>
              </w:rPr>
              <w:t>rozpoznań</w:t>
            </w:r>
            <w:proofErr w:type="spellEnd"/>
            <w:r w:rsidRPr="00AA58F9">
              <w:rPr>
                <w:rFonts w:ascii="Tahoma" w:hAnsi="Tahoma" w:cs="Tahoma"/>
                <w:color w:val="000000" w:themeColor="text1"/>
              </w:rPr>
              <w:t xml:space="preserve"> bez konieczności zamykania aktywnej karty,</w:t>
            </w:r>
          </w:p>
        </w:tc>
      </w:tr>
      <w:tr w:rsidR="00683491" w:rsidRPr="00AA58F9" w14:paraId="11E4B3CD"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4813E0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043BE35" w14:textId="15EE5D62"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zablokowania zakładania kilku aktywnych kart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dla pacjenta,</w:t>
            </w:r>
          </w:p>
        </w:tc>
      </w:tr>
      <w:tr w:rsidR="00683491" w:rsidRPr="00AA58F9" w14:paraId="5C37B578"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5BA327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DD269F6" w14:textId="1D36ADE7"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wydruku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w wybranym trybie: tylko strony dot. obsługiwanego etapu karty, wszystkie strony, objaśnienia,</w:t>
            </w:r>
          </w:p>
        </w:tc>
      </w:tr>
      <w:tr w:rsidR="00683491" w:rsidRPr="00AA58F9" w14:paraId="1B9ABA0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65C135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03991C9" w14:textId="632FA865"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realizacji kilku etapów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podczas jednego świadczenia,</w:t>
            </w:r>
          </w:p>
        </w:tc>
      </w:tr>
      <w:tr w:rsidR="00683491" w:rsidRPr="00AA58F9" w14:paraId="19D57733"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75A6A0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9DEF7CF" w14:textId="055FCD7A"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zamknięcia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podczas realizacji świadczenia,</w:t>
            </w:r>
          </w:p>
        </w:tc>
      </w:tr>
      <w:tr w:rsidR="00683491" w:rsidRPr="00AA58F9" w14:paraId="22D38992"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CAD4CC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D4A9F71" w14:textId="72A19A6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anulowania wprowadzonej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w:t>
            </w:r>
          </w:p>
        </w:tc>
      </w:tr>
      <w:tr w:rsidR="00683491" w:rsidRPr="00AA58F9" w14:paraId="54C9E447"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B3577F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8515F83" w14:textId="5F67C676"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usunięcia informacji o realizacji etapu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w ramach świadczenia bez konieczności usuwania całej karty,</w:t>
            </w:r>
          </w:p>
        </w:tc>
      </w:tr>
      <w:tr w:rsidR="00683491" w:rsidRPr="00AA58F9" w14:paraId="2D582B67"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82A6A2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04760C4" w14:textId="3D48AD3A"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podgląd listy świadczeń, w ramach których następuje realizacja kolejnych etapów obsługi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w:t>
            </w:r>
          </w:p>
        </w:tc>
      </w:tr>
      <w:tr w:rsidR="00683491" w:rsidRPr="00AA58F9" w14:paraId="6A15ACB9"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38B58B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A85CCFC" w14:textId="7E364894"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Przegląd ksiąg: Księga Główna, Oczekujących, Odmów i Porad Ambulatoryjnych, Zgonów.</w:t>
            </w:r>
          </w:p>
        </w:tc>
      </w:tr>
      <w:tr w:rsidR="00683491" w:rsidRPr="00AA58F9" w14:paraId="1E224B16"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8E8728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C90127E" w14:textId="13D837FC"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Wydruk danych z wymienionych powyżej ksiąg.</w:t>
            </w:r>
          </w:p>
        </w:tc>
      </w:tr>
      <w:tr w:rsidR="00683491" w:rsidRPr="00AA58F9" w14:paraId="3F59502A"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4EB66D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4A74045" w14:textId="387F40F2"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Wydruk 1-ej strony historii choroby nowoprzyjętego pacjenta wg standardowych, dostępnych w systemie wzorów historii choroby.</w:t>
            </w:r>
          </w:p>
        </w:tc>
      </w:tr>
      <w:tr w:rsidR="00683491" w:rsidRPr="00AA58F9" w14:paraId="224EB8D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E1FB32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0651E78" w14:textId="55D45723"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wydruku podstawowych dokumentów (karta informacyjna Izby Przyjęć, karta odmowy przyjęcia do szpitala) z zakresu danych gromadzonych w systemie wg wzorów standardowo dostępnych w systemie.</w:t>
            </w:r>
          </w:p>
        </w:tc>
      </w:tr>
      <w:tr w:rsidR="00683491" w:rsidRPr="00AA58F9" w14:paraId="55372FDA"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9DA4BE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114C786" w14:textId="3129C0E8"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przeglądu danych archiwalnych o pacjentach przebywających w przeszłości w Izbie Przyjęć.</w:t>
            </w:r>
          </w:p>
        </w:tc>
      </w:tr>
      <w:tr w:rsidR="00683491" w:rsidRPr="00AA58F9" w14:paraId="75678B67"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10FD2C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133A5AC" w14:textId="369F1C5C"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683491" w:rsidRPr="00AA58F9" w14:paraId="7EA240C0"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82D305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05BD90B" w14:textId="271628EF"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definiowania przez administratora zestawu pól obowiązkowych, które muszą zostać wypełnione podczas ewidencji danych pacjenta.</w:t>
            </w:r>
          </w:p>
        </w:tc>
      </w:tr>
      <w:tr w:rsidR="00683491" w:rsidRPr="00AA58F9" w14:paraId="23DE4C5A"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40803B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19B0A13" w14:textId="18A45971"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wydruku raportu zawierającego informacje o:</w:t>
            </w:r>
          </w:p>
        </w:tc>
      </w:tr>
      <w:tr w:rsidR="00683491" w:rsidRPr="00AA58F9" w14:paraId="54E9084C"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962FD1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223DD2F" w14:textId="728452A2"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dacie pierwszego wprowadzenia danych pacjenta do systemu,</w:t>
            </w:r>
          </w:p>
        </w:tc>
      </w:tr>
      <w:tr w:rsidR="00683491" w:rsidRPr="00AA58F9" w14:paraId="3D51B67D"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27F1FD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AF03C9B" w14:textId="45957A3C"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identyfikatorze użytkownika wprowadzającego dane osobowe do systemu,</w:t>
            </w:r>
          </w:p>
        </w:tc>
      </w:tr>
      <w:tr w:rsidR="00683491" w:rsidRPr="00AA58F9" w14:paraId="67059D80"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EFE652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2D2AB63" w14:textId="31F494D4"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źródle danych, w przypadku zbierania danych nie od osoby, której one dotyczą,</w:t>
            </w:r>
          </w:p>
        </w:tc>
      </w:tr>
      <w:tr w:rsidR="00683491" w:rsidRPr="00AA58F9" w14:paraId="63C7ED9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D77AC6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D781B9B" w14:textId="507C5938"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informacji o odbiorcach danych (w przypadku skierowania na badania diagnostyczne, laboratoryjne do innych podmiotów) z uwzględnieniem celu, zakresu i daty udostępnienia).</w:t>
            </w:r>
          </w:p>
        </w:tc>
      </w:tr>
      <w:tr w:rsidR="00683491" w:rsidRPr="00AA58F9" w14:paraId="580E7283"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62334E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7F18881" w14:textId="031EF82B"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Współpraca z czytnikami kodów kreskowych, w zakresie co najmniej identyfikacji pacjenta po kodzie zamieszczonym na dokumentacji medycznej oraz pracownika po identyfikatorze osobowym.</w:t>
            </w:r>
          </w:p>
        </w:tc>
      </w:tr>
      <w:tr w:rsidR="00683491" w:rsidRPr="00AA58F9" w14:paraId="23FDFB0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A46FB6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D4BE787" w14:textId="1FB267DB"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Współpraca z czytnikami dowodów osobistych w zakresie co najmniej odczytywania danych pacjenta: nazwisko, imię, PESEL, nr dowodu osobistego</w:t>
            </w:r>
          </w:p>
        </w:tc>
      </w:tr>
      <w:tr w:rsidR="00683491" w:rsidRPr="00AA58F9" w14:paraId="71E96C6C"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443885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1937B2E" w14:textId="3028474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umożliwia generowanie zestawień:</w:t>
            </w:r>
          </w:p>
        </w:tc>
      </w:tr>
      <w:tr w:rsidR="00683491" w:rsidRPr="00AA58F9" w14:paraId="230F754C"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BF1C52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2F16DD6" w14:textId="7DD19298"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Wizyty w Izbie Przyjęć (zestawienie wszystkich wizyt w danym okresie wg decyzji dot. procesu leczenia),</w:t>
            </w:r>
          </w:p>
        </w:tc>
      </w:tr>
      <w:tr w:rsidR="00683491" w:rsidRPr="00AA58F9" w14:paraId="45F4452B"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4C9C08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313B42F" w14:textId="35248331"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zestawienie wykonania produktów NFZ dotyczących danej wizyty,</w:t>
            </w:r>
          </w:p>
        </w:tc>
      </w:tr>
      <w:tr w:rsidR="00683491" w:rsidRPr="00AA58F9" w14:paraId="0B4BE012"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20B7D7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70E5125" w14:textId="5AEC9B3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Zestawienie </w:t>
            </w:r>
            <w:proofErr w:type="spellStart"/>
            <w:r w:rsidRPr="00AA58F9">
              <w:rPr>
                <w:rFonts w:ascii="Tahoma" w:hAnsi="Tahoma" w:cs="Tahoma"/>
                <w:color w:val="000000" w:themeColor="text1"/>
              </w:rPr>
              <w:t>rozpoznań</w:t>
            </w:r>
            <w:proofErr w:type="spellEnd"/>
            <w:r w:rsidRPr="00AA58F9">
              <w:rPr>
                <w:rFonts w:ascii="Tahoma" w:hAnsi="Tahoma" w:cs="Tahoma"/>
                <w:color w:val="000000" w:themeColor="text1"/>
              </w:rPr>
              <w:t xml:space="preserve"> określonych u pacjentów (zestawienie zarówno dla  konkretnych </w:t>
            </w:r>
            <w:proofErr w:type="spellStart"/>
            <w:r w:rsidRPr="00AA58F9">
              <w:rPr>
                <w:rFonts w:ascii="Tahoma" w:hAnsi="Tahoma" w:cs="Tahoma"/>
                <w:color w:val="000000" w:themeColor="text1"/>
              </w:rPr>
              <w:t>rozpoznań</w:t>
            </w:r>
            <w:proofErr w:type="spellEnd"/>
            <w:r w:rsidRPr="00AA58F9">
              <w:rPr>
                <w:rFonts w:ascii="Tahoma" w:hAnsi="Tahoma" w:cs="Tahoma"/>
                <w:color w:val="000000" w:themeColor="text1"/>
              </w:rPr>
              <w:t xml:space="preserve"> jak i dla wszystkich wg płatnika, województwa, okresu),</w:t>
            </w:r>
          </w:p>
        </w:tc>
      </w:tr>
      <w:tr w:rsidR="00683491" w:rsidRPr="00AA58F9" w14:paraId="3CEFEB4A"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3703CB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8DFCE07" w14:textId="4DD870E7"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zestawienie bieżących przyjęć w Izbie Przyjęć.</w:t>
            </w:r>
          </w:p>
        </w:tc>
      </w:tr>
      <w:tr w:rsidR="00683491" w:rsidRPr="00AA58F9" w14:paraId="4B739F3F"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6FFCF9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B223C64" w14:textId="03D6EAF1"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HIS umożliwia skanowanie dokumentacji medycznej do rekordu pacjenta bezpośrednio z pulpitu urządzenia skanującego zintegrowanego z HIS.</w:t>
            </w:r>
          </w:p>
        </w:tc>
      </w:tr>
      <w:tr w:rsidR="00683491" w:rsidRPr="00AA58F9" w14:paraId="7AB37DE5" w14:textId="77777777" w:rsidTr="00475815">
        <w:tc>
          <w:tcPr>
            <w:cnfStyle w:val="001000000000" w:firstRow="0" w:lastRow="0" w:firstColumn="1" w:lastColumn="0" w:oddVBand="0" w:evenVBand="0" w:oddHBand="0" w:evenHBand="0" w:firstRowFirstColumn="0" w:firstRowLastColumn="0" w:lastRowFirstColumn="0" w:lastRowLastColumn="0"/>
            <w:tcW w:w="5000" w:type="pct"/>
            <w:gridSpan w:val="3"/>
          </w:tcPr>
          <w:p w14:paraId="2DB10257" w14:textId="29D0347A" w:rsidR="00475815" w:rsidRPr="00AA58F9" w:rsidRDefault="00475815" w:rsidP="00AA58F9">
            <w:pPr>
              <w:spacing w:after="0"/>
              <w:rPr>
                <w:rFonts w:ascii="Tahoma" w:hAnsi="Tahoma" w:cs="Tahoma"/>
                <w:color w:val="000000" w:themeColor="text1"/>
              </w:rPr>
            </w:pPr>
            <w:r w:rsidRPr="00AA58F9">
              <w:rPr>
                <w:rFonts w:ascii="Tahoma" w:hAnsi="Tahoma" w:cs="Tahoma"/>
                <w:color w:val="000000" w:themeColor="text1"/>
              </w:rPr>
              <w:lastRenderedPageBreak/>
              <w:t>ODDZIAŁ</w:t>
            </w:r>
          </w:p>
        </w:tc>
      </w:tr>
      <w:tr w:rsidR="00683491" w:rsidRPr="00AA58F9" w14:paraId="205A317D"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093955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2F1C688" w14:textId="6118697C"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Obsługa oddziałów, pododdziałów, wspólnych książek oddziałowych dla kilku pododdziałów.</w:t>
            </w:r>
          </w:p>
        </w:tc>
      </w:tr>
      <w:tr w:rsidR="00683491" w:rsidRPr="00AA58F9" w14:paraId="3054F250"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2791D0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F295955" w14:textId="38D3DAAE"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umożliwia Elektroniczną Weryfikację Uprawnień Świadczeniobiorców.</w:t>
            </w:r>
          </w:p>
        </w:tc>
      </w:tr>
      <w:tr w:rsidR="00683491" w:rsidRPr="00AA58F9" w14:paraId="5904DEB8"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ED8283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5E0B823" w14:textId="6B5B7659"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umożliwia ewidencjonowanie i wydruk oświadczeń pacjenta/opiekuna prawnego potwierdzających uprawnienie do świadczeń opieki zdrowotnej finansowanych ze środków publicznych.</w:t>
            </w:r>
          </w:p>
        </w:tc>
      </w:tr>
      <w:tr w:rsidR="00683491" w:rsidRPr="00AA58F9" w14:paraId="1AC9D064"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67CFB3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AE1280A" w14:textId="358CD2BA"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Obsługa listy pacjentów Oddziału:</w:t>
            </w:r>
          </w:p>
        </w:tc>
      </w:tr>
      <w:tr w:rsidR="00683491" w:rsidRPr="00AA58F9" w14:paraId="495D9ACE"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DDCA94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B4C4E1D" w14:textId="33BF52EA"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wyszukiwanie pacjentów na liście minimum według: imię, nazwisko, PESEL, nr księgi głównej, nr księgi oddziałowej, data urodzenia, data przyjęcia na oddział, data wypisu z oddziału, sala, łóżko, lekarz prowadzący, rodzaj diety.</w:t>
            </w:r>
          </w:p>
        </w:tc>
      </w:tr>
      <w:tr w:rsidR="00683491" w:rsidRPr="00AA58F9" w14:paraId="153D415B"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E2E0D1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708BCBC" w14:textId="25580E6C"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wyszukiwanie pacjentów na podstawie kodu kreskowego z opaski identyfikacyjnej pacjenta z wykorzystaniem czytnika kodów kreskowych.</w:t>
            </w:r>
          </w:p>
        </w:tc>
      </w:tr>
      <w:tr w:rsidR="00683491" w:rsidRPr="00AA58F9" w14:paraId="421E39D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125B40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A00F75A" w14:textId="07B90C9E"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sortowanie listy pacjentów na Oddziale według kryteriów wybranych przez użytkownika (minimum: nazwisko, numer księgi oddziałowej, numer księgi głównej, data przyjęcia, data wypisu).</w:t>
            </w:r>
          </w:p>
        </w:tc>
      </w:tr>
      <w:tr w:rsidR="00683491" w:rsidRPr="00AA58F9" w14:paraId="7493FF9D"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F9269A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C9E00DE" w14:textId="7E787E4E"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przeglądu listy pacjentów obecnie przebywających na oddziale jak i wypisanych pacjentów z oddziału.</w:t>
            </w:r>
          </w:p>
        </w:tc>
      </w:tr>
      <w:tr w:rsidR="00683491" w:rsidRPr="00AA58F9" w14:paraId="6F935B36"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D013BF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CC2285D" w14:textId="5EEBF41F"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daje możliwość definiowania dodatkowych filtrów wyszukiwania pacjentów na liście pacjentów.</w:t>
            </w:r>
          </w:p>
        </w:tc>
      </w:tr>
      <w:tr w:rsidR="00683491" w:rsidRPr="00AA58F9" w14:paraId="5D5A9573"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85AA1F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31F2852" w14:textId="5366C32E"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jest wyposażony w możliwość oznaczania kolorami poszczególnych pól ekranu w celu zwrócenia uwagi na dane istotne z punktu widzenia organizacji pracy danego podmiotu, np. pacjent gorączkujący, pacjent z zakażeniem szpitalnym, pacjent z oczekiwaniem na wyniki do zleconych badań.</w:t>
            </w:r>
          </w:p>
        </w:tc>
      </w:tr>
      <w:tr w:rsidR="00683491" w:rsidRPr="00AA58F9" w14:paraId="436FD2A7"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C38BB6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7243771" w14:textId="38053E6D"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wydruku opasek identyfikacyjnych:</w:t>
            </w:r>
          </w:p>
        </w:tc>
      </w:tr>
      <w:tr w:rsidR="00683491" w:rsidRPr="00AA58F9" w14:paraId="43802B5A"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0DFC91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3F11A06" w14:textId="677B5103"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dla pacjentów dorosłych,</w:t>
            </w:r>
          </w:p>
        </w:tc>
      </w:tr>
      <w:tr w:rsidR="00683491" w:rsidRPr="00AA58F9" w14:paraId="0EA9B38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3E3CCA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70BE700" w14:textId="24315703"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dla dzieci.</w:t>
            </w:r>
          </w:p>
        </w:tc>
      </w:tr>
      <w:tr w:rsidR="00683491" w:rsidRPr="00AA58F9" w14:paraId="3D5247F1"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C2D08B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F593BA7" w14:textId="252F21B6"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wydruku identyfikatora ze zdjęciem dla dziecka, które nie ukończyło 6 r.ż. w przypadku, gdy założenie opaski identyfikacyjnej dziecku jest niemożliwe.</w:t>
            </w:r>
          </w:p>
        </w:tc>
      </w:tr>
      <w:tr w:rsidR="00683491" w:rsidRPr="00AA58F9" w14:paraId="1A5E2CFD"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20546D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89EACF7" w14:textId="06B327AA"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Potwierdzenie przyjęcia na Oddział:</w:t>
            </w:r>
          </w:p>
        </w:tc>
      </w:tr>
      <w:tr w:rsidR="00683491" w:rsidRPr="00AA58F9" w14:paraId="124F8D91"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7FBF46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9F0B4A9" w14:textId="3F7A758A"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nadanie numeru Księgi Oddziałowej – automatycznie z możliwością modyfikacji numeru,</w:t>
            </w:r>
          </w:p>
        </w:tc>
      </w:tr>
      <w:tr w:rsidR="00683491" w:rsidRPr="00AA58F9" w14:paraId="60D09C57"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D9F525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0F6A2CF" w14:textId="77DBFDAA"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wprowadzenie danych lekarza prowadzącego.</w:t>
            </w:r>
          </w:p>
        </w:tc>
      </w:tr>
      <w:tr w:rsidR="00683491" w:rsidRPr="00AA58F9" w14:paraId="376FCB9A"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685EA2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E0A97D6" w14:textId="742625D2"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przypisanie pacjentowi diety,</w:t>
            </w:r>
          </w:p>
        </w:tc>
      </w:tr>
      <w:tr w:rsidR="00683491" w:rsidRPr="00AA58F9" w14:paraId="50CC2F8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DD69FE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6E2AB23" w14:textId="0A753749"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przydzielenie pacjentowi łóżka,</w:t>
            </w:r>
          </w:p>
        </w:tc>
      </w:tr>
      <w:tr w:rsidR="00683491" w:rsidRPr="00AA58F9" w14:paraId="2CB3BF11"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D479CC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4488219" w14:textId="3DC0ECC2"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możliwość modyfikacji danych płatnika,</w:t>
            </w:r>
          </w:p>
        </w:tc>
      </w:tr>
      <w:tr w:rsidR="00683491" w:rsidRPr="00AA58F9" w14:paraId="04EDC726"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D6ECE5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6B5BBAE" w14:textId="2F565104"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wprowadzenie danych o rodzaju hospitalizacji dla celów statystycznych, np. hospitalizacja całodobowa z zabiegiem operacyjnym, hospitalizacja dzienna bez zabiegów i badań laboratoryjnych itp.</w:t>
            </w:r>
          </w:p>
        </w:tc>
      </w:tr>
      <w:tr w:rsidR="00683491" w:rsidRPr="00AA58F9" w14:paraId="10018497"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A6BC10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0FDB47A" w14:textId="3EED8DF5"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Rejestracja przyjęcia pacjenta na Oddział w jednym z trybów:</w:t>
            </w:r>
          </w:p>
        </w:tc>
      </w:tr>
      <w:tr w:rsidR="00683491" w:rsidRPr="00AA58F9" w14:paraId="60E3785C"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42DB05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5484749" w14:textId="52D80466"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pacjenta w trybie nagłym w wyniku przekazania przez zespół ratownictwa medycznego,</w:t>
            </w:r>
          </w:p>
        </w:tc>
      </w:tr>
      <w:tr w:rsidR="00683491" w:rsidRPr="00AA58F9" w14:paraId="74FBAA6B"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966BA8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18D4E25" w14:textId="27D3F4E5"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w trybie nagłym – inne przypadki,</w:t>
            </w:r>
          </w:p>
        </w:tc>
      </w:tr>
      <w:tr w:rsidR="00683491" w:rsidRPr="00AA58F9" w14:paraId="3F93AF15"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600AC1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5C5C7EC" w14:textId="450D9B03"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noworodka w wyniku porodu w tym Szpitalu,</w:t>
            </w:r>
          </w:p>
        </w:tc>
      </w:tr>
      <w:tr w:rsidR="00683491" w:rsidRPr="00AA58F9" w14:paraId="521E2C37"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769092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FB08655" w14:textId="52D7AF33"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planowane na podstawie skierowania,</w:t>
            </w:r>
          </w:p>
        </w:tc>
      </w:tr>
      <w:tr w:rsidR="00683491" w:rsidRPr="00AA58F9" w14:paraId="29AB171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20615B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A9322CE" w14:textId="538FE30C"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planowe osoby, która skorzystała ze świadczeń opieki zdrowotnej poza kolejnością, zgodnie z uprawnieniami przysługującymi jej na podstawie ustawy,</w:t>
            </w:r>
          </w:p>
        </w:tc>
      </w:tr>
      <w:tr w:rsidR="00683491" w:rsidRPr="00AA58F9" w14:paraId="143D5742"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4BBC3D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tcPr>
          <w:p w14:paraId="23A1E0E4" w14:textId="4E7B8C22"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przeniesienie z innego oddziału,</w:t>
            </w:r>
          </w:p>
        </w:tc>
      </w:tr>
      <w:tr w:rsidR="00683491" w:rsidRPr="00AA58F9" w14:paraId="64B3CBB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E1D896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0493CF2" w14:textId="62555151"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przeniesienie z innego szpitala,</w:t>
            </w:r>
          </w:p>
        </w:tc>
      </w:tr>
      <w:tr w:rsidR="00683491" w:rsidRPr="00AA58F9" w14:paraId="2A5DB441"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18942E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09AB6A5" w14:textId="4E2E4E93"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osoby podlegającej obowiązkowemu leczeniu,</w:t>
            </w:r>
          </w:p>
        </w:tc>
      </w:tr>
      <w:tr w:rsidR="00683491" w:rsidRPr="00AA58F9" w14:paraId="08F1714D"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884397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7D8F30F" w14:textId="69D98305"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przymusowe w związku z realizacją ustawowego obowiązku poddania się hospitalizacji,</w:t>
            </w:r>
          </w:p>
        </w:tc>
      </w:tr>
      <w:tr w:rsidR="00683491" w:rsidRPr="00AA58F9" w14:paraId="2115AE28"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75797E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1944B33" w14:textId="639E9F71"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przyjęcie na podstawie karty diagnostyki i leczenia onkologicznego.</w:t>
            </w:r>
          </w:p>
        </w:tc>
      </w:tr>
      <w:tr w:rsidR="00683491" w:rsidRPr="00AA58F9" w14:paraId="0A00A9E1"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AF6E56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7C70B13" w14:textId="566A66CF"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przyjęcia pacjenta bezpośrednio przez Oddział do szpitala.</w:t>
            </w:r>
          </w:p>
        </w:tc>
      </w:tr>
      <w:tr w:rsidR="00683491" w:rsidRPr="00AA58F9" w14:paraId="4B79F289"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B1CDAE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681C546" w14:textId="7CCB377E"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przyjmowania pacjentów na turnusy.</w:t>
            </w:r>
          </w:p>
        </w:tc>
      </w:tr>
      <w:tr w:rsidR="00683491" w:rsidRPr="00AA58F9" w14:paraId="41308712"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F77EA1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05A3F06" w14:textId="3D05B830"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Odmowa przyjęcia na oddział – zgłoszenie na Izbę Przyjęć żądania anulowania przyjęcia.</w:t>
            </w:r>
          </w:p>
        </w:tc>
      </w:tr>
      <w:tr w:rsidR="00683491" w:rsidRPr="00AA58F9" w14:paraId="7A81F394"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5C20EA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DBA98B9" w14:textId="565C80B2"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Przegląd i aktualizacja danych personalnych.</w:t>
            </w:r>
          </w:p>
        </w:tc>
      </w:tr>
      <w:tr w:rsidR="00683491" w:rsidRPr="00AA58F9" w14:paraId="1D669C3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D32FB3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66A7710" w14:textId="70B9A670"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Monitorowanie stanu obłożenia Oddziału (moduł musi dopuszczać przyjęcie pacjenta nawet, gdy nie ma wolnych łóżek na Oddziale).</w:t>
            </w:r>
          </w:p>
        </w:tc>
      </w:tr>
      <w:tr w:rsidR="00683491" w:rsidRPr="00AA58F9" w14:paraId="54AA7403"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F7AF7F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483F068" w14:textId="47DD4A5F"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Wprowadzenie </w:t>
            </w:r>
            <w:proofErr w:type="spellStart"/>
            <w:r w:rsidRPr="00AA58F9">
              <w:rPr>
                <w:rFonts w:ascii="Tahoma" w:hAnsi="Tahoma" w:cs="Tahoma"/>
                <w:color w:val="000000" w:themeColor="text1"/>
              </w:rPr>
              <w:t>rozpoznań</w:t>
            </w:r>
            <w:proofErr w:type="spellEnd"/>
            <w:r w:rsidRPr="00AA58F9">
              <w:rPr>
                <w:rFonts w:ascii="Tahoma" w:hAnsi="Tahoma" w:cs="Tahoma"/>
                <w:color w:val="000000" w:themeColor="text1"/>
              </w:rPr>
              <w:t>: wstępnych, końcowych, przyczyny zgonu.</w:t>
            </w:r>
          </w:p>
        </w:tc>
      </w:tr>
      <w:tr w:rsidR="00683491" w:rsidRPr="00AA58F9" w14:paraId="4630875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C81EC1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A3173B4" w14:textId="7B880703"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pobrania rozpoznania z listy wcześniejszych pobytów na oddziale.</w:t>
            </w:r>
          </w:p>
        </w:tc>
      </w:tr>
      <w:tr w:rsidR="00683491" w:rsidRPr="00AA58F9" w14:paraId="7F8FF7BF"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4C1115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EC53BB2" w14:textId="0F4AD45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ewidencji daty, do której rozpoznanie wstępne będzie rozpatrywane.</w:t>
            </w:r>
          </w:p>
        </w:tc>
      </w:tr>
      <w:tr w:rsidR="00683491" w:rsidRPr="00AA58F9" w14:paraId="629BF4E1"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FF8A84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12063A8" w14:textId="3DC2A9CB"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Blokowanie zamknięcia hospitalizacji w przypadku braku karty zgłoszenia choroby nowotworowej/zakaźnej, jeśli pacjent ma rozpoznanie nowotworowe/zakaźne.</w:t>
            </w:r>
          </w:p>
        </w:tc>
      </w:tr>
      <w:tr w:rsidR="00683491" w:rsidRPr="00AA58F9" w14:paraId="001BE117"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F66681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40E3535" w14:textId="315BF22D"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definiowania przez administratora minimalnego zbioru danych, który musi być uzupełniony przed zamknięciem hospitalizacji pacjenta.</w:t>
            </w:r>
          </w:p>
        </w:tc>
      </w:tr>
      <w:tr w:rsidR="00683491" w:rsidRPr="00AA58F9" w14:paraId="5CCE567A"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586429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896D0A0" w14:textId="06B4EA1E"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Ewidencja procedur medycznych.</w:t>
            </w:r>
          </w:p>
        </w:tc>
      </w:tr>
      <w:tr w:rsidR="00683491" w:rsidRPr="00AA58F9" w14:paraId="749CD7A8"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CC1237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2D87210" w14:textId="6AB63FF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kopiowania wykonanych procedur medycznych na kolejne dni lub kolejne godziny w dniu.</w:t>
            </w:r>
          </w:p>
        </w:tc>
      </w:tr>
      <w:tr w:rsidR="00683491" w:rsidRPr="00AA58F9" w14:paraId="6193E4CE"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957895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00A2E02" w14:textId="487AC800"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pominięcia przy kopiowaniu procedur medycznych sobót, niedziel.</w:t>
            </w:r>
          </w:p>
        </w:tc>
      </w:tr>
      <w:tr w:rsidR="00683491" w:rsidRPr="00AA58F9" w14:paraId="643447B1"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C4F96C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1BDAA20" w14:textId="1E3C59D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przekazania do wykonania procedur zabiegowych w gabinetach zabiegowych oddziału.</w:t>
            </w:r>
          </w:p>
        </w:tc>
      </w:tr>
      <w:tr w:rsidR="00683491" w:rsidRPr="00AA58F9" w14:paraId="138659AC"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B36F11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4AF48BD" w14:textId="64571113"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wpisu pacjenta do księgi oczekujących na dalsze świadczenia.</w:t>
            </w:r>
          </w:p>
        </w:tc>
      </w:tr>
      <w:tr w:rsidR="00683491" w:rsidRPr="00AA58F9" w14:paraId="1B29EFD5"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BAB75D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42ADB40" w14:textId="05CD2FB2"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planowania kolejnych wizyt w ramach kontynuacji leczenia lub wizyt poszpitalnych.</w:t>
            </w:r>
          </w:p>
        </w:tc>
      </w:tr>
      <w:tr w:rsidR="00683491" w:rsidRPr="00AA58F9" w14:paraId="3658D7A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1366C3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2E28018" w14:textId="6BD47918"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Obsługa kart diagnostyki i leczenia onkologicznego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w:t>
            </w:r>
          </w:p>
        </w:tc>
      </w:tr>
      <w:tr w:rsidR="00683491" w:rsidRPr="00AA58F9" w14:paraId="4BB11367"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7C1F43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956380D" w14:textId="2FE1E2AE"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przyjęcia pacjenta na podstawie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w:t>
            </w:r>
          </w:p>
        </w:tc>
      </w:tr>
      <w:tr w:rsidR="00683491" w:rsidRPr="00AA58F9" w14:paraId="7E5BD8F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109DC8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3423799" w14:textId="36C3CFDB"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weryfikacja zgodności danych oraz kompletu danych niezbędnych do przyjęcia pacjenta na podstawie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w tym tryb przyjęcia, numer karty, etap realizacji karty,</w:t>
            </w:r>
          </w:p>
        </w:tc>
      </w:tr>
      <w:tr w:rsidR="00683491" w:rsidRPr="00AA58F9" w14:paraId="1DC870D6"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6FF21B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49FB3FB" w14:textId="425DE3F6"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założenia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w trakcie trwania świadczenia,</w:t>
            </w:r>
          </w:p>
        </w:tc>
      </w:tr>
      <w:tr w:rsidR="00683491" w:rsidRPr="00AA58F9" w14:paraId="115B20D5"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BE8E1B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D9D949D" w14:textId="24BC6E86"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założenia kolejnej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pacjenta dla drugiej grupy </w:t>
            </w:r>
            <w:proofErr w:type="spellStart"/>
            <w:r w:rsidRPr="00AA58F9">
              <w:rPr>
                <w:rFonts w:ascii="Tahoma" w:hAnsi="Tahoma" w:cs="Tahoma"/>
                <w:color w:val="000000" w:themeColor="text1"/>
              </w:rPr>
              <w:t>rozpoznań</w:t>
            </w:r>
            <w:proofErr w:type="spellEnd"/>
            <w:r w:rsidRPr="00AA58F9">
              <w:rPr>
                <w:rFonts w:ascii="Tahoma" w:hAnsi="Tahoma" w:cs="Tahoma"/>
                <w:color w:val="000000" w:themeColor="text1"/>
              </w:rPr>
              <w:t xml:space="preserve"> bez konieczności zamykania aktywnej karty,</w:t>
            </w:r>
          </w:p>
        </w:tc>
      </w:tr>
      <w:tr w:rsidR="00683491" w:rsidRPr="00AA58F9" w14:paraId="60E38AA7"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873DC6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0073E07" w14:textId="602938C6"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zablokowania zakładania kilku aktywnych kart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dla pacjenta,</w:t>
            </w:r>
          </w:p>
        </w:tc>
      </w:tr>
      <w:tr w:rsidR="00683491" w:rsidRPr="00AA58F9" w14:paraId="1DA8FB85"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18FAB8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44B091B" w14:textId="7FDBE290"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wydruku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w wybranym trybie:  tylko strony dot. obsługiwanego etapu karty, wszystkie strony, objaśnienia,</w:t>
            </w:r>
          </w:p>
        </w:tc>
      </w:tr>
      <w:tr w:rsidR="00683491" w:rsidRPr="00AA58F9" w14:paraId="20FB69FC"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0FA5AC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6C5E552" w14:textId="6FB3D4DF"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realizacji kilku etapów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podczas jednego świadczenia,</w:t>
            </w:r>
          </w:p>
        </w:tc>
      </w:tr>
      <w:tr w:rsidR="00683491" w:rsidRPr="00AA58F9" w14:paraId="5627BF1F"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2894DA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81DB14D" w14:textId="7F78A61B"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zamknięcia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podczas realizacji świadczenia,</w:t>
            </w:r>
          </w:p>
        </w:tc>
      </w:tr>
      <w:tr w:rsidR="00683491" w:rsidRPr="00AA58F9" w14:paraId="0A40F14E"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F00F00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DDBF488" w14:textId="7874AC3F"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anulowania wprowadzonej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w:t>
            </w:r>
          </w:p>
        </w:tc>
      </w:tr>
      <w:tr w:rsidR="00683491" w:rsidRPr="00AA58F9" w14:paraId="62E007FD"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081906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8760663" w14:textId="52047822"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możliwość usunięcia informacji o realizacji etapu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xml:space="preserve"> w ramach świadczenia bez konieczności usuwania całej karty,</w:t>
            </w:r>
          </w:p>
        </w:tc>
      </w:tr>
      <w:tr w:rsidR="00683491" w:rsidRPr="00AA58F9" w14:paraId="45ED69CD"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EF38F4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79F50D9" w14:textId="558DE0BD"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podgląd listy świadczeń, w ramach których następuje realizacja kolejnych etapów obsługi karty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w:t>
            </w:r>
          </w:p>
        </w:tc>
      </w:tr>
      <w:tr w:rsidR="00683491" w:rsidRPr="00AA58F9" w14:paraId="76688B06"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575AB5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000B690" w14:textId="20CC3764"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Możliwość automatycznego powiązania pobytu szpitalnego z kartą (i etapem) </w:t>
            </w:r>
            <w:proofErr w:type="spellStart"/>
            <w:r w:rsidRPr="00AA58F9">
              <w:rPr>
                <w:rFonts w:ascii="Tahoma" w:hAnsi="Tahoma" w:cs="Tahoma"/>
                <w:color w:val="000000" w:themeColor="text1"/>
              </w:rPr>
              <w:t>DiLO</w:t>
            </w:r>
            <w:proofErr w:type="spellEnd"/>
            <w:r w:rsidRPr="00AA58F9">
              <w:rPr>
                <w:rFonts w:ascii="Tahoma" w:hAnsi="Tahoma" w:cs="Tahoma"/>
                <w:color w:val="000000" w:themeColor="text1"/>
              </w:rPr>
              <w:t>, jaka była zaewidencjonowana w poprzednim pobycie szpitalnym pacjenta z uwzględnieniem wspólnego trybu przyjęć dla obu hospitalizacji: przyjęcie na podstawie karty diagnostyki i leczenia onkologicznego.</w:t>
            </w:r>
          </w:p>
        </w:tc>
      </w:tr>
      <w:tr w:rsidR="00683491" w:rsidRPr="00AA58F9" w14:paraId="5B5C2E35"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7F0A3D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3AA67C8" w14:textId="1E3A919B"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wypełniania i wydruku standardowych druków zewnętrznych:</w:t>
            </w:r>
          </w:p>
        </w:tc>
      </w:tr>
      <w:tr w:rsidR="00683491" w:rsidRPr="00AA58F9" w14:paraId="274C36E5"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C43867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A659D30" w14:textId="75CAB30A"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Karta Statystyczna,</w:t>
            </w:r>
          </w:p>
        </w:tc>
      </w:tr>
      <w:tr w:rsidR="00683491" w:rsidRPr="00AA58F9" w14:paraId="6297DCFA"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1B5174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1E2BDCB" w14:textId="458A3236"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Karta Leczenia Psychiatrycznego,</w:t>
            </w:r>
          </w:p>
        </w:tc>
      </w:tr>
      <w:tr w:rsidR="00683491" w:rsidRPr="00AA58F9" w14:paraId="1F8A6A58"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83052D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705408D" w14:textId="7B4A306A"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Karta Zgłoszenia Choroby Zakaźnej,</w:t>
            </w:r>
          </w:p>
        </w:tc>
      </w:tr>
      <w:tr w:rsidR="00683491" w:rsidRPr="00AA58F9" w14:paraId="577C7D2F"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12F8F6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C1E7508" w14:textId="20E7A19C"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Karta Zgłoszenia Choroby Nowotworowej,</w:t>
            </w:r>
          </w:p>
        </w:tc>
      </w:tr>
      <w:tr w:rsidR="00683491" w:rsidRPr="00AA58F9" w14:paraId="44FD7101"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35D0E4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tcPr>
          <w:p w14:paraId="5DDB66A3" w14:textId="489E1373"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Karta Urodzenia,</w:t>
            </w:r>
          </w:p>
        </w:tc>
      </w:tr>
      <w:tr w:rsidR="00683491" w:rsidRPr="00AA58F9" w14:paraId="7091F415"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923294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tcPr>
          <w:p w14:paraId="49E4FB85" w14:textId="53FA6C8C"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Karta Martwego Urodzenia,</w:t>
            </w:r>
          </w:p>
        </w:tc>
      </w:tr>
      <w:tr w:rsidR="00683491" w:rsidRPr="00AA58F9" w14:paraId="01792DD8"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4757C8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A4DB082" w14:textId="64F34A4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Karta Zgonu,</w:t>
            </w:r>
          </w:p>
        </w:tc>
      </w:tr>
      <w:tr w:rsidR="00683491" w:rsidRPr="00AA58F9" w14:paraId="59741A1E"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7A0E6D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0E056F1" w14:textId="0A38299B"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Karta Informacyjna z leczenia szpitalnego.</w:t>
            </w:r>
          </w:p>
        </w:tc>
      </w:tr>
      <w:tr w:rsidR="00683491" w:rsidRPr="00AA58F9" w14:paraId="5CB3F84C"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1664C6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61AC993" w14:textId="62C59808"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Przypisanie lekarza prowadzącego, a także nadzorującego – pełna historia prowadzenia pacjenta przez lekarzy.</w:t>
            </w:r>
          </w:p>
        </w:tc>
      </w:tr>
      <w:tr w:rsidR="00683491" w:rsidRPr="00AA58F9" w14:paraId="3E9BC934"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570BAB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F496B06" w14:textId="5C8D57DE"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zmiany przydzielenia łóżka – historia obłożenia łóżek.</w:t>
            </w:r>
          </w:p>
        </w:tc>
      </w:tr>
      <w:tr w:rsidR="00683491" w:rsidRPr="00AA58F9" w14:paraId="2506B8FC"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DF1174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982ABD3" w14:textId="40B6C003"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zapisu okresów zakwaterowania pacjenta poza szpitalem.</w:t>
            </w:r>
          </w:p>
        </w:tc>
      </w:tr>
      <w:tr w:rsidR="00683491" w:rsidRPr="00AA58F9" w14:paraId="4FD429AC"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C2A7EA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DF374CA" w14:textId="6516864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ewidencji i obsługi przepustek, min. w zakresie daty rozpoczęcia, planowanej daty powrotu oraz daty powrotu.</w:t>
            </w:r>
          </w:p>
        </w:tc>
      </w:tr>
      <w:tr w:rsidR="00683491" w:rsidRPr="00AA58F9" w14:paraId="19DA5CEA"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5C7B7E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94F7F7B" w14:textId="7549A83A"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Obsługa dyżurów lekarskich:</w:t>
            </w:r>
          </w:p>
        </w:tc>
      </w:tr>
      <w:tr w:rsidR="00683491" w:rsidRPr="00AA58F9" w14:paraId="3B0C3E68"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BB720A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92B3E91" w14:textId="79E7C680"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Możliwość przydzielania dyżurów lekarzom na różnych oddziałach wraz z określeniem uprawnień oraz dostępu do danych pacjentów i ich pobytów.</w:t>
            </w:r>
          </w:p>
        </w:tc>
      </w:tr>
      <w:tr w:rsidR="00683491" w:rsidRPr="00AA58F9" w14:paraId="5424F42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BAAE66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FC2EDAD" w14:textId="4B6D5035"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System umożliwia określenie czasu obowiązywania danego dyżuru lekarskiego.</w:t>
            </w:r>
          </w:p>
        </w:tc>
      </w:tr>
      <w:tr w:rsidR="00683491" w:rsidRPr="00AA58F9" w14:paraId="0D540A37"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D2BC03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8B6F14E" w14:textId="265605DD"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System umożliwia lekarzowi objęcie dyżuru na innym oddziale oraz zakończenie dyżuru.</w:t>
            </w:r>
          </w:p>
        </w:tc>
      </w:tr>
      <w:tr w:rsidR="00683491" w:rsidRPr="00AA58F9" w14:paraId="07F4692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CD6DE0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C18A164" w14:textId="227991B0"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Dla każdego dyżuru możliwość stworzenia sprawozdania z danego dyżuru.</w:t>
            </w:r>
          </w:p>
        </w:tc>
      </w:tr>
      <w:tr w:rsidR="00683491" w:rsidRPr="00AA58F9" w14:paraId="10BCCA9A"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E3B44E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671A466" w14:textId="4A0FE118"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System prezentuje listę dyżurów, dla których nie zostało stworzone sprawozdanie.</w:t>
            </w:r>
          </w:p>
        </w:tc>
      </w:tr>
      <w:tr w:rsidR="00683491" w:rsidRPr="00AA58F9" w14:paraId="053900EC"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F7E59F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5B53EDA" w14:textId="22CF8DC4"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zmiany diety pacjentowi.</w:t>
            </w:r>
          </w:p>
        </w:tc>
      </w:tr>
      <w:tr w:rsidR="00683491" w:rsidRPr="00AA58F9" w14:paraId="4E5904B3"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1386F9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6E51B66" w14:textId="7D4F2B2E"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Podczas rozpisywania posiłków dla pacjentów możliwość dodatkowego  wskazania miejsca pobytu pacjenta (oprócz sala/łóżko).</w:t>
            </w:r>
          </w:p>
        </w:tc>
      </w:tr>
      <w:tr w:rsidR="00683491" w:rsidRPr="00AA58F9" w14:paraId="162B1CFA"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5A3C93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8162F8D" w14:textId="4D1E7CBA"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tworzenia wykazu posiłków na dany dzień dla kuchni (w ujęciu liczbowym) oraz dla Oddziału (w postaci imiennej listy pacjentów).</w:t>
            </w:r>
          </w:p>
        </w:tc>
      </w:tr>
      <w:tr w:rsidR="00683491" w:rsidRPr="00AA58F9" w14:paraId="0DB0B7AF"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A8729B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F0353C0" w14:textId="176BB83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Rejestracja opuszczenia Oddziału przez pacjenta w jednym z trybów:</w:t>
            </w:r>
          </w:p>
        </w:tc>
      </w:tr>
      <w:tr w:rsidR="00683491" w:rsidRPr="00AA58F9" w14:paraId="7D2AA43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B20A03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F835A43" w14:textId="4E5918FE"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zakończenie procesu terapeutycznego lub diagnostycznego (wypis pacjenta ze szpitala),</w:t>
            </w:r>
          </w:p>
        </w:tc>
      </w:tr>
      <w:tr w:rsidR="00683491" w:rsidRPr="00AA58F9" w14:paraId="0CE5C6A0"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9E5E76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7E9BC32" w14:textId="3DB02771"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skierowanie do dalszego leczenia w lecznictwie ambulatoryjnym,</w:t>
            </w:r>
          </w:p>
        </w:tc>
      </w:tr>
      <w:tr w:rsidR="00683491" w:rsidRPr="00AA58F9" w14:paraId="65092825"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B9D4B2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6019049" w14:textId="73EA3918"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skierowanie do dalszego leczenia w innym szpitalu,</w:t>
            </w:r>
          </w:p>
        </w:tc>
      </w:tr>
      <w:tr w:rsidR="00683491" w:rsidRPr="00AA58F9" w14:paraId="1BB046FE"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5CA690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B55F54D" w14:textId="5C58CD57"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skierowanie do dalszego leczenia w innym niż szpital przedsiębiorstwie podmiotu leczniczego wykonującego działalność leczniczą w rodzaju stacjonarne i całodobowe świadczenia zdrowotne,</w:t>
            </w:r>
          </w:p>
        </w:tc>
      </w:tr>
      <w:tr w:rsidR="00683491" w:rsidRPr="00AA58F9" w14:paraId="2378A3B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93ACA0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4A044B5" w14:textId="512C3D5C"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wypisanie pacjenta na własne żądanie,</w:t>
            </w:r>
          </w:p>
        </w:tc>
      </w:tr>
      <w:tr w:rsidR="00683491" w:rsidRPr="00AA58F9" w14:paraId="67D777A6"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688FBC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62D02F6" w14:textId="4F64BBE4"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osoba leczona samowolnie opuściła podmiot leczniczy przed zakończeniem procesu terapeutycznego lub diagnostycznego,</w:t>
            </w:r>
          </w:p>
        </w:tc>
      </w:tr>
      <w:tr w:rsidR="00683491" w:rsidRPr="00AA58F9" w14:paraId="77C32315"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C8AC95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01604CE" w14:textId="302F2AD4"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przeniesienie/wycofanie przeniesienia pacjenta na inny Oddział,</w:t>
            </w:r>
          </w:p>
        </w:tc>
      </w:tr>
      <w:tr w:rsidR="00683491" w:rsidRPr="00AA58F9" w14:paraId="08EC67DB"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EE7E62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425CB14" w14:textId="135A6BD8"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przeniesienie w trybie nagłym na inny Oddział (bez uzupełnienia danych wypisowych z poprzedniego oddziału, bez możliwości wypisania pacjenta do momentu uzupełnienia danych),</w:t>
            </w:r>
          </w:p>
        </w:tc>
      </w:tr>
      <w:tr w:rsidR="00683491" w:rsidRPr="00AA58F9" w14:paraId="1DE6877D"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DC5D4A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058E8C3" w14:textId="71755835"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683491" w:rsidRPr="00AA58F9" w14:paraId="06F46FFB"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A6B1D0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FE8899F" w14:textId="697AE333"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wypisanie na podstawie art. 46 albo 47 ustawy z dnia 22 listopada 2013 r. o postępowaniu wobec osób z zaburzeniami psychicznymi stwarzających zagrożenie życia, zdrowia lub wolności seksualnej innych osób,</w:t>
            </w:r>
          </w:p>
        </w:tc>
      </w:tr>
      <w:tr w:rsidR="00683491" w:rsidRPr="00AA58F9" w14:paraId="33A3BF9E"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19869D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A78B424" w14:textId="6A448468"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zgon pacjenta na Oddziale – wpis do Księgi Zgonów.</w:t>
            </w:r>
          </w:p>
        </w:tc>
      </w:tr>
      <w:tr w:rsidR="00683491" w:rsidRPr="00AA58F9" w14:paraId="50446282"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77C7CA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BFAD183" w14:textId="2F2131B3"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parametryzacji przez administratora pól obligatoryjnych przy przyjęciu pacjenta do szpitala dla każdego oddziału indywidualnie.</w:t>
            </w:r>
          </w:p>
        </w:tc>
      </w:tr>
      <w:tr w:rsidR="00683491" w:rsidRPr="00AA58F9" w14:paraId="64FB13E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F58702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A83FFD9" w14:textId="6DC66688"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parametryzacji przez administratora pól obligatoryjnych przy wypisie pacjenta ze szpitala dla każdego oddziału indywidualnie.</w:t>
            </w:r>
          </w:p>
        </w:tc>
      </w:tr>
      <w:tr w:rsidR="00683491" w:rsidRPr="00AA58F9" w14:paraId="374F5C5A"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200FF6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F3675BC" w14:textId="2ED2A497"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blokowania wypisu przy braku potwierdzenia kompletności dokumentacji medycznej pacjenta</w:t>
            </w:r>
          </w:p>
        </w:tc>
      </w:tr>
      <w:tr w:rsidR="00683491" w:rsidRPr="00AA58F9" w14:paraId="05194ECA"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1341EF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A96C53A" w14:textId="5B532EB8"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posiada mechanizmy weryfikujące daty procedur medycznych oraz rozliczeniowych w datami pobytu pacjenta.</w:t>
            </w:r>
          </w:p>
        </w:tc>
      </w:tr>
      <w:tr w:rsidR="00683491" w:rsidRPr="00AA58F9" w14:paraId="3CC61751"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72F4CB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6F053A8" w14:textId="6793ABB6"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System umożliwia automatyczne rozpoznawanie konieczności podpowiadania zakresu umowy dotyczących świadczeń, które nie są wykonywane na podstawie karty DILO, a dotyczą </w:t>
            </w:r>
            <w:proofErr w:type="spellStart"/>
            <w:r w:rsidRPr="00AA58F9">
              <w:rPr>
                <w:rFonts w:ascii="Tahoma" w:hAnsi="Tahoma" w:cs="Tahoma"/>
                <w:color w:val="000000" w:themeColor="text1"/>
              </w:rPr>
              <w:t>rozpoznań</w:t>
            </w:r>
            <w:proofErr w:type="spellEnd"/>
            <w:r w:rsidRPr="00AA58F9">
              <w:rPr>
                <w:rFonts w:ascii="Tahoma" w:hAnsi="Tahoma" w:cs="Tahoma"/>
                <w:color w:val="000000" w:themeColor="text1"/>
              </w:rPr>
              <w:t xml:space="preserve"> onkologicznych.</w:t>
            </w:r>
          </w:p>
        </w:tc>
      </w:tr>
      <w:tr w:rsidR="00683491" w:rsidRPr="00AA58F9" w14:paraId="48E2B2E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FCEF81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6795C9D" w14:textId="5C9FF6E1"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ustawienia planowanej daty wypisu pacjenta z oddziału.</w:t>
            </w:r>
          </w:p>
        </w:tc>
      </w:tr>
      <w:tr w:rsidR="00683491" w:rsidRPr="00AA58F9" w14:paraId="42D740B0"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4F6139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BF50BEC" w14:textId="421183B2"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poinformowania lekarza prowadzącego za pomocą wewnętrznego systemu komunikacji o uzupełnieniu informacji o  planowanej dacie wypisu pacjenta z oddziału.</w:t>
            </w:r>
          </w:p>
        </w:tc>
      </w:tr>
      <w:tr w:rsidR="00683491" w:rsidRPr="00AA58F9" w14:paraId="71E7C487"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ACA5A9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6D9859D" w14:textId="5F5B409B"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Ewidencja danych do rozliczenia kontraktowanych produktów z płatnikiem, w tym rozliczanie kart TISS28.</w:t>
            </w:r>
          </w:p>
        </w:tc>
      </w:tr>
      <w:tr w:rsidR="00683491" w:rsidRPr="00AA58F9" w14:paraId="2BAE949A"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0D23F5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36B6FD8" w14:textId="50023C5B"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parametryzacji kart informacyjnych leczenia szpitalnego – dla każdego oddziału osobno.</w:t>
            </w:r>
          </w:p>
        </w:tc>
      </w:tr>
      <w:tr w:rsidR="00683491" w:rsidRPr="00AA58F9" w14:paraId="63C58B57"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926A57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3879755" w14:textId="1CD381C8"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korzystania z szablonów kart informacyjnych dla każdego oddziału osobno.</w:t>
            </w:r>
          </w:p>
        </w:tc>
      </w:tr>
      <w:tr w:rsidR="00683491" w:rsidRPr="00AA58F9" w14:paraId="332924F3"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863E96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C7F854A" w14:textId="5AA649A3"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ewidencji wystawionych recept zgodnie z obowiązującymi przepisami.</w:t>
            </w:r>
          </w:p>
        </w:tc>
      </w:tr>
      <w:tr w:rsidR="00683491" w:rsidRPr="00AA58F9" w14:paraId="3326E61D"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A1A3F0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C7B598A" w14:textId="6BFED40F"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ewidencji obecności na oddziałach dziennych.</w:t>
            </w:r>
          </w:p>
        </w:tc>
      </w:tr>
      <w:tr w:rsidR="00683491" w:rsidRPr="00AA58F9" w14:paraId="78D15809"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FF430A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656BE59" w14:textId="4BEFF76F"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obliczania osobodni do ruchu chorych na oddziałach dziennych na podstawie obecności.</w:t>
            </w:r>
          </w:p>
        </w:tc>
      </w:tr>
      <w:tr w:rsidR="00683491" w:rsidRPr="00AA58F9" w14:paraId="224067F3"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9B5E25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22B4D47" w14:textId="65FB032E"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automatycznie uzupełnia informacje o lekarzu wypisującym na podstawie aktualnie zalogowanego użytkownika.</w:t>
            </w:r>
          </w:p>
        </w:tc>
      </w:tr>
      <w:tr w:rsidR="00683491" w:rsidRPr="00AA58F9" w14:paraId="10FC3981"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27E0CE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BE08FE0" w14:textId="01B9DDC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Wydruk i przeglądanie obecności:</w:t>
            </w:r>
          </w:p>
        </w:tc>
      </w:tr>
      <w:tr w:rsidR="00683491" w:rsidRPr="00AA58F9" w14:paraId="48CB72A2"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44354E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736B506" w14:textId="48C1220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dla wybranego pacjenta,</w:t>
            </w:r>
          </w:p>
        </w:tc>
      </w:tr>
      <w:tr w:rsidR="00683491" w:rsidRPr="00AA58F9" w14:paraId="62C91FCA"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FA5C9D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FF98752" w14:textId="161D5DD7"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na dany dzień dla całego Oddziału.</w:t>
            </w:r>
          </w:p>
        </w:tc>
      </w:tr>
      <w:tr w:rsidR="00683491" w:rsidRPr="00AA58F9" w14:paraId="11E01FF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F89CFF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8D581C4" w14:textId="163DE513"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Przegląd i wydruk ksiąg do których oddział posiada uprawnienia minimum przeglądu:</w:t>
            </w:r>
          </w:p>
        </w:tc>
      </w:tr>
      <w:tr w:rsidR="00683491" w:rsidRPr="00AA58F9" w14:paraId="548F9414"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E606FE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E35E498" w14:textId="44FBE3D6"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Księga Główna,</w:t>
            </w:r>
          </w:p>
        </w:tc>
      </w:tr>
      <w:tr w:rsidR="00683491" w:rsidRPr="00AA58F9" w14:paraId="1AF3C763"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B6A956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3309C95" w14:textId="24B268C8"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Księga Oddziałowa,</w:t>
            </w:r>
          </w:p>
        </w:tc>
      </w:tr>
      <w:tr w:rsidR="00683491" w:rsidRPr="00AA58F9" w14:paraId="2B0833B6"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5A47D2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534F0D7" w14:textId="72F2549A"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Księga Oczekujących,</w:t>
            </w:r>
          </w:p>
        </w:tc>
      </w:tr>
      <w:tr w:rsidR="00683491" w:rsidRPr="00AA58F9" w14:paraId="4D4B66A8"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7BC07F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4B48B28" w14:textId="2262EA1C"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Księga Zgonów,</w:t>
            </w:r>
          </w:p>
        </w:tc>
      </w:tr>
      <w:tr w:rsidR="00683491" w:rsidRPr="00AA58F9" w14:paraId="107D8B08"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DC9431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0AE0EE0" w14:textId="1389853D"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przeglądu danych archiwalnych o pacjentach przebywających w przeszłości na danym oddziale:</w:t>
            </w:r>
          </w:p>
        </w:tc>
      </w:tr>
      <w:tr w:rsidR="00683491" w:rsidRPr="00AA58F9" w14:paraId="59D5CBBC"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B7ACF4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B4B7BB6" w14:textId="4D1F793C"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 zakresie danych osobowych pacjenta,</w:t>
            </w:r>
          </w:p>
        </w:tc>
      </w:tr>
      <w:tr w:rsidR="00683491" w:rsidRPr="00AA58F9" w14:paraId="647622F0"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2910A0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9F5C43C" w14:textId="416DF65C"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 zakresie danych z poszczególnych pobytów szpitalnych.</w:t>
            </w:r>
          </w:p>
        </w:tc>
      </w:tr>
      <w:tr w:rsidR="00683491" w:rsidRPr="00AA58F9" w14:paraId="32486A98"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DC866B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32735D1" w14:textId="013A89E2"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ustawienia blokady modyfikacji oraz blokady przeglądania historii choroby dla archiwalnych pobytów.</w:t>
            </w:r>
          </w:p>
        </w:tc>
      </w:tr>
      <w:tr w:rsidR="00683491" w:rsidRPr="00AA58F9" w14:paraId="4540A7EF"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99AC50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F2E10A1" w14:textId="4C1841A2"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tworzenia, obsługi i monitowania różnych ścieżek postępowania z pacjentem obejmujących zdarzenia medyczne realizowane poprzez usługi ambulatoryjne, hospitalizacyjne i diagnostyczne.</w:t>
            </w:r>
          </w:p>
        </w:tc>
      </w:tr>
      <w:tr w:rsidR="00683491" w:rsidRPr="00AA58F9" w14:paraId="6B7F9103"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162B32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C77658C" w14:textId="2185B44D"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Współpraca z czytnikami kodów kreskowych w zakresie co najmniej identyfikacji pacjenta po kodzie zamieszczonym na dokumentacji medycznej oraz pracownika po identyfikatorze osobowym.</w:t>
            </w:r>
          </w:p>
        </w:tc>
      </w:tr>
      <w:tr w:rsidR="00683491" w:rsidRPr="00AA58F9" w14:paraId="2DBF22FC"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A2DD55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7EB022C" w14:textId="627EEBED"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Współpraca z czytnikami dowodów osobistych w zakresie co najmniej odczytywania danych pacjenta: nazwisko, imię, PESEL, nr dowodu osobistego</w:t>
            </w:r>
          </w:p>
        </w:tc>
      </w:tr>
      <w:tr w:rsidR="00683491" w:rsidRPr="00AA58F9" w14:paraId="6140ED71"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CF5EDA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8ADDE96" w14:textId="0B5F2AB4"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umożliwia konfigurację klawiszy skrótów umożliwiające bezpośredni dostęp do wybranych pozycji menu lub funkcji, definiowane na etapie wdrożenia oraz stałe skróty  klawiszowe dla podstawowych operacji.</w:t>
            </w:r>
          </w:p>
        </w:tc>
      </w:tr>
      <w:tr w:rsidR="00683491" w:rsidRPr="00AA58F9" w14:paraId="01C5B56C"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D8260E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2E1F6CC" w14:textId="61AB8E63"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Limitowanie dostępu do danych wyłącznie osobom uprawnionym, poprzez konfigurowanie schematów uprawnień.</w:t>
            </w:r>
          </w:p>
        </w:tc>
      </w:tr>
      <w:tr w:rsidR="00683491" w:rsidRPr="00AA58F9" w14:paraId="24282DA1"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8EA2E0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8CDA463" w14:textId="5DCD52B1"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udostępnia minimalny zakres raportów:</w:t>
            </w:r>
          </w:p>
        </w:tc>
      </w:tr>
      <w:tr w:rsidR="00683491" w:rsidRPr="00AA58F9" w14:paraId="123AE848"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1F5B97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46B44CB" w14:textId="3AF4F207"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obłożenie łóżek Oddziału na określony dzień,</w:t>
            </w:r>
          </w:p>
        </w:tc>
      </w:tr>
      <w:tr w:rsidR="00683491" w:rsidRPr="00AA58F9" w14:paraId="53C6B4E7"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DA0F14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8EDBF09" w14:textId="2AD878D9"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zestawienie nowoprzyjętych/wypisanych pacjentów do Oddziału dzień/godzina),</w:t>
            </w:r>
          </w:p>
        </w:tc>
      </w:tr>
      <w:tr w:rsidR="00683491" w:rsidRPr="00AA58F9" w14:paraId="4F88D5A9"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1D96DC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916ECD8" w14:textId="3254FF78"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zestawienie pacjentów oczekujących na przyjęcie na Oddział,</w:t>
            </w:r>
          </w:p>
        </w:tc>
      </w:tr>
      <w:tr w:rsidR="00683491" w:rsidRPr="00AA58F9" w14:paraId="082C84A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240528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F79A144" w14:textId="0D55DE5D"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zestawienie pacjentów hospitalizowanych wg czasu pobytu (powyżej X dni),</w:t>
            </w:r>
          </w:p>
        </w:tc>
      </w:tr>
      <w:tr w:rsidR="00683491" w:rsidRPr="00AA58F9" w14:paraId="2BD77647"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5EEF03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EE89637" w14:textId="68ABE7F7"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zestawienie pacjentów wg jednostki chorobowej (rozpoznanie zasadnicze),</w:t>
            </w:r>
          </w:p>
        </w:tc>
      </w:tr>
      <w:tr w:rsidR="00683491" w:rsidRPr="00AA58F9" w14:paraId="739714C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DF7468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3E14169" w14:textId="5A836645"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średni czas pobytu (szpital/Oddział),</w:t>
            </w:r>
          </w:p>
        </w:tc>
      </w:tr>
      <w:tr w:rsidR="00683491" w:rsidRPr="00AA58F9" w14:paraId="155AEEE0"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D8C69E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6055357" w14:textId="125A4EC4"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średni czas pobytu wg jednostki chorobowej (rozpoznania zasadniczego),</w:t>
            </w:r>
          </w:p>
        </w:tc>
      </w:tr>
      <w:tr w:rsidR="00683491" w:rsidRPr="00AA58F9" w14:paraId="50DBB29E"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693D1B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C8AB8AD" w14:textId="7EC6AACF"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miesięczne zestawienie ilości przyczyn zgonów,</w:t>
            </w:r>
          </w:p>
        </w:tc>
      </w:tr>
      <w:tr w:rsidR="00683491" w:rsidRPr="00AA58F9" w14:paraId="60E61BFA"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4E41C8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7603536" w14:textId="0FE23A52"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zestawienie przyjęć wg województwa, ubezpieczyciela,</w:t>
            </w:r>
          </w:p>
        </w:tc>
      </w:tr>
      <w:tr w:rsidR="00683491" w:rsidRPr="00AA58F9" w14:paraId="1199748B"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294F3F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6CC2AF8" w14:textId="6E273E7B"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zestawienie przyjęć do szpitala wg lekarza kierującego i przyjmującego.</w:t>
            </w:r>
          </w:p>
        </w:tc>
      </w:tr>
      <w:tr w:rsidR="00683491" w:rsidRPr="00AA58F9" w14:paraId="17371064" w14:textId="77777777" w:rsidTr="00475815">
        <w:tc>
          <w:tcPr>
            <w:cnfStyle w:val="001000000000" w:firstRow="0" w:lastRow="0" w:firstColumn="1" w:lastColumn="0" w:oddVBand="0" w:evenVBand="0" w:oddHBand="0" w:evenHBand="0" w:firstRowFirstColumn="0" w:firstRowLastColumn="0" w:lastRowFirstColumn="0" w:lastRowLastColumn="0"/>
            <w:tcW w:w="5000" w:type="pct"/>
            <w:gridSpan w:val="3"/>
          </w:tcPr>
          <w:p w14:paraId="4718A321" w14:textId="7FBDB380" w:rsidR="00475815" w:rsidRPr="00AA58F9" w:rsidRDefault="00475815" w:rsidP="00AA58F9">
            <w:pPr>
              <w:spacing w:after="0"/>
              <w:rPr>
                <w:rFonts w:ascii="Tahoma" w:hAnsi="Tahoma" w:cs="Tahoma"/>
                <w:color w:val="000000" w:themeColor="text1"/>
              </w:rPr>
            </w:pPr>
            <w:r w:rsidRPr="00AA58F9">
              <w:rPr>
                <w:rFonts w:ascii="Tahoma" w:hAnsi="Tahoma" w:cs="Tahoma"/>
                <w:color w:val="000000" w:themeColor="text1"/>
              </w:rPr>
              <w:t xml:space="preserve">STATYSTYKA </w:t>
            </w:r>
          </w:p>
        </w:tc>
      </w:tr>
      <w:tr w:rsidR="00683491" w:rsidRPr="00AA58F9" w14:paraId="6511278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26032B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67C9948" w14:textId="3435E35D"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Prowadzenie skorowidza pacjentów z możliwością podglądu danych archiwalnych dotyczących danych z poszczególnych pobytów w szpitalu (rejestr pobytów).</w:t>
            </w:r>
          </w:p>
        </w:tc>
      </w:tr>
      <w:tr w:rsidR="00683491" w:rsidRPr="00AA58F9" w14:paraId="0A992F91"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B547AD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E269E71" w14:textId="0F8563DB"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Automatyczne tworzenie karty statystycznej na podstawie danych ewidencjonowanych w systemie.</w:t>
            </w:r>
          </w:p>
        </w:tc>
      </w:tr>
      <w:tr w:rsidR="00683491" w:rsidRPr="00AA58F9" w14:paraId="104E6AE9"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E0CF6B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1C29156" w14:textId="42F93903"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Przegląd danych z pobytów pacjenta (poradnie i oddziały).</w:t>
            </w:r>
          </w:p>
        </w:tc>
      </w:tr>
      <w:tr w:rsidR="00683491" w:rsidRPr="00AA58F9" w14:paraId="5368E529"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1C7BB2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B6817E1" w14:textId="0260AC8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Przegląd i aktualizacja danych personalnych.</w:t>
            </w:r>
          </w:p>
        </w:tc>
      </w:tr>
      <w:tr w:rsidR="00683491" w:rsidRPr="00AA58F9" w14:paraId="0B109DE8"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73B89A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A2C283D" w14:textId="766336D5"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zarządzania kartotekami pacjentów.</w:t>
            </w:r>
          </w:p>
        </w:tc>
      </w:tr>
      <w:tr w:rsidR="00683491" w:rsidRPr="00AA58F9" w14:paraId="1C7F75BD"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597FDC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7867692" w14:textId="221CCAAC"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Wspomaganie pielęgnacji słowników w SIM.</w:t>
            </w:r>
          </w:p>
        </w:tc>
      </w:tr>
      <w:tr w:rsidR="00683491" w:rsidRPr="00AA58F9" w14:paraId="57C0B3D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80B6BB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0D49E10" w14:textId="72EEA3B6"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konfiguracji danych o szpitalu.</w:t>
            </w:r>
          </w:p>
        </w:tc>
      </w:tr>
      <w:tr w:rsidR="00683491" w:rsidRPr="00AA58F9" w14:paraId="3AF81555"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1EA47F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6BF10E6" w14:textId="793002D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wprowadzania słowników procedur obowiązujących w szpitalu w oparciu o procedury ICD-9 oraz niezależnie od nich.</w:t>
            </w:r>
          </w:p>
        </w:tc>
      </w:tr>
      <w:tr w:rsidR="00683491" w:rsidRPr="00AA58F9" w14:paraId="5C60BDC7"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EC1A8A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A57262F" w14:textId="53D71EB3"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Możliwość wprowadzania słownika chorób w oparciu o katalog ICD-10, z możliwością uszczegółowienia </w:t>
            </w:r>
            <w:proofErr w:type="spellStart"/>
            <w:r w:rsidRPr="00AA58F9">
              <w:rPr>
                <w:rFonts w:ascii="Tahoma" w:hAnsi="Tahoma" w:cs="Tahoma"/>
                <w:color w:val="000000" w:themeColor="text1"/>
              </w:rPr>
              <w:t>rozpoznań</w:t>
            </w:r>
            <w:proofErr w:type="spellEnd"/>
            <w:r w:rsidRPr="00AA58F9">
              <w:rPr>
                <w:rFonts w:ascii="Tahoma" w:hAnsi="Tahoma" w:cs="Tahoma"/>
                <w:color w:val="000000" w:themeColor="text1"/>
              </w:rPr>
              <w:t>, wprowadzenia rodzaju (choroby zakaźne, psychiatryczne, nowotworowe).</w:t>
            </w:r>
          </w:p>
        </w:tc>
      </w:tr>
      <w:tr w:rsidR="00683491" w:rsidRPr="00AA58F9" w14:paraId="464FC2BF"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8EB217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65D59EE" w14:textId="66709AAF"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wprowadzania słownika procedur rozliczeniowych do poszczególnych płatników.</w:t>
            </w:r>
          </w:p>
        </w:tc>
      </w:tr>
      <w:tr w:rsidR="00683491" w:rsidRPr="00AA58F9" w14:paraId="769C823D"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04FC23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CEEF791" w14:textId="3F6E94D0"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umożliwia komunikację z instytucjami nadrzędnymi:</w:t>
            </w:r>
          </w:p>
        </w:tc>
      </w:tr>
      <w:tr w:rsidR="00683491" w:rsidRPr="00AA58F9" w14:paraId="64F57791"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89C043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D3D5512" w14:textId="5EDA5281"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NFZ,</w:t>
            </w:r>
          </w:p>
        </w:tc>
      </w:tr>
      <w:tr w:rsidR="00683491" w:rsidRPr="00AA58F9" w14:paraId="62122C08"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78F695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7F8E266" w14:textId="145B8F26"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USC,</w:t>
            </w:r>
          </w:p>
        </w:tc>
      </w:tr>
      <w:tr w:rsidR="00683491" w:rsidRPr="00AA58F9" w14:paraId="49135C46"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5FC547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E302BF6" w14:textId="73C9F657"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oddziały CZP,</w:t>
            </w:r>
          </w:p>
        </w:tc>
      </w:tr>
      <w:tr w:rsidR="00683491" w:rsidRPr="00AA58F9" w14:paraId="3B7ADEA2"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D23097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6C7D674" w14:textId="5C41A350"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MZ.</w:t>
            </w:r>
          </w:p>
        </w:tc>
      </w:tr>
      <w:tr w:rsidR="00683491" w:rsidRPr="00AA58F9" w14:paraId="02D127DC"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FBC9AB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3BBB30E" w14:textId="242F903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umożliwia tworzenie i zarządzanie katalogami:</w:t>
            </w:r>
          </w:p>
        </w:tc>
      </w:tr>
      <w:tr w:rsidR="00683491" w:rsidRPr="00AA58F9" w14:paraId="7BDB4FEE"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5D8F68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CF2DB7F" w14:textId="11877D2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uprawnień pacjentów do świadczeń,</w:t>
            </w:r>
          </w:p>
        </w:tc>
      </w:tr>
      <w:tr w:rsidR="00683491" w:rsidRPr="00AA58F9" w14:paraId="5034E1AD"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EC5CAB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7966888" w14:textId="3F760C61"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ubezpieczycieli, płatników,</w:t>
            </w:r>
          </w:p>
        </w:tc>
      </w:tr>
      <w:tr w:rsidR="00683491" w:rsidRPr="00AA58F9" w14:paraId="1EA14D53"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5B774A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7C29380" w14:textId="74FDBFE4"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umów z płatnikami,</w:t>
            </w:r>
          </w:p>
        </w:tc>
      </w:tr>
      <w:tr w:rsidR="00683491" w:rsidRPr="00AA58F9" w14:paraId="45D168D2"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F88C03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D2028FE" w14:textId="2A02266C"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jednostek kierujących,</w:t>
            </w:r>
          </w:p>
        </w:tc>
      </w:tr>
      <w:tr w:rsidR="00683491" w:rsidRPr="00AA58F9" w14:paraId="130E443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357492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tcPr>
          <w:p w14:paraId="0DAF243F" w14:textId="2C430D05"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personelu zewnętrznego,</w:t>
            </w:r>
          </w:p>
        </w:tc>
      </w:tr>
      <w:tr w:rsidR="00683491" w:rsidRPr="00AA58F9" w14:paraId="3973D19E"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BD3F2A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55B4507" w14:textId="669DB920"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ICD9CM- PL,</w:t>
            </w:r>
          </w:p>
        </w:tc>
      </w:tr>
      <w:tr w:rsidR="00683491" w:rsidRPr="00AA58F9" w14:paraId="7102A9EC"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C1589F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B3D7D75" w14:textId="1D114F22"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ICD10.</w:t>
            </w:r>
          </w:p>
        </w:tc>
      </w:tr>
      <w:tr w:rsidR="00683491" w:rsidRPr="00AA58F9" w14:paraId="7121B1BB"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47F470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E3DBA53" w14:textId="215BA96C"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683491" w:rsidRPr="00AA58F9" w14:paraId="4E35831E"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4057FC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4AC39E3" w14:textId="31D503F4"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przyjęcia w Izbie Przyjęć,</w:t>
            </w:r>
          </w:p>
        </w:tc>
      </w:tr>
      <w:tr w:rsidR="00683491" w:rsidRPr="00AA58F9" w14:paraId="2D6E72BC"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83081F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5F404F0" w14:textId="72030054"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wpisu do Księgi Oczekujących,</w:t>
            </w:r>
          </w:p>
        </w:tc>
      </w:tr>
      <w:tr w:rsidR="00683491" w:rsidRPr="00AA58F9" w14:paraId="51631B8B"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C5DE77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1346068" w14:textId="77F6A67C"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przyjęcia i wypisu z oddziału,</w:t>
            </w:r>
          </w:p>
        </w:tc>
      </w:tr>
      <w:tr w:rsidR="00683491" w:rsidRPr="00AA58F9" w14:paraId="300E052B"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87C43E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2249250" w14:textId="4984D8C1"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wyjścia i powrotu z przepustki,</w:t>
            </w:r>
          </w:p>
        </w:tc>
      </w:tr>
      <w:tr w:rsidR="00683491" w:rsidRPr="00AA58F9" w14:paraId="1C3DE05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DE502D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4E91100" w14:textId="2244A119"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wypisania ze szpitala.</w:t>
            </w:r>
          </w:p>
        </w:tc>
      </w:tr>
      <w:tr w:rsidR="00683491" w:rsidRPr="00AA58F9" w14:paraId="319D0AE2"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ED2850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CD3BA41" w14:textId="15A9D163"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Automatyczne nadawanie numeru księgi głównej  gwarantujące unikatowość i ciągłość numeracji.</w:t>
            </w:r>
          </w:p>
        </w:tc>
      </w:tr>
      <w:tr w:rsidR="00683491" w:rsidRPr="00AA58F9" w14:paraId="4327F99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D76A14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0B74D93" w14:textId="5D472581"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Zapewnienie powrotu do ponownego wykorzystania nr księgi głównej dla anulowanego pobytu szpitalnego.</w:t>
            </w:r>
          </w:p>
        </w:tc>
      </w:tr>
      <w:tr w:rsidR="00683491" w:rsidRPr="00AA58F9" w14:paraId="157C73B9"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2F284E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F9DD836" w14:textId="1B15EB5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Obsługa zmian numerów ksiąg, możliwość przeglądu historii numerów ksiąg.</w:t>
            </w:r>
          </w:p>
        </w:tc>
      </w:tr>
      <w:tr w:rsidR="00683491" w:rsidRPr="00AA58F9" w14:paraId="095865C3"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41FC76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2704D75" w14:textId="1CE18E60"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wyszukiwania pacjentów według różnych parametrów (imię, nazwisko, imię ojca, PESEL, data urodzenia, numer księgi głównej i oddziałowej, oddział, płeć,).</w:t>
            </w:r>
          </w:p>
        </w:tc>
      </w:tr>
      <w:tr w:rsidR="00683491" w:rsidRPr="00AA58F9" w14:paraId="2687BBC6"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F62A41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F449EAB" w14:textId="22317BAF"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eksportu wybranych kart statystycznych do pliku pdf, rtf</w:t>
            </w:r>
          </w:p>
        </w:tc>
      </w:tr>
      <w:tr w:rsidR="00683491" w:rsidRPr="00AA58F9" w14:paraId="3E8C39D5"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D97EE6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03B5081" w14:textId="663D028E"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Podgląd informacji, jacy pacjenci (co najmniej imię i nazwisko) przebywają aktualnie na oddziale i w całym szpitalu.  </w:t>
            </w:r>
          </w:p>
        </w:tc>
      </w:tr>
      <w:tr w:rsidR="00683491" w:rsidRPr="00AA58F9" w14:paraId="48A7C94F"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1F8F4C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tcPr>
          <w:p w14:paraId="24937978" w14:textId="58A0F58D"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wydruku karty statystycznej i zbioru kart statystycznych wg dat.</w:t>
            </w:r>
          </w:p>
        </w:tc>
      </w:tr>
      <w:tr w:rsidR="00683491" w:rsidRPr="00AA58F9" w14:paraId="7FB73CAA"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BAC260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7E2B7EF" w14:textId="36D3F008"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Moduł tworzy wszystkie zestawienia wymagane zarządzeniami Ministerstwa Zdrowia, NFZ </w:t>
            </w:r>
          </w:p>
        </w:tc>
      </w:tr>
      <w:tr w:rsidR="00683491" w:rsidRPr="00AA58F9" w14:paraId="7DB69DDB"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112ED0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39F34BA" w14:textId="163C443F"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683491" w:rsidRPr="00AA58F9" w14:paraId="706A24A8"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9AA40B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1D2D60A" w14:textId="6E1C95C3"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Karty Statystycznej Szpitala Ogólnej  </w:t>
            </w:r>
            <w:proofErr w:type="spellStart"/>
            <w:r w:rsidRPr="00AA58F9">
              <w:rPr>
                <w:rFonts w:ascii="Tahoma" w:hAnsi="Tahoma" w:cs="Tahoma"/>
                <w:color w:val="000000" w:themeColor="text1"/>
              </w:rPr>
              <w:t>Mz</w:t>
            </w:r>
            <w:proofErr w:type="spellEnd"/>
            <w:r w:rsidRPr="00AA58F9">
              <w:rPr>
                <w:rFonts w:ascii="Tahoma" w:hAnsi="Tahoma" w:cs="Tahoma"/>
                <w:color w:val="000000" w:themeColor="text1"/>
              </w:rPr>
              <w:t>/Szp-11,</w:t>
            </w:r>
          </w:p>
        </w:tc>
      </w:tr>
      <w:tr w:rsidR="00683491" w:rsidRPr="00AA58F9" w14:paraId="1D251CC9"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D4F6F5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30D37DE" w14:textId="73819574"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Karty Nowotworowej,</w:t>
            </w:r>
          </w:p>
        </w:tc>
      </w:tr>
      <w:tr w:rsidR="00683491" w:rsidRPr="00AA58F9" w14:paraId="05240C36"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072342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3CE1C65" w14:textId="7B6F1B2B"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Karta zgłoszenia choroby zakaźnej,</w:t>
            </w:r>
          </w:p>
        </w:tc>
      </w:tr>
      <w:tr w:rsidR="00683491" w:rsidRPr="00AA58F9" w14:paraId="22A46CFD"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95C11D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2F52BF6" w14:textId="6847E654"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Karta zgłoszenia choroby psychicznej,</w:t>
            </w:r>
          </w:p>
        </w:tc>
      </w:tr>
      <w:tr w:rsidR="00683491" w:rsidRPr="00AA58F9" w14:paraId="2AAA1C4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640FCE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8F5D99D" w14:textId="4C25191B"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Sprawozdania ze statystyki:</w:t>
            </w:r>
          </w:p>
        </w:tc>
      </w:tr>
      <w:tr w:rsidR="00683491" w:rsidRPr="00AA58F9" w14:paraId="3F4DC324"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4004FE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B0A9046" w14:textId="4632C01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Sprawozdanie o działalności i pracujących w ambulatoryjnej opiece zdrowotnej MZ-11</w:t>
            </w:r>
          </w:p>
        </w:tc>
      </w:tr>
      <w:tr w:rsidR="00683491" w:rsidRPr="00AA58F9" w14:paraId="4217B26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ED2F74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54423A2" w14:textId="3B0736ED"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Sprawozdanie o leczonych w poradni gruźlicy i chorób płuc MZ-13</w:t>
            </w:r>
          </w:p>
        </w:tc>
      </w:tr>
      <w:tr w:rsidR="00683491" w:rsidRPr="00AA58F9" w14:paraId="31DF964C"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07EE71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222F361" w14:textId="1E65BFE1"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Sprawozdanie o działalności i pracujących w ambulatoryjnej, specjalistycznej opiece zdrowotnej MZ-12</w:t>
            </w:r>
          </w:p>
        </w:tc>
      </w:tr>
      <w:tr w:rsidR="00683491" w:rsidRPr="00AA58F9" w14:paraId="2F50A771"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8FD64C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995B514" w14:textId="5F743AB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Sprawozdanie o leczonych w poradni skórno-wenerologicznej MZ-14</w:t>
            </w:r>
          </w:p>
        </w:tc>
      </w:tr>
      <w:tr w:rsidR="00683491" w:rsidRPr="00AA58F9" w14:paraId="2BFE1B9D"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FCA191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4347876" w14:textId="7C0F3DFD"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Sprawozdanie z działalności jednostki lecznictwa ambulatoryjnego dla osób z zaburzeniami psychicznymi, osób uzależnionych od alkoholu oraz innych substancji psychoaktywnych MZ-15</w:t>
            </w:r>
          </w:p>
        </w:tc>
      </w:tr>
      <w:tr w:rsidR="00683491" w:rsidRPr="00AA58F9" w14:paraId="23D8BB6D"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540EED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E761A38" w14:textId="373206F0"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Sprawozdanie z działalności zespołu/oddziału leczenia środowiskowego/domowego MZ-19</w:t>
            </w:r>
          </w:p>
        </w:tc>
      </w:tr>
      <w:tr w:rsidR="00683491" w:rsidRPr="00AA58F9" w14:paraId="705CA05F"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FF49BF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C9AF959" w14:textId="77179D25"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Roczne sprawozdanie o przerwaniach ciąży wykonanych w placówkach ambulatoryjnej opieki zdrowotnej MZ-24</w:t>
            </w:r>
          </w:p>
        </w:tc>
      </w:tr>
      <w:tr w:rsidR="00683491" w:rsidRPr="00AA58F9" w14:paraId="7ABD3F91"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5AD7C9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C8162EF" w14:textId="46110304"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Sprawozdanie o działalności szpitala MZ-29</w:t>
            </w:r>
          </w:p>
        </w:tc>
      </w:tr>
      <w:tr w:rsidR="00683491" w:rsidRPr="00AA58F9" w14:paraId="3242D7F0"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ACECEC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93C8839" w14:textId="3B912896"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Sprawozdanie o działalności podmiotu wykonującego działalność leczniczą w zakresie długoterminowej opieki zdrowotnej MZ-29A</w:t>
            </w:r>
          </w:p>
        </w:tc>
      </w:tr>
      <w:tr w:rsidR="00683491" w:rsidRPr="00AA58F9" w14:paraId="6F8D622D"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F8C6E6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962D4E0" w14:textId="7ADF31F5"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Sprawozdanie podmiotu wykonującego działalność leczniczą w zakresie psychiatrycznej opieki stacjonarnej MZ-30</w:t>
            </w:r>
          </w:p>
        </w:tc>
      </w:tr>
      <w:tr w:rsidR="00683491" w:rsidRPr="00AA58F9" w14:paraId="70298114"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B441D4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DFC3928" w14:textId="29743C90"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        Okresowy / dzienny meldunek o </w:t>
            </w:r>
            <w:proofErr w:type="spellStart"/>
            <w:r w:rsidRPr="00AA58F9">
              <w:rPr>
                <w:rFonts w:ascii="Tahoma" w:hAnsi="Tahoma" w:cs="Tahoma"/>
                <w:color w:val="000000" w:themeColor="text1"/>
              </w:rPr>
              <w:t>zachorowaniach</w:t>
            </w:r>
            <w:proofErr w:type="spellEnd"/>
            <w:r w:rsidRPr="00AA58F9">
              <w:rPr>
                <w:rFonts w:ascii="Tahoma" w:hAnsi="Tahoma" w:cs="Tahoma"/>
                <w:color w:val="000000" w:themeColor="text1"/>
              </w:rPr>
              <w:t xml:space="preserve"> i podejrzeniach </w:t>
            </w:r>
            <w:proofErr w:type="spellStart"/>
            <w:r w:rsidRPr="00AA58F9">
              <w:rPr>
                <w:rFonts w:ascii="Tahoma" w:hAnsi="Tahoma" w:cs="Tahoma"/>
                <w:color w:val="000000" w:themeColor="text1"/>
              </w:rPr>
              <w:t>zachorowań</w:t>
            </w:r>
            <w:proofErr w:type="spellEnd"/>
            <w:r w:rsidRPr="00AA58F9">
              <w:rPr>
                <w:rFonts w:ascii="Tahoma" w:hAnsi="Tahoma" w:cs="Tahoma"/>
                <w:color w:val="000000" w:themeColor="text1"/>
              </w:rPr>
              <w:t xml:space="preserve"> na grypę MZ-55</w:t>
            </w:r>
          </w:p>
        </w:tc>
      </w:tr>
      <w:tr w:rsidR="00683491" w:rsidRPr="00AA58F9" w14:paraId="4398D98B"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B88C0A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349DC66" w14:textId="2F250DA2"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Weryfikacja kompletu danych niezbędnych do prawidłowej sprawozdawczości  danych z zakresu karty MZ-</w:t>
            </w:r>
            <w:proofErr w:type="spellStart"/>
            <w:r w:rsidRPr="00AA58F9">
              <w:rPr>
                <w:rFonts w:ascii="Tahoma" w:hAnsi="Tahoma" w:cs="Tahoma"/>
                <w:color w:val="000000" w:themeColor="text1"/>
              </w:rPr>
              <w:t>Szp</w:t>
            </w:r>
            <w:proofErr w:type="spellEnd"/>
            <w:r w:rsidRPr="00AA58F9">
              <w:rPr>
                <w:rFonts w:ascii="Tahoma" w:hAnsi="Tahoma" w:cs="Tahoma"/>
                <w:color w:val="000000" w:themeColor="text1"/>
              </w:rPr>
              <w:t xml:space="preserve"> 11.</w:t>
            </w:r>
          </w:p>
        </w:tc>
      </w:tr>
      <w:tr w:rsidR="00683491" w:rsidRPr="00AA58F9" w14:paraId="4B04E486"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D2FFE5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9DE94F2" w14:textId="0854182C"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obliczania i zatwierdzania statystyk ruchu pacjentów w szpitalu. Zatwierdzenie statystyk ruchu musi zablokować możliwość przyjęć/wypisów/przesunięć międzyoddziałowych na dzień zatwierdzenia i wszystkie wcześniejsze.</w:t>
            </w:r>
          </w:p>
        </w:tc>
      </w:tr>
      <w:tr w:rsidR="00683491" w:rsidRPr="00AA58F9" w14:paraId="7B81985C"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B6B41F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5BFD601" w14:textId="553E2055"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zdefiniowania godziny, od której liczone jest rozpoczęcie doby statystycznej.</w:t>
            </w:r>
          </w:p>
        </w:tc>
      </w:tr>
      <w:tr w:rsidR="00683491" w:rsidRPr="00AA58F9" w14:paraId="7C0464FD"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CF266F1"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5BF03DF" w14:textId="6CCE2F1D"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definicji schematów obliczeń statystyki:</w:t>
            </w:r>
          </w:p>
        </w:tc>
      </w:tr>
      <w:tr w:rsidR="00683491" w:rsidRPr="00AA58F9" w14:paraId="444513B3"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B211423"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FA33C17" w14:textId="3A640BAF"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osobodni dla oddziałów dziennych na podstawie obecności,</w:t>
            </w:r>
          </w:p>
        </w:tc>
      </w:tr>
      <w:tr w:rsidR="00683491" w:rsidRPr="00AA58F9" w14:paraId="21BEA4B2"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4CDC79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9118F99" w14:textId="2F0E5B35"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wyłączenie obliczeń ruchu pacjentów dla wybranych oddziałów z ogólnych statystyk szpitalnych,</w:t>
            </w:r>
          </w:p>
        </w:tc>
      </w:tr>
      <w:tr w:rsidR="00683491" w:rsidRPr="00AA58F9" w14:paraId="6B06B360"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F7056B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9C0F86A" w14:textId="756E9C55"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obliczanie statystyki na przełomie miesięcy</w:t>
            </w:r>
          </w:p>
        </w:tc>
      </w:tr>
      <w:tr w:rsidR="00683491" w:rsidRPr="00AA58F9" w14:paraId="0B57FC04"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8F8F7E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B1C64E7" w14:textId="03BBDC24"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wg różnych schematów.</w:t>
            </w:r>
          </w:p>
        </w:tc>
      </w:tr>
      <w:tr w:rsidR="00683491" w:rsidRPr="00AA58F9" w14:paraId="481503A7"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92C0ED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96BCFF0" w14:textId="624AC31D"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ewidencji danych o zwrocie/pobraniu historii choroby do statystyki.</w:t>
            </w:r>
          </w:p>
        </w:tc>
      </w:tr>
      <w:tr w:rsidR="00683491" w:rsidRPr="00AA58F9" w14:paraId="6F26CFEA"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D07FB4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939F2DC" w14:textId="5A42501B"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udostępnia minimalny zakres raportów:</w:t>
            </w:r>
          </w:p>
        </w:tc>
      </w:tr>
      <w:tr w:rsidR="00683491" w:rsidRPr="00AA58F9" w14:paraId="795734A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4EB000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F0336B9" w14:textId="763F4946"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zestawienie nowoprzyjętych/wypisanych pacjentów do oddziału/szpitala dzień/godzina),</w:t>
            </w:r>
          </w:p>
        </w:tc>
      </w:tr>
      <w:tr w:rsidR="00683491" w:rsidRPr="00AA58F9" w14:paraId="7BA7C632"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088BDF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18B64D3" w14:textId="766C370C"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zestawienie pacjentów hospitalizowanych wg czasu pobytu (powyżej „x „dni)</w:t>
            </w:r>
          </w:p>
        </w:tc>
      </w:tr>
      <w:tr w:rsidR="00683491" w:rsidRPr="00AA58F9" w14:paraId="2774632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DCC7AC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E6B5A4E" w14:textId="08ECC19E"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6621FC38"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52ACC4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70C18D9" w14:textId="288FF15A"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stan oddziału według zapisu w Izbie Przyjęć,</w:t>
            </w:r>
          </w:p>
        </w:tc>
      </w:tr>
      <w:tr w:rsidR="00683491" w:rsidRPr="00AA58F9" w14:paraId="6891528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5701E56"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0D5E3CF" w14:textId="45ECB888"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średni czas pobytu (szpital/oddział),</w:t>
            </w:r>
          </w:p>
        </w:tc>
      </w:tr>
      <w:tr w:rsidR="00683491" w:rsidRPr="00AA58F9" w14:paraId="60FF0BDD"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0BF6428"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A177562" w14:textId="5948966B"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średni czas pobytu wg jednostki chorobowej (rozpoznania zasadniczego),</w:t>
            </w:r>
          </w:p>
        </w:tc>
      </w:tr>
      <w:tr w:rsidR="00683491" w:rsidRPr="00AA58F9" w14:paraId="7752088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CEEE0B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33770044" w14:textId="597231D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miesięczne zestawienie ilości przyczyn zgonów,</w:t>
            </w:r>
          </w:p>
        </w:tc>
      </w:tr>
      <w:tr w:rsidR="00683491" w:rsidRPr="00AA58F9" w14:paraId="0A4F480B"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F223042"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11DABA9" w14:textId="4330B87B"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zestawienie przyjęć wg województwa, płatnika,</w:t>
            </w:r>
          </w:p>
        </w:tc>
      </w:tr>
      <w:tr w:rsidR="00683491" w:rsidRPr="00AA58F9" w14:paraId="66BC8A1B"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15FE11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E8B72B7" w14:textId="1DA22B32"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zestawienie przyjęć do szpitala wg lekarza kierującego i przyjmującego,</w:t>
            </w:r>
          </w:p>
        </w:tc>
      </w:tr>
      <w:tr w:rsidR="00683491" w:rsidRPr="00AA58F9" w14:paraId="450E9305"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9F771BC"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A0B0D6A" w14:textId="064C58CD"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wydruk pobytów szpitalnych, oddziałowych o nieuzupełnionych danych (np. bez dokumentu ubezpieczeniowego, płatnika, rozpoznania zasadniczego, jednostki kierującej itd.).</w:t>
            </w:r>
          </w:p>
        </w:tc>
      </w:tr>
      <w:tr w:rsidR="00683491" w:rsidRPr="00AA58F9" w14:paraId="1A243175"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1C5898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B2AF5CA" w14:textId="64D31B2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umożliwia zamknięcie ksiąg bieżącego roku wraz z automatycznym przepisaniem pacjentów przebywających w szpitalu na następny rok.</w:t>
            </w:r>
          </w:p>
        </w:tc>
      </w:tr>
      <w:tr w:rsidR="00683491" w:rsidRPr="00AA58F9" w14:paraId="42C6117B"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FFE78F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98A1EA1" w14:textId="623AACA7"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umożliwia prowadzenie:</w:t>
            </w:r>
          </w:p>
        </w:tc>
      </w:tr>
      <w:tr w:rsidR="00683491" w:rsidRPr="00AA58F9" w14:paraId="70EDEAF8"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E5A578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399736D" w14:textId="607407C1"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wielu ksiąg głównych.</w:t>
            </w:r>
          </w:p>
        </w:tc>
      </w:tr>
      <w:tr w:rsidR="00683491" w:rsidRPr="00AA58F9" w14:paraId="5516719D"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AC2A6D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725C2C25" w14:textId="4ADD66EE"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księgi zgonów.</w:t>
            </w:r>
          </w:p>
        </w:tc>
      </w:tr>
      <w:tr w:rsidR="00683491" w:rsidRPr="00AA58F9" w14:paraId="0EEA2272"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E6C9A5F"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9117CB5" w14:textId="0887023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przeglądu w formularzu ewidencyjnym i wydruku ksiąg:</w:t>
            </w:r>
          </w:p>
        </w:tc>
      </w:tr>
      <w:tr w:rsidR="00683491" w:rsidRPr="00AA58F9" w14:paraId="4E01691F"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2513DAB"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738181A" w14:textId="676B16A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Księga Główna,</w:t>
            </w:r>
          </w:p>
        </w:tc>
      </w:tr>
      <w:tr w:rsidR="00683491" w:rsidRPr="00AA58F9" w14:paraId="2C86ECDB"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9E88C17"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272AB5A3" w14:textId="51B78EA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Księga Oczekujących,</w:t>
            </w:r>
          </w:p>
        </w:tc>
      </w:tr>
      <w:tr w:rsidR="00683491" w:rsidRPr="00AA58F9" w14:paraId="67660F8E"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410CB375"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F3961B4" w14:textId="395305A7"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Księga Zgonów.</w:t>
            </w:r>
          </w:p>
        </w:tc>
      </w:tr>
      <w:tr w:rsidR="00683491" w:rsidRPr="00AA58F9" w14:paraId="417E212F"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4FDA71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516F9A45" w14:textId="1F4D568A"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umożliwia wprowadzanie planu pracy dla poszczególnych jednostek organizacyjnych (w tym poradni, oddziałów dziennych) wraz z godzinami pracy, dniami pracy, stanowiskami, pracownikami.</w:t>
            </w:r>
          </w:p>
        </w:tc>
      </w:tr>
      <w:tr w:rsidR="00683491" w:rsidRPr="00AA58F9" w14:paraId="0C67B98C"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4B2679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ECBD2EE" w14:textId="42006869"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umożliwia ewidencję nieoddanych historii choroby.</w:t>
            </w:r>
          </w:p>
        </w:tc>
      </w:tr>
      <w:tr w:rsidR="00683491" w:rsidRPr="00AA58F9" w14:paraId="50E6CC9E"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37C55BE"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245F579" w14:textId="6B3C4DAA"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umożliwia ewidencję nieoddanych kart wypisu.</w:t>
            </w:r>
          </w:p>
        </w:tc>
      </w:tr>
      <w:tr w:rsidR="00683491" w:rsidRPr="00AA58F9" w14:paraId="012BC45B"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7B1FC8A"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144A2F1" w14:textId="53F20B8D"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Moduł umożliwia zarządzanie statystyką związaną ze wskaźnikami szpitalnymi.</w:t>
            </w:r>
          </w:p>
        </w:tc>
      </w:tr>
      <w:tr w:rsidR="00683491" w:rsidRPr="00AA58F9" w14:paraId="5492CF6A"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5F3359D4"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07189182" w14:textId="5231E537"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Zestawienie pacjentów hospitalizowanych lub ambulatoryjnych wg ICD-10.</w:t>
            </w:r>
          </w:p>
        </w:tc>
      </w:tr>
      <w:tr w:rsidR="00683491" w:rsidRPr="00AA58F9" w14:paraId="7540573E"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8F9A8F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1F2BFAC7" w14:textId="5009F49A"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Zestawienie pacjentów hospitalizowanych lub ambulatoryjnych wg sposobu leczenia (np.: chirurgia).</w:t>
            </w:r>
          </w:p>
        </w:tc>
      </w:tr>
      <w:tr w:rsidR="00683491" w:rsidRPr="00AA58F9" w14:paraId="37340264"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F5E38E9"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405FD325" w14:textId="0CD2D5BC"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Współpraca z czytnikami kodów kreskowych w zakresie co najmniej identyfikacji pacjenta po kodzie zamieszczonym na dokumentacji medycznej oraz pracownika po identyfikatorze osobowym.</w:t>
            </w:r>
          </w:p>
        </w:tc>
      </w:tr>
      <w:tr w:rsidR="00683491" w:rsidRPr="00AA58F9" w14:paraId="502CBFD6"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738027D0"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hideMark/>
          </w:tcPr>
          <w:p w14:paraId="614C88E6" w14:textId="2CB9EB2F" w:rsidR="00F21DBD" w:rsidRPr="00AA58F9" w:rsidRDefault="00F21DBD"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współpracy z czytnikami dowodów osobistych w zakresie co najmniej odczytywania danych pacjenta: nazwisko, imię, PESEL, nr dowodu osobistego.</w:t>
            </w:r>
          </w:p>
        </w:tc>
      </w:tr>
      <w:tr w:rsidR="00683491" w:rsidRPr="00AA58F9" w14:paraId="24D440C6"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6C1E84AD" w14:textId="77777777" w:rsidR="00F21DBD" w:rsidRPr="00AA58F9" w:rsidRDefault="00F21DBD" w:rsidP="00071C0C">
            <w:pPr>
              <w:pStyle w:val="Akapitzlist"/>
              <w:numPr>
                <w:ilvl w:val="0"/>
                <w:numId w:val="417"/>
              </w:numPr>
              <w:spacing w:after="0"/>
              <w:rPr>
                <w:rFonts w:ascii="Tahoma" w:hAnsi="Tahoma" w:cs="Tahoma"/>
                <w:color w:val="000000" w:themeColor="text1"/>
              </w:rPr>
            </w:pPr>
          </w:p>
        </w:tc>
        <w:tc>
          <w:tcPr>
            <w:tcW w:w="4520" w:type="pct"/>
          </w:tcPr>
          <w:p w14:paraId="5FC85E3D" w14:textId="15C04205" w:rsidR="00F21DBD" w:rsidRPr="00AA58F9" w:rsidRDefault="00F21DBD"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Tworzenie dokumentów elektronicznych</w:t>
            </w:r>
            <w:r w:rsidR="004A516E">
              <w:rPr>
                <w:rFonts w:ascii="Tahoma" w:hAnsi="Tahoma" w:cs="Tahoma"/>
                <w:color w:val="000000" w:themeColor="text1"/>
              </w:rPr>
              <w:t>:</w:t>
            </w:r>
          </w:p>
        </w:tc>
      </w:tr>
      <w:tr w:rsidR="00683491" w:rsidRPr="00AA58F9" w14:paraId="2497A6E4"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2249D568" w14:textId="77777777" w:rsidR="00F21DBD" w:rsidRPr="00AA58F9" w:rsidRDefault="00F21DBD" w:rsidP="004A516E">
            <w:pPr>
              <w:pStyle w:val="Akapitzlist"/>
              <w:spacing w:after="0"/>
              <w:ind w:left="360"/>
              <w:rPr>
                <w:rFonts w:ascii="Tahoma" w:hAnsi="Tahoma" w:cs="Tahoma"/>
                <w:color w:val="000000" w:themeColor="text1"/>
              </w:rPr>
            </w:pPr>
          </w:p>
        </w:tc>
        <w:tc>
          <w:tcPr>
            <w:tcW w:w="4520" w:type="pct"/>
          </w:tcPr>
          <w:p w14:paraId="7DC5B402" w14:textId="4AE5BB11" w:rsidR="00F21DBD" w:rsidRPr="004A516E" w:rsidRDefault="00F21DBD" w:rsidP="00071C0C">
            <w:pPr>
              <w:pStyle w:val="Akapitzlist"/>
              <w:numPr>
                <w:ilvl w:val="0"/>
                <w:numId w:val="525"/>
              </w:num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4A516E">
              <w:rPr>
                <w:rFonts w:ascii="Tahoma" w:hAnsi="Tahoma" w:cs="Tahoma"/>
                <w:color w:val="000000" w:themeColor="text1"/>
              </w:rPr>
              <w:t>e-recepty</w:t>
            </w:r>
          </w:p>
        </w:tc>
      </w:tr>
      <w:tr w:rsidR="00683491" w:rsidRPr="00AA58F9" w14:paraId="7D47A042"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02E1FB55" w14:textId="77777777" w:rsidR="00F21DBD" w:rsidRPr="00AA58F9" w:rsidRDefault="00F21DBD" w:rsidP="004A516E">
            <w:pPr>
              <w:pStyle w:val="Akapitzlist"/>
              <w:spacing w:after="0"/>
              <w:ind w:left="360"/>
              <w:rPr>
                <w:rFonts w:ascii="Tahoma" w:hAnsi="Tahoma" w:cs="Tahoma"/>
                <w:color w:val="000000" w:themeColor="text1"/>
              </w:rPr>
            </w:pPr>
          </w:p>
        </w:tc>
        <w:tc>
          <w:tcPr>
            <w:tcW w:w="4520" w:type="pct"/>
          </w:tcPr>
          <w:p w14:paraId="68EA3D89" w14:textId="2963132B" w:rsidR="00F21DBD" w:rsidRPr="004A516E" w:rsidRDefault="00F21DBD" w:rsidP="00071C0C">
            <w:pPr>
              <w:pStyle w:val="Akapitzlist"/>
              <w:numPr>
                <w:ilvl w:val="0"/>
                <w:numId w:val="525"/>
              </w:num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4A516E">
              <w:rPr>
                <w:rFonts w:ascii="Tahoma" w:hAnsi="Tahoma" w:cs="Tahoma"/>
                <w:color w:val="000000" w:themeColor="text1"/>
              </w:rPr>
              <w:t>e-skierowanie</w:t>
            </w:r>
          </w:p>
        </w:tc>
      </w:tr>
      <w:tr w:rsidR="00683491" w:rsidRPr="00AA58F9" w14:paraId="783717D5" w14:textId="77777777" w:rsidTr="00F21DBD">
        <w:trPr>
          <w:gridAfter w:val="1"/>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159EBB4D" w14:textId="77777777" w:rsidR="00F21DBD" w:rsidRPr="00AA58F9" w:rsidRDefault="00F21DBD" w:rsidP="004A516E">
            <w:pPr>
              <w:pStyle w:val="Akapitzlist"/>
              <w:spacing w:after="0"/>
              <w:ind w:left="360"/>
              <w:rPr>
                <w:rFonts w:ascii="Tahoma" w:hAnsi="Tahoma" w:cs="Tahoma"/>
                <w:color w:val="000000" w:themeColor="text1"/>
              </w:rPr>
            </w:pPr>
          </w:p>
        </w:tc>
        <w:tc>
          <w:tcPr>
            <w:tcW w:w="4520" w:type="pct"/>
          </w:tcPr>
          <w:p w14:paraId="3FDC0EF8" w14:textId="58E315E9" w:rsidR="00F21DBD" w:rsidRPr="004A516E" w:rsidRDefault="00F21DBD" w:rsidP="00071C0C">
            <w:pPr>
              <w:pStyle w:val="Akapitzlist"/>
              <w:numPr>
                <w:ilvl w:val="0"/>
                <w:numId w:val="525"/>
              </w:num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4A516E">
              <w:rPr>
                <w:rFonts w:ascii="Tahoma" w:hAnsi="Tahoma" w:cs="Tahoma"/>
                <w:color w:val="000000" w:themeColor="text1"/>
              </w:rPr>
              <w:t>e-ZLA</w:t>
            </w:r>
          </w:p>
        </w:tc>
      </w:tr>
      <w:tr w:rsidR="00683491" w:rsidRPr="00AA58F9" w14:paraId="5BDAC7BC" w14:textId="77777777" w:rsidTr="00F21DBD">
        <w:trPr>
          <w:gridAfter w:val="1"/>
          <w:cnfStyle w:val="000000100000" w:firstRow="0" w:lastRow="0" w:firstColumn="0" w:lastColumn="0" w:oddVBand="0" w:evenVBand="0" w:oddHBand="1" w:evenHBand="0" w:firstRowFirstColumn="0" w:firstRowLastColumn="0" w:lastRowFirstColumn="0" w:lastRowLastColumn="0"/>
          <w:wAfter w:w="30" w:type="pct"/>
        </w:trPr>
        <w:tc>
          <w:tcPr>
            <w:cnfStyle w:val="001000000000" w:firstRow="0" w:lastRow="0" w:firstColumn="1" w:lastColumn="0" w:oddVBand="0" w:evenVBand="0" w:oddHBand="0" w:evenHBand="0" w:firstRowFirstColumn="0" w:firstRowLastColumn="0" w:lastRowFirstColumn="0" w:lastRowLastColumn="0"/>
            <w:tcW w:w="450" w:type="pct"/>
          </w:tcPr>
          <w:p w14:paraId="3B67C0EA" w14:textId="77777777" w:rsidR="00F21DBD" w:rsidRPr="00AA58F9" w:rsidRDefault="00F21DBD" w:rsidP="004A516E">
            <w:pPr>
              <w:pStyle w:val="Akapitzlist"/>
              <w:spacing w:after="0"/>
              <w:ind w:left="360"/>
              <w:rPr>
                <w:rFonts w:ascii="Tahoma" w:hAnsi="Tahoma" w:cs="Tahoma"/>
                <w:color w:val="000000" w:themeColor="text1"/>
              </w:rPr>
            </w:pPr>
          </w:p>
        </w:tc>
        <w:tc>
          <w:tcPr>
            <w:tcW w:w="4520" w:type="pct"/>
          </w:tcPr>
          <w:p w14:paraId="749A3B1D" w14:textId="1ACC7BD1" w:rsidR="00F21DBD" w:rsidRPr="004A516E" w:rsidRDefault="00F21DBD" w:rsidP="00071C0C">
            <w:pPr>
              <w:pStyle w:val="Akapitzlist"/>
              <w:numPr>
                <w:ilvl w:val="0"/>
                <w:numId w:val="525"/>
              </w:num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4A516E">
              <w:rPr>
                <w:rFonts w:ascii="Tahoma" w:hAnsi="Tahoma" w:cs="Tahoma"/>
                <w:color w:val="000000" w:themeColor="text1"/>
              </w:rPr>
              <w:t>eZWM</w:t>
            </w:r>
            <w:proofErr w:type="spellEnd"/>
          </w:p>
        </w:tc>
      </w:tr>
    </w:tbl>
    <w:p w14:paraId="0EDE66F7" w14:textId="6E9FD209" w:rsidR="00A703B7" w:rsidRPr="00AA58F9" w:rsidRDefault="00A703B7" w:rsidP="00AA58F9">
      <w:pPr>
        <w:rPr>
          <w:rFonts w:ascii="Tahoma" w:hAnsi="Tahoma" w:cs="Tahoma"/>
          <w:b/>
          <w:color w:val="000000" w:themeColor="text1"/>
          <w:sz w:val="20"/>
          <w:szCs w:val="20"/>
        </w:rPr>
      </w:pPr>
    </w:p>
    <w:tbl>
      <w:tblPr>
        <w:tblStyle w:val="Tabelasiatki4akcent11"/>
        <w:tblW w:w="5000" w:type="pct"/>
        <w:tblInd w:w="0" w:type="dxa"/>
        <w:tblLook w:val="04A0" w:firstRow="1" w:lastRow="0" w:firstColumn="1" w:lastColumn="0" w:noHBand="0" w:noVBand="1"/>
      </w:tblPr>
      <w:tblGrid>
        <w:gridCol w:w="658"/>
        <w:gridCol w:w="8687"/>
      </w:tblGrid>
      <w:tr w:rsidR="00683491" w:rsidRPr="00AA58F9" w14:paraId="7A9D6BDC" w14:textId="77777777" w:rsidTr="00E7082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0" w:type="auto"/>
            <w:gridSpan w:val="2"/>
          </w:tcPr>
          <w:p w14:paraId="2E5128F8" w14:textId="18DC305D" w:rsidR="001C6797" w:rsidRPr="00AA58F9" w:rsidRDefault="001C6797" w:rsidP="00AA58F9">
            <w:pPr>
              <w:spacing w:after="0"/>
              <w:ind w:left="1"/>
              <w:rPr>
                <w:rFonts w:ascii="Tahoma" w:hAnsi="Tahoma" w:cs="Tahoma"/>
                <w:color w:val="000000" w:themeColor="text1"/>
              </w:rPr>
            </w:pPr>
            <w:r w:rsidRPr="00AA58F9">
              <w:rPr>
                <w:rFonts w:ascii="Tahoma" w:hAnsi="Tahoma" w:cs="Tahoma"/>
                <w:color w:val="000000" w:themeColor="text1"/>
              </w:rPr>
              <w:t>STERYLIZATORNIA – WYMAGANIA MINIMALNE</w:t>
            </w:r>
          </w:p>
        </w:tc>
      </w:tr>
      <w:tr w:rsidR="00683491" w:rsidRPr="00AA58F9" w14:paraId="57005839" w14:textId="77777777" w:rsidTr="00E7082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52" w:type="pct"/>
          </w:tcPr>
          <w:p w14:paraId="043FD8DA"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206ED579" w14:textId="77777777" w:rsidR="001C6797" w:rsidRPr="00AA58F9" w:rsidRDefault="001C6797"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Moduł lub system dokumentacji, zarządzania i śledzenia obiegu materiałów w dziale sterylizacji wraz z modułami spełniający następujące wymagania: </w:t>
            </w:r>
          </w:p>
        </w:tc>
      </w:tr>
      <w:tr w:rsidR="00683491" w:rsidRPr="00AA58F9" w14:paraId="14A34F38" w14:textId="77777777" w:rsidTr="00E70825">
        <w:trPr>
          <w:trHeight w:val="1332"/>
        </w:trPr>
        <w:tc>
          <w:tcPr>
            <w:cnfStyle w:val="001000000000" w:firstRow="0" w:lastRow="0" w:firstColumn="1" w:lastColumn="0" w:oddVBand="0" w:evenVBand="0" w:oddHBand="0" w:evenHBand="0" w:firstRowFirstColumn="0" w:firstRowLastColumn="0" w:lastRowFirstColumn="0" w:lastRowLastColumn="0"/>
            <w:tcW w:w="352" w:type="pct"/>
          </w:tcPr>
          <w:p w14:paraId="434577AC"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5B0CC9B7" w14:textId="77777777" w:rsidR="001C6797" w:rsidRPr="00AA58F9" w:rsidRDefault="001C6797" w:rsidP="00AA58F9">
            <w:pPr>
              <w:spacing w:after="0"/>
              <w:ind w:left="1"/>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Rejestracja wszystkich istotnych czynności personelu prowadzących do wytworzenia produktu sterylnego lub poddanego tylko dezynfekcji oraz ich automatyczna archiwizacja w postaci  bazy danych )przyjęcie, rejestracja dezynfekcji wstępnej, zwolnienie po dezynfekcji wstępnej, rejestracja załadunku myjni , zwolnienie po dezynfekcji, pakowanie i weryfikacja, rejestracja załadunku sterylizatorów, zwolnienie po sterylizacji, wydanie na zewnątrz </w:t>
            </w:r>
            <w:proofErr w:type="spellStart"/>
            <w:r w:rsidRPr="00AA58F9">
              <w:rPr>
                <w:rFonts w:ascii="Tahoma" w:hAnsi="Tahoma" w:cs="Tahoma"/>
                <w:color w:val="000000" w:themeColor="text1"/>
              </w:rPr>
              <w:t>sterylizatorni</w:t>
            </w:r>
            <w:proofErr w:type="spellEnd"/>
            <w:r w:rsidRPr="00AA58F9">
              <w:rPr>
                <w:rFonts w:ascii="Tahoma" w:hAnsi="Tahoma" w:cs="Tahoma"/>
                <w:color w:val="000000" w:themeColor="text1"/>
              </w:rPr>
              <w:t xml:space="preserve">). </w:t>
            </w:r>
          </w:p>
        </w:tc>
      </w:tr>
      <w:tr w:rsidR="00683491" w:rsidRPr="00AA58F9" w14:paraId="48DE89D5"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5822D3BC"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4B21BC92" w14:textId="77777777" w:rsidR="001C6797" w:rsidRPr="00AA58F9" w:rsidRDefault="001C6797"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Drukowanie podzielonych na trzy rozdzielne  części samoprzylepnych etykiet typu „Sandwich” umożliwiających identyfikację zawartości opakowania, zwrot do Sterylizacji ( pierwsza część), dołączenie do dokumentacji pacjenta ( druga część) oraz dokumentacji oddziału-odbiorcy (trzecia część) Dodatkowy wydruk kodu 2D na jednej z części etykiety zawierający podstawowe informacje o pakiecie ( nazwa, cena, niepowtarzalny identyfikator, data ważności) </w:t>
            </w:r>
          </w:p>
          <w:p w14:paraId="684C0EBE" w14:textId="77777777" w:rsidR="001C6797" w:rsidRPr="00AA58F9" w:rsidRDefault="001C6797"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umieszczenia na nalepce skróconej nazwy klienta z możliwością blokowania możliwości wydania produktu dla innego odbiorcy.</w:t>
            </w:r>
          </w:p>
        </w:tc>
      </w:tr>
      <w:tr w:rsidR="00683491" w:rsidRPr="00AA58F9" w14:paraId="79C2C921" w14:textId="77777777" w:rsidTr="00E70825">
        <w:trPr>
          <w:trHeight w:val="1860"/>
        </w:trPr>
        <w:tc>
          <w:tcPr>
            <w:cnfStyle w:val="001000000000" w:firstRow="0" w:lastRow="0" w:firstColumn="1" w:lastColumn="0" w:oddVBand="0" w:evenVBand="0" w:oddHBand="0" w:evenHBand="0" w:firstRowFirstColumn="0" w:firstRowLastColumn="0" w:lastRowFirstColumn="0" w:lastRowLastColumn="0"/>
            <w:tcW w:w="352" w:type="pct"/>
          </w:tcPr>
          <w:p w14:paraId="1C5A7F0E"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56C90B49" w14:textId="77777777" w:rsidR="001C6797" w:rsidRPr="00AA58F9" w:rsidRDefault="001C679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Drukowanie spisu zawartości zestawów  na drukarkach, na stanowiskach pakowania. Na stanowiskach pakowania system umożliwia generowanie wykazów narzędziowych wymiaru A4 wraz z dodatkowymi informacjami ( typu zdjęcia wybranych narzędzi, dodatkowe informacje o narzędziach składowych  i produktach). Możliwość dopisania uwag i wykonywania zdjęć dotyczących produkowanych zestawów  czy narzędzi na bieżąco bez potrzeby używania aplikacji administracyjnej przez pracowników stref – brudnej, czystej i sterylnej. Dostęp do obrazów i treści multimedialnych oraz dokumentacji zewnętrznej w trakcie interaktywnego pakowania przez użytkownika oraz informacji o dostępności takich materiałów </w:t>
            </w:r>
          </w:p>
        </w:tc>
      </w:tr>
      <w:tr w:rsidR="00683491" w:rsidRPr="00AA58F9" w14:paraId="213CF9A9" w14:textId="77777777" w:rsidTr="00E70825">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352" w:type="pct"/>
          </w:tcPr>
          <w:p w14:paraId="40AB007B"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7B3E5482"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Możliwość interaktywnego pakowania zestawu przez użytkownika, przy wykorzystaniu wyświetlanej na ekranie listy pakowania wraz z zdjęciami, weryfikowanie każdego rodzaju narzędzi, modyfikowanie składu ilościowego z uwzględnieniem rzeczywistych ilości narzędzi – podanie przyczyny braku narzędzia. </w:t>
            </w:r>
          </w:p>
        </w:tc>
      </w:tr>
      <w:tr w:rsidR="00683491" w:rsidRPr="00AA58F9" w14:paraId="322EDCEB" w14:textId="77777777" w:rsidTr="00E70825">
        <w:tc>
          <w:tcPr>
            <w:cnfStyle w:val="001000000000" w:firstRow="0" w:lastRow="0" w:firstColumn="1" w:lastColumn="0" w:oddVBand="0" w:evenVBand="0" w:oddHBand="0" w:evenHBand="0" w:firstRowFirstColumn="0" w:firstRowLastColumn="0" w:lastRowFirstColumn="0" w:lastRowLastColumn="0"/>
            <w:tcW w:w="352" w:type="pct"/>
          </w:tcPr>
          <w:p w14:paraId="3B429ABE"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05373668" w14:textId="77777777" w:rsidR="001C6797" w:rsidRPr="00AA58F9" w:rsidRDefault="001C679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Śledzenie drogi konkretnego zestawu lub narzędzia w obrębie </w:t>
            </w:r>
            <w:proofErr w:type="spellStart"/>
            <w:r w:rsidRPr="00AA58F9">
              <w:rPr>
                <w:rFonts w:ascii="Tahoma" w:hAnsi="Tahoma" w:cs="Tahoma"/>
                <w:color w:val="000000" w:themeColor="text1"/>
              </w:rPr>
              <w:t>Sterylizatorni</w:t>
            </w:r>
            <w:proofErr w:type="spellEnd"/>
            <w:r w:rsidRPr="00AA58F9">
              <w:rPr>
                <w:rFonts w:ascii="Tahoma" w:hAnsi="Tahoma" w:cs="Tahoma"/>
                <w:color w:val="000000" w:themeColor="text1"/>
              </w:rPr>
              <w:t xml:space="preserve"> oraz do odbiorcy i z powrotem, możliwość sprawdzenia stanu wykonania zamówienia ( zestawu czy narzędzia). </w:t>
            </w:r>
          </w:p>
        </w:tc>
      </w:tr>
      <w:tr w:rsidR="00683491" w:rsidRPr="00AA58F9" w14:paraId="620613E8"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4ADDF27F"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3FACC4C8"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Przedstawianie w postaci informacji na ekranie, na wszystkich stanowiskach w </w:t>
            </w:r>
            <w:proofErr w:type="spellStart"/>
            <w:r w:rsidRPr="00AA58F9">
              <w:rPr>
                <w:rFonts w:ascii="Tahoma" w:hAnsi="Tahoma" w:cs="Tahoma"/>
                <w:color w:val="000000" w:themeColor="text1"/>
              </w:rPr>
              <w:t>Sterylizatorni</w:t>
            </w:r>
            <w:proofErr w:type="spellEnd"/>
            <w:r w:rsidRPr="00AA58F9">
              <w:rPr>
                <w:rFonts w:ascii="Tahoma" w:hAnsi="Tahoma" w:cs="Tahoma"/>
                <w:color w:val="000000" w:themeColor="text1"/>
              </w:rPr>
              <w:t xml:space="preserve">) składowych narzędzi, produktu oraz ich zdjęć. Definicja kolejności układania narzędzi na tacy. </w:t>
            </w:r>
          </w:p>
        </w:tc>
      </w:tr>
      <w:tr w:rsidR="00683491" w:rsidRPr="00AA58F9" w14:paraId="1267A861" w14:textId="77777777" w:rsidTr="00E70825">
        <w:tc>
          <w:tcPr>
            <w:cnfStyle w:val="001000000000" w:firstRow="0" w:lastRow="0" w:firstColumn="1" w:lastColumn="0" w:oddVBand="0" w:evenVBand="0" w:oddHBand="0" w:evenHBand="0" w:firstRowFirstColumn="0" w:firstRowLastColumn="0" w:lastRowFirstColumn="0" w:lastRowLastColumn="0"/>
            <w:tcW w:w="352" w:type="pct"/>
          </w:tcPr>
          <w:p w14:paraId="1E3690A9"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2E587405" w14:textId="77777777" w:rsidR="001C6797" w:rsidRPr="00AA58F9" w:rsidRDefault="001C679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Dokumentacja przyjęcia materiału do </w:t>
            </w:r>
            <w:proofErr w:type="spellStart"/>
            <w:r w:rsidRPr="00AA58F9">
              <w:rPr>
                <w:rFonts w:ascii="Tahoma" w:hAnsi="Tahoma" w:cs="Tahoma"/>
                <w:color w:val="000000" w:themeColor="text1"/>
              </w:rPr>
              <w:t>Sterylizatorni</w:t>
            </w:r>
            <w:proofErr w:type="spellEnd"/>
            <w:r w:rsidRPr="00AA58F9">
              <w:rPr>
                <w:rFonts w:ascii="Tahoma" w:hAnsi="Tahoma" w:cs="Tahoma"/>
                <w:color w:val="000000" w:themeColor="text1"/>
              </w:rPr>
              <w:t xml:space="preserve">, dokumentacja wydania na zewnątrz do klienta a także przez używanie skanerów kodów kreskowych- protokoły wydania i przyjęcia. </w:t>
            </w:r>
          </w:p>
        </w:tc>
      </w:tr>
      <w:tr w:rsidR="00683491" w:rsidRPr="00AA58F9" w14:paraId="472E364C"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2DB34C6F"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528804D5"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Dokumentacja procesu obróbki technologicznej narzędzi  w obrębie </w:t>
            </w:r>
            <w:proofErr w:type="spellStart"/>
            <w:r w:rsidRPr="00AA58F9">
              <w:rPr>
                <w:rFonts w:ascii="Tahoma" w:hAnsi="Tahoma" w:cs="Tahoma"/>
                <w:color w:val="000000" w:themeColor="text1"/>
              </w:rPr>
              <w:t>Sterylizatorni</w:t>
            </w:r>
            <w:proofErr w:type="spellEnd"/>
            <w:r w:rsidRPr="00AA58F9">
              <w:rPr>
                <w:rFonts w:ascii="Tahoma" w:hAnsi="Tahoma" w:cs="Tahoma"/>
                <w:color w:val="000000" w:themeColor="text1"/>
              </w:rPr>
              <w:t xml:space="preserve"> z przypisaniem wykonywanych czynności do personelu fizycznie go wykonującego -  mycie-dezynfekcja wstępna, dezynfekcja, sterylizacja, pakowanie, kompletacja, przyjmowanie, wydawanie, załadunek do sterylizacji i dezynfekcji, zatwierdzanie wsadów, nadawania błędów, przepakowanie, </w:t>
            </w:r>
            <w:proofErr w:type="spellStart"/>
            <w:r w:rsidRPr="00AA58F9">
              <w:rPr>
                <w:rFonts w:ascii="Tahoma" w:hAnsi="Tahoma" w:cs="Tahoma"/>
                <w:color w:val="000000" w:themeColor="text1"/>
              </w:rPr>
              <w:t>itd</w:t>
            </w:r>
            <w:proofErr w:type="spellEnd"/>
            <w:r w:rsidRPr="00AA58F9">
              <w:rPr>
                <w:rFonts w:ascii="Tahoma" w:hAnsi="Tahoma" w:cs="Tahoma"/>
                <w:color w:val="000000" w:themeColor="text1"/>
              </w:rPr>
              <w:t xml:space="preserve"> </w:t>
            </w:r>
          </w:p>
        </w:tc>
      </w:tr>
      <w:tr w:rsidR="00683491" w:rsidRPr="00AA58F9" w14:paraId="1F4FE1CA" w14:textId="77777777" w:rsidTr="00E70825">
        <w:tc>
          <w:tcPr>
            <w:cnfStyle w:val="001000000000" w:firstRow="0" w:lastRow="0" w:firstColumn="1" w:lastColumn="0" w:oddVBand="0" w:evenVBand="0" w:oddHBand="0" w:evenHBand="0" w:firstRowFirstColumn="0" w:firstRowLastColumn="0" w:lastRowFirstColumn="0" w:lastRowLastColumn="0"/>
            <w:tcW w:w="352" w:type="pct"/>
          </w:tcPr>
          <w:p w14:paraId="52E5D00F"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556BB01B" w14:textId="77777777" w:rsidR="001C6797" w:rsidRPr="00AA58F9" w:rsidRDefault="001C679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Przechowywanie wszystkich informacji o pojedynczych narzędziach, zestawach narzędziowych, materiałach opakowaniowych, testach, mediach, personelu, urządzeniach oraz procesach na nich przeprowadzanych, klientach, obiegach produktów w  bazie danych na serwerze. </w:t>
            </w:r>
          </w:p>
        </w:tc>
      </w:tr>
      <w:tr w:rsidR="00683491" w:rsidRPr="00AA58F9" w14:paraId="47C2D8B1"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5695BE06"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49A7DC7F"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Funkcja CITO pozwalająca na śledzenie zestawów do których przypisano znacznik CITO  informująca obsługę o konieczności jak najszybszej obróbki oznaczonych narzędzi.</w:t>
            </w:r>
          </w:p>
        </w:tc>
      </w:tr>
      <w:tr w:rsidR="00683491" w:rsidRPr="00AA58F9" w14:paraId="42955E7B" w14:textId="77777777" w:rsidTr="00E70825">
        <w:tc>
          <w:tcPr>
            <w:cnfStyle w:val="001000000000" w:firstRow="0" w:lastRow="0" w:firstColumn="1" w:lastColumn="0" w:oddVBand="0" w:evenVBand="0" w:oddHBand="0" w:evenHBand="0" w:firstRowFirstColumn="0" w:firstRowLastColumn="0" w:lastRowFirstColumn="0" w:lastRowLastColumn="0"/>
            <w:tcW w:w="352" w:type="pct"/>
          </w:tcPr>
          <w:p w14:paraId="18FFCF00"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28B4FE88" w14:textId="77777777" w:rsidR="001C6797" w:rsidRPr="00AA58F9" w:rsidRDefault="001C679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Możliwość określenia terminu ważności materiału produkowanego.</w:t>
            </w:r>
          </w:p>
        </w:tc>
      </w:tr>
      <w:tr w:rsidR="00683491" w:rsidRPr="00AA58F9" w14:paraId="4F3FB0CA"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77565B90"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47039D12"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Budowa systemu umożliwiająca dalszą automatyczną pracę na innym komputerze systemowym bez konieczności wprowadzania danych ręcznie w przypadku awarii jednego lub kilku komputerów  stanowiskowych bez użycia aplikacji administracyjnej.   </w:t>
            </w:r>
          </w:p>
          <w:p w14:paraId="70AD9BD2"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System pracy ręcznej z dostępem dla upoważnionych osób umożliwiający pracę w przypadku awarii lub pominięcia zapisu obróbki technologicznej narzędzi ulokowany w aplikacji administracyjnej. </w:t>
            </w:r>
          </w:p>
        </w:tc>
      </w:tr>
      <w:tr w:rsidR="00683491" w:rsidRPr="00AA58F9" w14:paraId="23CDA3A0" w14:textId="77777777" w:rsidTr="00E70825">
        <w:tc>
          <w:tcPr>
            <w:cnfStyle w:val="001000000000" w:firstRow="0" w:lastRow="0" w:firstColumn="1" w:lastColumn="0" w:oddVBand="0" w:evenVBand="0" w:oddHBand="0" w:evenHBand="0" w:firstRowFirstColumn="0" w:firstRowLastColumn="0" w:lastRowFirstColumn="0" w:lastRowLastColumn="0"/>
            <w:tcW w:w="352" w:type="pct"/>
          </w:tcPr>
          <w:p w14:paraId="596E05A1"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6CDADFEE" w14:textId="77777777" w:rsidR="001C6797" w:rsidRPr="00AA58F9" w:rsidRDefault="001C679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Informacja o tym gdzie jest i co się dzieje z danym zestawem w obrębie strefy. </w:t>
            </w:r>
          </w:p>
        </w:tc>
      </w:tr>
      <w:tr w:rsidR="00683491" w:rsidRPr="00AA58F9" w14:paraId="0850DEA5"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230AF5D6"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7685DBDF"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Informacja o możliwości przyszłego przeterminowania się artykułów </w:t>
            </w:r>
          </w:p>
        </w:tc>
      </w:tr>
      <w:tr w:rsidR="00683491" w:rsidRPr="00AA58F9" w14:paraId="432535F2" w14:textId="77777777" w:rsidTr="00E70825">
        <w:tc>
          <w:tcPr>
            <w:cnfStyle w:val="001000000000" w:firstRow="0" w:lastRow="0" w:firstColumn="1" w:lastColumn="0" w:oddVBand="0" w:evenVBand="0" w:oddHBand="0" w:evenHBand="0" w:firstRowFirstColumn="0" w:firstRowLastColumn="0" w:lastRowFirstColumn="0" w:lastRowLastColumn="0"/>
            <w:tcW w:w="352" w:type="pct"/>
          </w:tcPr>
          <w:p w14:paraId="217A1152"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62F7452A" w14:textId="77777777" w:rsidR="001C6797" w:rsidRPr="00AA58F9" w:rsidRDefault="001C679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Rozróżnienie na podstawie kolorów na ekranie  poszczególnych stref. </w:t>
            </w:r>
          </w:p>
        </w:tc>
      </w:tr>
      <w:tr w:rsidR="00683491" w:rsidRPr="00AA58F9" w14:paraId="742D31AE"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05936F04"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0416A7BA"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Brak możliwości wydania artykułów  do odbiorcy - przeterminowanych, bez poprawnego zwolnienia wsadów, bez poprawnie zaliczonego testu biologicznego,  obarczonych błędami technologicznymi lub innymi błędami blokującymi wydanie z powodu niekompletności dokumentacji lub innych błędów. </w:t>
            </w:r>
          </w:p>
        </w:tc>
      </w:tr>
      <w:tr w:rsidR="00683491" w:rsidRPr="00AA58F9" w14:paraId="07400041" w14:textId="77777777" w:rsidTr="00E70825">
        <w:tc>
          <w:tcPr>
            <w:cnfStyle w:val="001000000000" w:firstRow="0" w:lastRow="0" w:firstColumn="1" w:lastColumn="0" w:oddVBand="0" w:evenVBand="0" w:oddHBand="0" w:evenHBand="0" w:firstRowFirstColumn="0" w:firstRowLastColumn="0" w:lastRowFirstColumn="0" w:lastRowLastColumn="0"/>
            <w:tcW w:w="352" w:type="pct"/>
          </w:tcPr>
          <w:p w14:paraId="04D7D960"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67BAE069" w14:textId="77777777" w:rsidR="001C6797" w:rsidRPr="00AA58F9" w:rsidRDefault="001C679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Tworzenie raportów dziennych dotyczących wykorzystania sprzętu, kosztów serwisowych ( myjnie, sterylizatory, stacja przygotowania wody, myjnie ultradźwiękowe </w:t>
            </w:r>
            <w:proofErr w:type="spellStart"/>
            <w:r w:rsidRPr="00AA58F9">
              <w:rPr>
                <w:rFonts w:ascii="Tahoma" w:hAnsi="Tahoma" w:cs="Tahoma"/>
                <w:color w:val="000000" w:themeColor="text1"/>
              </w:rPr>
              <w:t>itd</w:t>
            </w:r>
            <w:proofErr w:type="spellEnd"/>
            <w:r w:rsidRPr="00AA58F9">
              <w:rPr>
                <w:rFonts w:ascii="Tahoma" w:hAnsi="Tahoma" w:cs="Tahoma"/>
                <w:color w:val="000000" w:themeColor="text1"/>
              </w:rPr>
              <w:t xml:space="preserve">). </w:t>
            </w:r>
          </w:p>
        </w:tc>
      </w:tr>
      <w:tr w:rsidR="00683491" w:rsidRPr="00AA58F9" w14:paraId="4524D54D"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3D566480"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365A66C1"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Identyfikacja i możliwość ustalenia odpowiednich poziomów kompetencji dla personelu obsługującego system Hasła do aplikacji administracyjnej w postaci alfanumerycznej (wymuszanie tej formy przez system/moduł).  </w:t>
            </w:r>
          </w:p>
        </w:tc>
      </w:tr>
      <w:tr w:rsidR="00683491" w:rsidRPr="00AA58F9" w14:paraId="52F5A304" w14:textId="77777777" w:rsidTr="00E70825">
        <w:tc>
          <w:tcPr>
            <w:cnfStyle w:val="001000000000" w:firstRow="0" w:lastRow="0" w:firstColumn="1" w:lastColumn="0" w:oddVBand="0" w:evenVBand="0" w:oddHBand="0" w:evenHBand="0" w:firstRowFirstColumn="0" w:firstRowLastColumn="0" w:lastRowFirstColumn="0" w:lastRowLastColumn="0"/>
            <w:tcW w:w="352" w:type="pct"/>
          </w:tcPr>
          <w:p w14:paraId="3117C6FC"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78398D7B" w14:textId="77777777" w:rsidR="001C6797" w:rsidRPr="00AA58F9" w:rsidRDefault="001C679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Planowanie terminów przeglądów – harmonogram przeglądów i obsługi technicznej </w:t>
            </w:r>
          </w:p>
        </w:tc>
      </w:tr>
      <w:tr w:rsidR="00683491" w:rsidRPr="00AA58F9" w14:paraId="6A6851A2"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347BA9B2"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0729D1F5"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System powinien posiadać budowę modułową otwartą umożliwiającej późniejszą rozbudowę o nowe stanowiska robocze oraz nowe funkcje </w:t>
            </w:r>
          </w:p>
        </w:tc>
      </w:tr>
      <w:tr w:rsidR="00683491" w:rsidRPr="00AA58F9" w14:paraId="4BAF9930" w14:textId="77777777" w:rsidTr="00E70825">
        <w:tc>
          <w:tcPr>
            <w:cnfStyle w:val="001000000000" w:firstRow="0" w:lastRow="0" w:firstColumn="1" w:lastColumn="0" w:oddVBand="0" w:evenVBand="0" w:oddHBand="0" w:evenHBand="0" w:firstRowFirstColumn="0" w:firstRowLastColumn="0" w:lastRowFirstColumn="0" w:lastRowLastColumn="0"/>
            <w:tcW w:w="352" w:type="pct"/>
          </w:tcPr>
          <w:p w14:paraId="3F10A571"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7CA7C7F9" w14:textId="77777777" w:rsidR="001C6797" w:rsidRPr="00AA58F9" w:rsidRDefault="001C679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Język komunikatów, opisów potrzebnych do komunikacji systemu z obsługą – polski. Instrukcja obsługi oprogramowania w języku polskim dostępna bezpośrednio w uruchomionej aplikacji bezpośrednio na stanowisku pracy.  Możliwość wydruku instrukcji obsługi. </w:t>
            </w:r>
          </w:p>
        </w:tc>
      </w:tr>
      <w:tr w:rsidR="00683491" w:rsidRPr="00AA58F9" w14:paraId="2A38CAFE"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2A94987C"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21AAA2EB"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System przystosowany do identyfikacji zestawu za pomocą skanera 2D DPM -funkcje zawarte w oprogramowaniu.</w:t>
            </w:r>
          </w:p>
        </w:tc>
      </w:tr>
      <w:tr w:rsidR="00683491" w:rsidRPr="00AA58F9" w14:paraId="579AFE69" w14:textId="77777777" w:rsidTr="00E70825">
        <w:tc>
          <w:tcPr>
            <w:cnfStyle w:val="001000000000" w:firstRow="0" w:lastRow="0" w:firstColumn="1" w:lastColumn="0" w:oddVBand="0" w:evenVBand="0" w:oddHBand="0" w:evenHBand="0" w:firstRowFirstColumn="0" w:firstRowLastColumn="0" w:lastRowFirstColumn="0" w:lastRowLastColumn="0"/>
            <w:tcW w:w="352" w:type="pct"/>
          </w:tcPr>
          <w:p w14:paraId="5FD03FE6"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53303B49" w14:textId="77777777" w:rsidR="001C6797" w:rsidRPr="00AA58F9" w:rsidRDefault="001C6797" w:rsidP="00AA58F9">
            <w:pPr>
              <w:spacing w:after="44"/>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Integracja z dostarczonym systemami  szpitalnym w zakresie:  </w:t>
            </w:r>
          </w:p>
          <w:p w14:paraId="7C5F4C76" w14:textId="77777777" w:rsidR="001C6797" w:rsidRPr="00AA58F9" w:rsidRDefault="001C6797" w:rsidP="00071C0C">
            <w:pPr>
              <w:numPr>
                <w:ilvl w:val="0"/>
                <w:numId w:val="429"/>
              </w:numPr>
              <w:spacing w:after="0"/>
              <w:ind w:left="720" w:hanging="36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przekazywania danych o wyrobach użytych do zabiegu do dokumentacji pacjenta – nr zestawu, nazwa wyrobu, nr wyrobu, data ważności, skład zestawu, cena wyrobu – protokół HL7 </w:t>
            </w:r>
          </w:p>
          <w:p w14:paraId="6F054F1D" w14:textId="77777777" w:rsidR="001C6797" w:rsidRPr="00AA58F9" w:rsidRDefault="001C6797" w:rsidP="00071C0C">
            <w:pPr>
              <w:numPr>
                <w:ilvl w:val="0"/>
                <w:numId w:val="429"/>
              </w:numPr>
              <w:spacing w:after="1"/>
              <w:ind w:left="720" w:hanging="36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przekazywanie informacji do programu księgowego (w ERP) o obciążeniach dla poszczególnych odbiorców wyrobów </w:t>
            </w:r>
          </w:p>
          <w:p w14:paraId="39B8FC4E" w14:textId="77777777" w:rsidR="001C6797" w:rsidRPr="00AA58F9" w:rsidRDefault="001C6797" w:rsidP="00071C0C">
            <w:pPr>
              <w:numPr>
                <w:ilvl w:val="0"/>
                <w:numId w:val="429"/>
              </w:numPr>
              <w:spacing w:after="53"/>
              <w:ind w:left="720" w:hanging="36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zamawianie pakietów z HIS </w:t>
            </w:r>
          </w:p>
          <w:p w14:paraId="08B3FE0D" w14:textId="77777777" w:rsidR="001C6797" w:rsidRPr="00AA58F9" w:rsidRDefault="001C6797" w:rsidP="00071C0C">
            <w:pPr>
              <w:numPr>
                <w:ilvl w:val="0"/>
                <w:numId w:val="429"/>
              </w:numPr>
              <w:spacing w:after="54"/>
              <w:ind w:left="720" w:hanging="36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przyjmowanie zamówień w systemie centralnej </w:t>
            </w:r>
            <w:proofErr w:type="spellStart"/>
            <w:r w:rsidRPr="00AA58F9">
              <w:rPr>
                <w:rFonts w:ascii="Tahoma" w:hAnsi="Tahoma" w:cs="Tahoma"/>
                <w:color w:val="000000" w:themeColor="text1"/>
              </w:rPr>
              <w:t>sterylizatorni</w:t>
            </w:r>
            <w:proofErr w:type="spellEnd"/>
            <w:r w:rsidRPr="00AA58F9">
              <w:rPr>
                <w:rFonts w:ascii="Tahoma" w:hAnsi="Tahoma" w:cs="Tahoma"/>
                <w:color w:val="000000" w:themeColor="text1"/>
              </w:rPr>
              <w:t xml:space="preserve"> </w:t>
            </w:r>
          </w:p>
          <w:p w14:paraId="7C25F7A9" w14:textId="77777777" w:rsidR="001C6797" w:rsidRPr="00AA58F9" w:rsidRDefault="001C6797" w:rsidP="00071C0C">
            <w:pPr>
              <w:numPr>
                <w:ilvl w:val="0"/>
                <w:numId w:val="429"/>
              </w:numPr>
              <w:spacing w:after="0"/>
              <w:ind w:left="720" w:hanging="36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informacja o zużyciu narzędzi wysyłana do systemu obsługi </w:t>
            </w:r>
            <w:proofErr w:type="spellStart"/>
            <w:r w:rsidRPr="00AA58F9">
              <w:rPr>
                <w:rFonts w:ascii="Tahoma" w:hAnsi="Tahoma" w:cs="Tahoma"/>
                <w:color w:val="000000" w:themeColor="text1"/>
              </w:rPr>
              <w:t>sterylizatorni</w:t>
            </w:r>
            <w:proofErr w:type="spellEnd"/>
            <w:r w:rsidRPr="00AA58F9">
              <w:rPr>
                <w:rFonts w:ascii="Tahoma" w:hAnsi="Tahoma" w:cs="Tahoma"/>
                <w:color w:val="000000" w:themeColor="text1"/>
              </w:rPr>
              <w:t xml:space="preserve"> </w:t>
            </w:r>
          </w:p>
        </w:tc>
      </w:tr>
      <w:tr w:rsidR="00683491" w:rsidRPr="00AA58F9" w14:paraId="4803AC87"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701EF143"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6E1A7F7D" w14:textId="77777777" w:rsidR="001C6797" w:rsidRPr="00AA58F9" w:rsidRDefault="001C6797" w:rsidP="00AA58F9">
            <w:pPr>
              <w:spacing w:after="54"/>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Definiowanie użytkowników materiału sterylnego- wewnętrznych i zewnętrznych </w:t>
            </w:r>
          </w:p>
          <w:p w14:paraId="0999CAD6" w14:textId="77777777" w:rsidR="001C6797" w:rsidRPr="00AA58F9" w:rsidRDefault="001C6797" w:rsidP="00AA58F9">
            <w:pPr>
              <w:spacing w:after="1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Definiowanie personelu, wraz z nadawaniem uprawnień </w:t>
            </w:r>
          </w:p>
          <w:p w14:paraId="6C0720EC"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Definiowanie cennika usług sterylizacyjnych </w:t>
            </w:r>
          </w:p>
          <w:p w14:paraId="6886EBE0" w14:textId="77777777" w:rsidR="001C6797" w:rsidRPr="00AA58F9" w:rsidRDefault="001C6797" w:rsidP="00AA58F9">
            <w:pPr>
              <w:spacing w:after="1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Definiowanie testów mycia i dezynfekcji, sterylizacji, predefiniowany bank testów </w:t>
            </w:r>
          </w:p>
          <w:p w14:paraId="1B13F12E"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Definiowanie struktur obrazujących sposób pakowania zestawów i narzędzi (definicji pakowania) wraz z przypisywaniem do definicji okresu ważności oraz szacunkowej objętości pakietu oraz wagi </w:t>
            </w:r>
          </w:p>
          <w:p w14:paraId="67182E67"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Definiowanie składników (narzędzi) wraz z procedurami postępowania, dostęp do predefiniowanych bibliotek składników wraz ze zdjęciami   </w:t>
            </w:r>
          </w:p>
          <w:p w14:paraId="25B90434"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Wprowadzanie danych podstawowych zestawów: nazwa, nazwa skrócona, nazwa słownikowa, opis, symbol, użytkownik, rodzaj, liczba użyć, status, informacje o postępowaniu, zdjęcia, miejsce i czas wyświetlania uwag. </w:t>
            </w:r>
          </w:p>
          <w:p w14:paraId="45E3101D" w14:textId="77777777" w:rsidR="001C6797" w:rsidRPr="00AA58F9" w:rsidRDefault="001C6797" w:rsidP="00AA58F9">
            <w:pPr>
              <w:spacing w:after="0"/>
              <w:ind w:right="226"/>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lastRenderedPageBreak/>
              <w:t xml:space="preserve">Definiowanie składu zestawu, zestawienie ilościowe składników w zestawie, kolejność składania na tacy, waga, Przydzielanie wyceny do zestawu </w:t>
            </w:r>
          </w:p>
          <w:p w14:paraId="32EDFE7B" w14:textId="77777777" w:rsidR="001C6797" w:rsidRPr="00AA58F9" w:rsidRDefault="001C6797" w:rsidP="00AA58F9">
            <w:pPr>
              <w:spacing w:after="4"/>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Przydzielanie definicji pakowania do zestawu.</w:t>
            </w:r>
          </w:p>
          <w:p w14:paraId="6F487545" w14:textId="77777777" w:rsidR="001C6797" w:rsidRPr="00AA58F9" w:rsidRDefault="001C6797" w:rsidP="00AA58F9">
            <w:pPr>
              <w:spacing w:after="54"/>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Określanie i przydzielanie procedur mycia i dezynfekcji, pakowania, sterylizacji do zestawu </w:t>
            </w:r>
          </w:p>
          <w:p w14:paraId="49C7C7EF" w14:textId="77777777" w:rsidR="001C6797" w:rsidRPr="00AA58F9" w:rsidRDefault="001C6797" w:rsidP="00AA58F9">
            <w:pPr>
              <w:spacing w:after="53"/>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Przydzielanie fotografii do zestawu </w:t>
            </w:r>
          </w:p>
          <w:p w14:paraId="104DFD02" w14:textId="77777777" w:rsidR="001C6797" w:rsidRPr="00AA58F9" w:rsidRDefault="001C6797" w:rsidP="00AA58F9">
            <w:pPr>
              <w:spacing w:after="15"/>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Podgląd i zarządzanie zestawami i narzędziami dowolnie wybranego użytkownika </w:t>
            </w:r>
          </w:p>
          <w:p w14:paraId="1AEFFFC2"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Dodawanie, zmiana ilości identycznych zestawów i narzędzi wybranego użytkownika, wyrejestrowanie zestawów po kasacji </w:t>
            </w:r>
          </w:p>
          <w:p w14:paraId="04337AA4" w14:textId="77777777" w:rsidR="001C6797" w:rsidRPr="00AA58F9" w:rsidRDefault="001C6797" w:rsidP="00AA58F9">
            <w:pPr>
              <w:spacing w:after="54"/>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Zestawienie ilościowe składników (narzędzi) dowolnie wybranego użytkownika </w:t>
            </w:r>
          </w:p>
          <w:p w14:paraId="45F48BCB"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Podgląd bieżącego stanu urządzeń- sterylizatorów, myjni</w:t>
            </w:r>
          </w:p>
          <w:p w14:paraId="51A3B6A6"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Podgląd wsadów aktualnie kompletowanych, skompletowanych lub znajdujących się w myjniach bądź sterylizatorach </w:t>
            </w:r>
          </w:p>
          <w:p w14:paraId="10A2D839" w14:textId="77777777" w:rsidR="001C6797" w:rsidRPr="00AA58F9" w:rsidRDefault="001C6797" w:rsidP="00AA58F9">
            <w:pPr>
              <w:spacing w:after="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Monitoring materiału znajdującego się w każdej ze stref STERYLIZATORNI, ze szczegółami (gdzie jest i co się z nim dzieje) </w:t>
            </w:r>
          </w:p>
          <w:p w14:paraId="524DB4FC" w14:textId="77777777" w:rsidR="001C6797" w:rsidRPr="00AA58F9" w:rsidRDefault="001C6797" w:rsidP="00AA58F9">
            <w:pPr>
              <w:spacing w:after="0"/>
              <w:ind w:right="2789"/>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Przegląd obiegów wszystkich dostępnych zestawów i narzędzi Szczegóły dowolnego wybranego obiegu zestawu lub narzędzia </w:t>
            </w:r>
          </w:p>
          <w:p w14:paraId="0A24FCD2" w14:textId="77777777" w:rsidR="001C6797" w:rsidRPr="00AA58F9" w:rsidRDefault="001C6797" w:rsidP="00AA58F9">
            <w:pPr>
              <w:spacing w:after="54"/>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Raport sumaryczny dla dowolnego obiegu zestawu lub narzędzia </w:t>
            </w:r>
          </w:p>
        </w:tc>
      </w:tr>
      <w:tr w:rsidR="00683491" w:rsidRPr="00AA58F9" w14:paraId="5DA5F403" w14:textId="77777777" w:rsidTr="00E70825">
        <w:tc>
          <w:tcPr>
            <w:cnfStyle w:val="001000000000" w:firstRow="0" w:lastRow="0" w:firstColumn="1" w:lastColumn="0" w:oddVBand="0" w:evenVBand="0" w:oddHBand="0" w:evenHBand="0" w:firstRowFirstColumn="0" w:firstRowLastColumn="0" w:lastRowFirstColumn="0" w:lastRowLastColumn="0"/>
            <w:tcW w:w="352" w:type="pct"/>
          </w:tcPr>
          <w:p w14:paraId="4FFE7F46"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71657E2A" w14:textId="77777777" w:rsidR="001C6797" w:rsidRPr="00AA58F9" w:rsidRDefault="001C6797"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Kompletacja narzędzi i zestawów nieidentyfikowalnych na siatkach narzędziowych po przyjęciu materiału Oznaczanie przez użytkownika pojemników transportowych etykietą z naniesionym unikalnym kodem kreskowym </w:t>
            </w:r>
          </w:p>
        </w:tc>
      </w:tr>
      <w:tr w:rsidR="00683491" w:rsidRPr="00AA58F9" w14:paraId="20B77700"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428F0084" w14:textId="77777777" w:rsidR="001C6797" w:rsidRPr="00AA58F9" w:rsidRDefault="001C6797" w:rsidP="00071C0C">
            <w:pPr>
              <w:pStyle w:val="Akapitzlist"/>
              <w:numPr>
                <w:ilvl w:val="0"/>
                <w:numId w:val="430"/>
              </w:numPr>
              <w:rPr>
                <w:rFonts w:ascii="Tahoma" w:hAnsi="Tahoma" w:cs="Tahoma"/>
                <w:color w:val="000000" w:themeColor="text1"/>
              </w:rPr>
            </w:pPr>
          </w:p>
        </w:tc>
        <w:tc>
          <w:tcPr>
            <w:tcW w:w="0" w:type="auto"/>
          </w:tcPr>
          <w:p w14:paraId="0313913D" w14:textId="77777777" w:rsidR="001C6797" w:rsidRPr="00AA58F9" w:rsidRDefault="001C6797" w:rsidP="00AA58F9">
            <w:pPr>
              <w:spacing w:after="42"/>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Oznaczanie przez użytkownika tac narzędziowych (zestawów) etykietą z naniesionym unikalnym kodem kreskowym </w:t>
            </w:r>
          </w:p>
        </w:tc>
      </w:tr>
      <w:tr w:rsidR="00683491" w:rsidRPr="00AA58F9" w14:paraId="7244112E" w14:textId="77777777" w:rsidTr="00E70825">
        <w:tc>
          <w:tcPr>
            <w:cnfStyle w:val="001000000000" w:firstRow="0" w:lastRow="0" w:firstColumn="1" w:lastColumn="0" w:oddVBand="0" w:evenVBand="0" w:oddHBand="0" w:evenHBand="0" w:firstRowFirstColumn="0" w:firstRowLastColumn="0" w:lastRowFirstColumn="0" w:lastRowLastColumn="0"/>
            <w:tcW w:w="352" w:type="pct"/>
          </w:tcPr>
          <w:p w14:paraId="395D0A6D"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4165D6C2" w14:textId="77777777" w:rsidR="001C6797" w:rsidRPr="00AA58F9" w:rsidRDefault="001C6797" w:rsidP="00AA58F9">
            <w:pPr>
              <w:spacing w:after="54"/>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Weryfikacja skuteczności mycia zestawu na stanowisku pakietowania </w:t>
            </w:r>
          </w:p>
          <w:p w14:paraId="7AEC9E2D" w14:textId="77777777" w:rsidR="001C6797" w:rsidRPr="00AA58F9" w:rsidRDefault="001C6797" w:rsidP="00AA58F9">
            <w:pPr>
              <w:spacing w:after="56"/>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Możliwość wycofania zestawu do powtórnego mycia na stronę brudną </w:t>
            </w:r>
          </w:p>
          <w:p w14:paraId="627D0C0C" w14:textId="77777777" w:rsidR="001C6797" w:rsidRPr="00AA58F9" w:rsidRDefault="001C6797" w:rsidP="00AA58F9">
            <w:pPr>
              <w:spacing w:after="15"/>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Kontrola pakietowania zestawów wielotacowych na różnych stanowiskach pakietowania </w:t>
            </w:r>
          </w:p>
        </w:tc>
      </w:tr>
      <w:tr w:rsidR="00683491" w:rsidRPr="00AA58F9" w14:paraId="78D1B4E9"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38541656"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0CE9A834" w14:textId="77777777" w:rsidR="001C6797" w:rsidRPr="00AA58F9" w:rsidRDefault="001C6797" w:rsidP="00AA58F9">
            <w:pPr>
              <w:spacing w:after="0"/>
              <w:ind w:right="2554"/>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Kompletacja spakowanego materiału do koszy sterylizacyjnych </w:t>
            </w:r>
          </w:p>
          <w:p w14:paraId="7AE686E3" w14:textId="77777777" w:rsidR="001C6797" w:rsidRPr="00AA58F9" w:rsidRDefault="001C6797" w:rsidP="00AA58F9">
            <w:pPr>
              <w:spacing w:after="0"/>
              <w:ind w:right="4"/>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Możliwość wycofania wsadu ze sterylizatora w przypadku nieprawidłowości z potwierdzaniem konieczności przepakowania wsadu </w:t>
            </w:r>
          </w:p>
        </w:tc>
      </w:tr>
      <w:tr w:rsidR="00683491" w:rsidRPr="00AA58F9" w14:paraId="1E0700C9" w14:textId="77777777" w:rsidTr="00E70825">
        <w:tc>
          <w:tcPr>
            <w:cnfStyle w:val="001000000000" w:firstRow="0" w:lastRow="0" w:firstColumn="1" w:lastColumn="0" w:oddVBand="0" w:evenVBand="0" w:oddHBand="0" w:evenHBand="0" w:firstRowFirstColumn="0" w:firstRowLastColumn="0" w:lastRowFirstColumn="0" w:lastRowLastColumn="0"/>
            <w:tcW w:w="352" w:type="pct"/>
          </w:tcPr>
          <w:p w14:paraId="201657FE"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143A5CCE" w14:textId="77777777" w:rsidR="001C6797" w:rsidRPr="00AA58F9" w:rsidRDefault="001C6797" w:rsidP="00AA58F9">
            <w:pPr>
              <w:spacing w:after="0"/>
              <w:ind w:right="2223"/>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Monitoring bieżącego stanu magazynowego wyrobów sterylnych </w:t>
            </w:r>
          </w:p>
        </w:tc>
      </w:tr>
      <w:tr w:rsidR="00683491" w:rsidRPr="00AA58F9" w14:paraId="065FA329" w14:textId="77777777" w:rsidTr="00E70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Pr>
          <w:p w14:paraId="0DB5F078" w14:textId="77777777" w:rsidR="001C6797" w:rsidRPr="00AA58F9" w:rsidRDefault="001C6797" w:rsidP="00071C0C">
            <w:pPr>
              <w:pStyle w:val="Akapitzlist"/>
              <w:numPr>
                <w:ilvl w:val="0"/>
                <w:numId w:val="430"/>
              </w:numPr>
              <w:spacing w:after="0"/>
              <w:rPr>
                <w:rFonts w:ascii="Tahoma" w:hAnsi="Tahoma" w:cs="Tahoma"/>
                <w:color w:val="000000" w:themeColor="text1"/>
              </w:rPr>
            </w:pPr>
          </w:p>
        </w:tc>
        <w:tc>
          <w:tcPr>
            <w:tcW w:w="0" w:type="auto"/>
          </w:tcPr>
          <w:p w14:paraId="17D6F015" w14:textId="77777777" w:rsidR="001C6797" w:rsidRPr="00AA58F9" w:rsidRDefault="001C6797" w:rsidP="00AA58F9">
            <w:pPr>
              <w:spacing w:after="56"/>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Kompletowanie materiału do wydania dla konkretnego użytkownika </w:t>
            </w:r>
          </w:p>
          <w:p w14:paraId="2BC509DB" w14:textId="77777777" w:rsidR="001C6797" w:rsidRPr="00AA58F9" w:rsidRDefault="001C6797" w:rsidP="00AA58F9">
            <w:pPr>
              <w:spacing w:after="3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Potwierdzenie wydania materiału dla konkretnego użytkownika </w:t>
            </w:r>
          </w:p>
          <w:p w14:paraId="4117E130" w14:textId="77777777" w:rsidR="001C6797" w:rsidRPr="00AA58F9" w:rsidRDefault="001C6797" w:rsidP="00AA58F9">
            <w:pPr>
              <w:spacing w:after="53"/>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Wprowadzanie przez personel dodatkowych uwag dotyczących wydawanego materiału. </w:t>
            </w:r>
          </w:p>
          <w:p w14:paraId="4C26C4FB" w14:textId="77777777" w:rsidR="001C6797" w:rsidRPr="00AA58F9" w:rsidRDefault="001C6797"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Wydruk protokołu wydania </w:t>
            </w:r>
          </w:p>
        </w:tc>
      </w:tr>
    </w:tbl>
    <w:p w14:paraId="4D809A68" w14:textId="0A0C0D45" w:rsidR="00007231" w:rsidRPr="00AA58F9" w:rsidRDefault="00007231" w:rsidP="00AA58F9">
      <w:pPr>
        <w:rPr>
          <w:rFonts w:ascii="Tahoma" w:hAnsi="Tahoma" w:cs="Tahoma"/>
          <w:color w:val="000000" w:themeColor="text1"/>
          <w:sz w:val="20"/>
          <w:szCs w:val="20"/>
        </w:rPr>
      </w:pPr>
    </w:p>
    <w:tbl>
      <w:tblPr>
        <w:tblStyle w:val="Tabelasiatki4akcent11"/>
        <w:tblW w:w="5016" w:type="pct"/>
        <w:tblInd w:w="0" w:type="dxa"/>
        <w:tblLook w:val="04A0" w:firstRow="1" w:lastRow="0" w:firstColumn="1" w:lastColumn="0" w:noHBand="0" w:noVBand="1"/>
      </w:tblPr>
      <w:tblGrid>
        <w:gridCol w:w="611"/>
        <w:gridCol w:w="8764"/>
      </w:tblGrid>
      <w:tr w:rsidR="004D63F6" w:rsidRPr="004D63F6" w14:paraId="1243F6D7" w14:textId="77777777" w:rsidTr="004D6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D7BD269" w14:textId="5381062F" w:rsidR="004D63F6" w:rsidRPr="004D63F6" w:rsidRDefault="004D63F6" w:rsidP="004D63F6">
            <w:pPr>
              <w:spacing w:after="0"/>
              <w:rPr>
                <w:rFonts w:ascii="Tahoma" w:hAnsi="Tahoma" w:cs="Tahoma"/>
                <w:u w:val="single"/>
              </w:rPr>
            </w:pPr>
            <w:r w:rsidRPr="004D63F6">
              <w:rPr>
                <w:rFonts w:ascii="Tahoma" w:hAnsi="Tahoma" w:cs="Tahoma"/>
                <w:color w:val="000000" w:themeColor="text1"/>
                <w:u w:val="single"/>
              </w:rPr>
              <w:t>SYSTEM ANALIZ ZARZĄDCZYCH – WYMAGANIA MINIMALNE</w:t>
            </w:r>
          </w:p>
        </w:tc>
      </w:tr>
      <w:tr w:rsidR="004D63F6" w:rsidRPr="004D63F6" w14:paraId="5BFD26F9" w14:textId="77777777" w:rsidTr="004D6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Pr>
          <w:p w14:paraId="546150C6"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131D095E" w14:textId="32085D6B"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Dostarczona aplikacja/system  umożliwia przechodzenie pomiędzy różnymi obszarami analitycznymi (</w:t>
            </w:r>
            <w:proofErr w:type="spellStart"/>
            <w:r w:rsidRPr="004D63F6">
              <w:rPr>
                <w:rFonts w:ascii="Tahoma" w:hAnsi="Tahoma" w:cs="Tahoma"/>
              </w:rPr>
              <w:t>drillthrough</w:t>
            </w:r>
            <w:proofErr w:type="spellEnd"/>
            <w:r w:rsidRPr="004D63F6">
              <w:rPr>
                <w:rFonts w:ascii="Tahoma" w:hAnsi="Tahoma" w:cs="Tahoma"/>
              </w:rPr>
              <w:t xml:space="preserve">) z zachowaniem nałożonych przez użytkownika filtrów/selekcji np. użytkownik wybiera grupę analizowanych JGP na jednym kokpicie, i ma możliwość otworzenia zupełnie niezależnego kokpitu analizy JGP z zachowaniem ustawionych filtrów. </w:t>
            </w:r>
          </w:p>
        </w:tc>
      </w:tr>
      <w:tr w:rsidR="004D63F6" w:rsidRPr="004D63F6" w14:paraId="19010A53" w14:textId="77777777" w:rsidTr="004D63F6">
        <w:tc>
          <w:tcPr>
            <w:cnfStyle w:val="001000000000" w:firstRow="0" w:lastRow="0" w:firstColumn="1" w:lastColumn="0" w:oddVBand="0" w:evenVBand="0" w:oddHBand="0" w:evenHBand="0" w:firstRowFirstColumn="0" w:firstRowLastColumn="0" w:lastRowFirstColumn="0" w:lastRowLastColumn="0"/>
            <w:tcW w:w="326" w:type="pct"/>
          </w:tcPr>
          <w:p w14:paraId="19CD17C5"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134D56A1" w14:textId="27203AFA"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Dostarczona aplikacja/system pozwala na globalne filtrowanie danych dla wszystkich wykresów i tabeli w analizie. </w:t>
            </w:r>
          </w:p>
        </w:tc>
      </w:tr>
      <w:tr w:rsidR="004D63F6" w:rsidRPr="004D63F6" w14:paraId="36B88AB7" w14:textId="77777777" w:rsidTr="004D6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Pr>
          <w:p w14:paraId="57F5CF98"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3B6898BE" w14:textId="1A835AF2"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Dostarczona aplikacja/system poza standardową funkcjonalnością filtrowania danych na raportach, tabelach, wykresach musi mieć możliwość elastycznego filtrowania danych po dowolnej kolumnie na tworzonych analizach ad-hoc i umożliwia globalne przeszukiwanie całego zakresu danych (wszystkie kolumny).  </w:t>
            </w:r>
          </w:p>
        </w:tc>
      </w:tr>
      <w:tr w:rsidR="004D63F6" w:rsidRPr="004D63F6" w14:paraId="01BAE964" w14:textId="77777777" w:rsidTr="004D63F6">
        <w:tc>
          <w:tcPr>
            <w:cnfStyle w:val="001000000000" w:firstRow="0" w:lastRow="0" w:firstColumn="1" w:lastColumn="0" w:oddVBand="0" w:evenVBand="0" w:oddHBand="0" w:evenHBand="0" w:firstRowFirstColumn="0" w:firstRowLastColumn="0" w:lastRowFirstColumn="0" w:lastRowLastColumn="0"/>
            <w:tcW w:w="326" w:type="pct"/>
          </w:tcPr>
          <w:p w14:paraId="60AE5237"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5DD2F982" w14:textId="3C44AC63"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Dostarczona aplikacja/system pozwala na trwałe zapisanie utworzonego zestawu filtrów, w taki sposób aby użytkownik mógł powrócić do utworzonego filtru w przyszłości. </w:t>
            </w:r>
          </w:p>
        </w:tc>
      </w:tr>
      <w:tr w:rsidR="004D63F6" w:rsidRPr="004D63F6" w14:paraId="69D23E1D" w14:textId="77777777" w:rsidTr="004D6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Pr>
          <w:p w14:paraId="7A9849C9"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074E81B2" w14:textId="31962DD4"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Dostarczona aplikacja/system pozwala na filtrowanie danych poprzez zaznaczenie wybranych elementów bezpośrednio na wykresach i tabelach. </w:t>
            </w:r>
          </w:p>
        </w:tc>
      </w:tr>
      <w:tr w:rsidR="004D63F6" w:rsidRPr="004D63F6" w14:paraId="083CA4E4" w14:textId="77777777" w:rsidTr="004D63F6">
        <w:tc>
          <w:tcPr>
            <w:cnfStyle w:val="001000000000" w:firstRow="0" w:lastRow="0" w:firstColumn="1" w:lastColumn="0" w:oddVBand="0" w:evenVBand="0" w:oddHBand="0" w:evenHBand="0" w:firstRowFirstColumn="0" w:firstRowLastColumn="0" w:lastRowFirstColumn="0" w:lastRowLastColumn="0"/>
            <w:tcW w:w="326" w:type="pct"/>
          </w:tcPr>
          <w:p w14:paraId="41A5BE12"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66989FF0" w14:textId="6968EC04"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Dostarczona aplikacja/system umożliwia poruszanie się wstecz lub do przodu w ramach historii wykonywanego w trakcie analizy filtrowania np. w celu wykonania analizy porównawczej tej samej selekcji danych. </w:t>
            </w:r>
          </w:p>
        </w:tc>
      </w:tr>
      <w:tr w:rsidR="004D63F6" w:rsidRPr="004D63F6" w14:paraId="7FC8F16E" w14:textId="77777777" w:rsidTr="004D6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Pr>
          <w:p w14:paraId="198E651F"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39154370" w14:textId="793332A9"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System umożliwia personalizację stylu kokpitów apatycznych (</w:t>
            </w:r>
            <w:proofErr w:type="spellStart"/>
            <w:r w:rsidRPr="004D63F6">
              <w:rPr>
                <w:rFonts w:ascii="Tahoma" w:hAnsi="Tahoma" w:cs="Tahoma"/>
              </w:rPr>
              <w:t>loga</w:t>
            </w:r>
            <w:proofErr w:type="spellEnd"/>
            <w:r w:rsidRPr="004D63F6">
              <w:rPr>
                <w:rFonts w:ascii="Tahoma" w:hAnsi="Tahoma" w:cs="Tahoma"/>
              </w:rPr>
              <w:t>, czcionki, kolorystyka) do wymagań użytkownika, na poziomie developerskim Wykonawcy</w:t>
            </w:r>
          </w:p>
        </w:tc>
      </w:tr>
      <w:tr w:rsidR="004D63F6" w:rsidRPr="004D63F6" w14:paraId="7CDF4ED7" w14:textId="77777777" w:rsidTr="004D63F6">
        <w:tc>
          <w:tcPr>
            <w:cnfStyle w:val="001000000000" w:firstRow="0" w:lastRow="0" w:firstColumn="1" w:lastColumn="0" w:oddVBand="0" w:evenVBand="0" w:oddHBand="0" w:evenHBand="0" w:firstRowFirstColumn="0" w:firstRowLastColumn="0" w:lastRowFirstColumn="0" w:lastRowLastColumn="0"/>
            <w:tcW w:w="326" w:type="pct"/>
          </w:tcPr>
          <w:p w14:paraId="5AE30FAE"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72247D14" w14:textId="3C2B7C19"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Dostarczona aplikacja/system gwarantuje takie same możliwości wyboru filtrów na urządzeniach mobilnych jak na komputerach PC np. możliwość zaznaczania fragmentów mapy, wierszy z tabeli, części wykresów.  </w:t>
            </w:r>
          </w:p>
        </w:tc>
      </w:tr>
      <w:tr w:rsidR="004D63F6" w:rsidRPr="004D63F6" w14:paraId="11662A5D" w14:textId="77777777" w:rsidTr="004D6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Pr>
          <w:p w14:paraId="1DE08193"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48D7946E"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Dostarczona aplikacja/system ma możliwość tworzenia kokpitów porównawczych wartości miar dla dwóch lub więcej interaktywnie wybieranych zestawów wartości jednego lub więcej wymiarów.</w:t>
            </w:r>
          </w:p>
        </w:tc>
      </w:tr>
      <w:tr w:rsidR="004D63F6" w:rsidRPr="004D63F6" w14:paraId="53C791AB" w14:textId="77777777" w:rsidTr="004D63F6">
        <w:tc>
          <w:tcPr>
            <w:cnfStyle w:val="001000000000" w:firstRow="0" w:lastRow="0" w:firstColumn="1" w:lastColumn="0" w:oddVBand="0" w:evenVBand="0" w:oddHBand="0" w:evenHBand="0" w:firstRowFirstColumn="0" w:firstRowLastColumn="0" w:lastRowFirstColumn="0" w:lastRowLastColumn="0"/>
            <w:tcW w:w="5000" w:type="pct"/>
            <w:gridSpan w:val="2"/>
          </w:tcPr>
          <w:p w14:paraId="1773E291" w14:textId="77777777" w:rsidR="004D63F6" w:rsidRPr="004D63F6" w:rsidRDefault="004D63F6" w:rsidP="004D63F6">
            <w:pPr>
              <w:spacing w:after="0"/>
              <w:rPr>
                <w:rFonts w:ascii="Tahoma" w:hAnsi="Tahoma" w:cs="Tahoma"/>
                <w:u w:val="single"/>
              </w:rPr>
            </w:pPr>
            <w:r w:rsidRPr="004D63F6">
              <w:rPr>
                <w:rFonts w:ascii="Tahoma" w:hAnsi="Tahoma" w:cs="Tahoma"/>
                <w:u w:val="single"/>
              </w:rPr>
              <w:t xml:space="preserve">Zakres analiz </w:t>
            </w:r>
          </w:p>
        </w:tc>
      </w:tr>
      <w:tr w:rsidR="004D63F6" w:rsidRPr="004D63F6" w14:paraId="4731DD6B" w14:textId="77777777" w:rsidTr="004D6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Pr>
          <w:p w14:paraId="2A2C216B"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7A0AC69B"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u w:val="single"/>
              </w:rPr>
            </w:pPr>
            <w:r w:rsidRPr="004D63F6">
              <w:rPr>
                <w:rFonts w:ascii="Tahoma" w:hAnsi="Tahoma" w:cs="Tahoma"/>
                <w:u w:val="single"/>
              </w:rPr>
              <w:t>Analiza apteczek oddziałowych</w:t>
            </w:r>
          </w:p>
          <w:p w14:paraId="0A72261E"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Pulpit służy do analizy gospodarki lekiem w poszczególnych apteczkach oddziałowych, w dowolnej kombinacji poniższych wymiarów:</w:t>
            </w:r>
          </w:p>
          <w:p w14:paraId="582CFF79"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wg nazwy apteczki oddziałowej</w:t>
            </w:r>
          </w:p>
          <w:p w14:paraId="5151B619"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wg grupy leków ( 3 znakowy kod ATC)</w:t>
            </w:r>
          </w:p>
          <w:p w14:paraId="46C3C190"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wg typu leków ( 4 znakowy kod ATC)</w:t>
            </w:r>
          </w:p>
          <w:p w14:paraId="5EE57B0A"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 wg nazwy leków ( nazwy handlowej ) </w:t>
            </w:r>
          </w:p>
          <w:p w14:paraId="24AE24A6"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wg dostawcy leków</w:t>
            </w:r>
          </w:p>
          <w:p w14:paraId="47C0AB01"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wg międzynarodowej nazwy leku</w:t>
            </w:r>
          </w:p>
          <w:p w14:paraId="456D0FC4"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 wg dokumentu zakupu ( numer faktury) </w:t>
            </w:r>
          </w:p>
          <w:p w14:paraId="0402BA35"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 wg rozpoznania zasadniczego ( pacjentów , którym podano dane leki, materiały ) </w:t>
            </w:r>
          </w:p>
          <w:p w14:paraId="77AE3B39"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wg rozpoznania współistniejącego ( pacjentów , którym podano dane leki, materiały )</w:t>
            </w:r>
          </w:p>
          <w:p w14:paraId="7222EDD8"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wg procedury ( wykonanej u pacjentów , którym podano dane leki, materiały )</w:t>
            </w:r>
          </w:p>
          <w:p w14:paraId="410B664A"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wg lekarzy prowadzących ( pacjentów , którym podano dane leki, materiały )</w:t>
            </w:r>
          </w:p>
          <w:p w14:paraId="6D5FF13B"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wg operatorów ( operujących pacjentów , którym podano dane leki, materiały )</w:t>
            </w:r>
          </w:p>
          <w:p w14:paraId="14B66829"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wg grup wiekowych ( pacjentów , którym podano dane leki, materiały )</w:t>
            </w:r>
          </w:p>
          <w:p w14:paraId="34C6ACF6"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wg miasta pacjenta  (  którym podano dane leki, materiały )</w:t>
            </w:r>
          </w:p>
          <w:p w14:paraId="44E61875"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 wg id hospitalizacji (pacjentów, którym podano dane leki, materiały) </w:t>
            </w:r>
          </w:p>
          <w:p w14:paraId="4A451818"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 wg produktu-grupy JGP ( jaka rozliczono pacjentów, którym podano dane leki, materiały) </w:t>
            </w:r>
          </w:p>
          <w:p w14:paraId="57BA3785"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1DF0CB40"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KPI (Kluczowe wskaźniki) pulpitu to:</w:t>
            </w:r>
          </w:p>
          <w:p w14:paraId="39B2193D"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liczba podań leku/ materiału</w:t>
            </w:r>
          </w:p>
          <w:p w14:paraId="007EFB7A"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wartość podanego leku/ materiału</w:t>
            </w:r>
          </w:p>
          <w:p w14:paraId="22822148"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ilość podanego leku / materiału</w:t>
            </w:r>
          </w:p>
          <w:p w14:paraId="75439634"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liczba podań leku / materiału na hospitalizację</w:t>
            </w:r>
          </w:p>
          <w:p w14:paraId="3CE6466F"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wartość podanego leku / materiału na hospitalizację</w:t>
            </w:r>
          </w:p>
          <w:p w14:paraId="6928E404"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60C06988"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Wartość KPI będzie się zmieniać w zależności od dowolnej kombinacji wymiarów.</w:t>
            </w:r>
          </w:p>
          <w:p w14:paraId="509D7ED1"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4516EDCB"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Wykresy informują o:</w:t>
            </w:r>
          </w:p>
          <w:p w14:paraId="1BAD64BB"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 strukturze podawanych leków / materiałów ( w zależności od wybranego wymiaru) </w:t>
            </w:r>
          </w:p>
          <w:p w14:paraId="65FE278F"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czasu podania leków / materiałów ( w zależności od wybranego wymiaru)</w:t>
            </w:r>
          </w:p>
          <w:p w14:paraId="624079AE"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  tabeli danych szczegółowych </w:t>
            </w:r>
          </w:p>
          <w:p w14:paraId="5E88F528"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u w:val="single"/>
              </w:rPr>
            </w:pPr>
            <w:r w:rsidRPr="004D63F6">
              <w:rPr>
                <w:rFonts w:ascii="Tahoma" w:hAnsi="Tahoma" w:cs="Tahoma"/>
              </w:rPr>
              <w:t xml:space="preserve">Z poziomu pulpitu można komunikować się z : analizą hospitalizacji, analizą bloku operacyjnego, szpitalna mapą potrzeb zdrowotnych, analiza drogi pacjenta , analizą </w:t>
            </w:r>
            <w:proofErr w:type="spellStart"/>
            <w:r w:rsidRPr="004D63F6">
              <w:rPr>
                <w:rFonts w:ascii="Tahoma" w:hAnsi="Tahoma" w:cs="Tahoma"/>
              </w:rPr>
              <w:t>rehospitalizacji</w:t>
            </w:r>
            <w:proofErr w:type="spellEnd"/>
            <w:r w:rsidRPr="004D63F6">
              <w:rPr>
                <w:rFonts w:ascii="Tahoma" w:hAnsi="Tahoma" w:cs="Tahoma"/>
              </w:rPr>
              <w:t>, analizą potencjalnych powikłań.</w:t>
            </w:r>
          </w:p>
        </w:tc>
      </w:tr>
      <w:tr w:rsidR="004D63F6" w:rsidRPr="004D63F6" w14:paraId="6E754D5D" w14:textId="77777777" w:rsidTr="004D63F6">
        <w:tc>
          <w:tcPr>
            <w:cnfStyle w:val="001000000000" w:firstRow="0" w:lastRow="0" w:firstColumn="1" w:lastColumn="0" w:oddVBand="0" w:evenVBand="0" w:oddHBand="0" w:evenHBand="0" w:firstRowFirstColumn="0" w:firstRowLastColumn="0" w:lastRowFirstColumn="0" w:lastRowLastColumn="0"/>
            <w:tcW w:w="326" w:type="pct"/>
          </w:tcPr>
          <w:p w14:paraId="5F081C33"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552EB18F"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u w:val="single"/>
              </w:rPr>
            </w:pPr>
            <w:r w:rsidRPr="004D63F6">
              <w:rPr>
                <w:rFonts w:ascii="Tahoma" w:hAnsi="Tahoma" w:cs="Tahoma"/>
                <w:u w:val="single"/>
              </w:rPr>
              <w:t>Analiza czasów hospitalizacji</w:t>
            </w:r>
          </w:p>
          <w:p w14:paraId="7B5E9D67"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Pulpit służy do analizy efektywności leczenia w dowolnej kombinacji poniższych wymiarów:</w:t>
            </w:r>
          </w:p>
          <w:p w14:paraId="77C96C2E"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jednostki kierującej</w:t>
            </w:r>
          </w:p>
          <w:p w14:paraId="054812FB"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wg pory przyjęć ( w godzinach zwykłych i godzinach dyżurowych) </w:t>
            </w:r>
          </w:p>
          <w:p w14:paraId="390CDACF"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nazwy jednostki organizacyjnej leczenia</w:t>
            </w:r>
          </w:p>
          <w:p w14:paraId="3D3316CF"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oddziału wypisującego</w:t>
            </w:r>
          </w:p>
          <w:p w14:paraId="6BFED458"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czy JGP (czy zgrupowane wg załącznika 1a do umowy – Tak; czy świadczenia dodatkowe – Nie)</w:t>
            </w:r>
          </w:p>
          <w:p w14:paraId="2A25294F"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wg formy leczenia ( szpitalna – świadczenia bezwzględnie wymagające formy szpitalnej; alternatywna – świadczenia możliwe do wykonania w formach alternatywnych do szpitalnej) </w:t>
            </w:r>
          </w:p>
          <w:p w14:paraId="6EAE808E"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rodzaj świadczenia (zachowawcze, zabiegowe, inne)</w:t>
            </w:r>
          </w:p>
          <w:p w14:paraId="3786C504"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kompleksowości grup JGP</w:t>
            </w:r>
          </w:p>
          <w:p w14:paraId="484106FD"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produktu-grupy JGP</w:t>
            </w:r>
          </w:p>
          <w:p w14:paraId="01B5FE44"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rozpoznania zasadniczego</w:t>
            </w:r>
          </w:p>
          <w:p w14:paraId="3DE82ED3"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trybu przyjęcia</w:t>
            </w:r>
          </w:p>
          <w:p w14:paraId="0F59305F"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trybu wypisu</w:t>
            </w:r>
          </w:p>
          <w:p w14:paraId="6BA15D36"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lekarzy prowadzących</w:t>
            </w:r>
          </w:p>
          <w:p w14:paraId="2881E35E"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operatora</w:t>
            </w:r>
          </w:p>
          <w:p w14:paraId="19FC65A4"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grup wiekowych</w:t>
            </w:r>
          </w:p>
          <w:p w14:paraId="02D40BEA" w14:textId="77777777" w:rsidR="004D63F6" w:rsidRPr="004D63F6" w:rsidRDefault="004D63F6" w:rsidP="00071C0C">
            <w:pPr>
              <w:pStyle w:val="Akapitzlist"/>
              <w:numPr>
                <w:ilvl w:val="0"/>
                <w:numId w:val="43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miasta pacjenta</w:t>
            </w:r>
          </w:p>
          <w:p w14:paraId="1BD9C07D"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KPI (Kluczowe wskaźniki) pulpitu to:</w:t>
            </w:r>
          </w:p>
          <w:p w14:paraId="0BBA42E6" w14:textId="77777777" w:rsidR="004D63F6" w:rsidRPr="004D63F6" w:rsidRDefault="004D63F6" w:rsidP="00071C0C">
            <w:pPr>
              <w:pStyle w:val="Akapitzlist"/>
              <w:numPr>
                <w:ilvl w:val="0"/>
                <w:numId w:val="43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liczba pobytów w okresie analizy</w:t>
            </w:r>
          </w:p>
          <w:p w14:paraId="03A5209D" w14:textId="77777777" w:rsidR="004D63F6" w:rsidRPr="004D63F6" w:rsidRDefault="004D63F6" w:rsidP="00071C0C">
            <w:pPr>
              <w:pStyle w:val="Akapitzlist"/>
              <w:numPr>
                <w:ilvl w:val="0"/>
                <w:numId w:val="43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relacji liczby pobytów w okresie analizy do okresu porównania</w:t>
            </w:r>
          </w:p>
          <w:p w14:paraId="70E0DD35" w14:textId="77777777" w:rsidR="004D63F6" w:rsidRPr="004D63F6" w:rsidRDefault="004D63F6" w:rsidP="00071C0C">
            <w:pPr>
              <w:pStyle w:val="Akapitzlist"/>
              <w:numPr>
                <w:ilvl w:val="0"/>
                <w:numId w:val="43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średniego czasu pobytu ( wg definicji NFZ)</w:t>
            </w:r>
          </w:p>
          <w:p w14:paraId="7D93209A" w14:textId="77777777" w:rsidR="004D63F6" w:rsidRPr="004D63F6" w:rsidRDefault="004D63F6" w:rsidP="00071C0C">
            <w:pPr>
              <w:pStyle w:val="Akapitzlist"/>
              <w:numPr>
                <w:ilvl w:val="0"/>
                <w:numId w:val="43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relacji średniego czasu pobytu do okresu porównania</w:t>
            </w:r>
          </w:p>
          <w:p w14:paraId="1056B8F2" w14:textId="77777777" w:rsidR="004D63F6" w:rsidRPr="004D63F6" w:rsidRDefault="004D63F6" w:rsidP="00071C0C">
            <w:pPr>
              <w:pStyle w:val="Akapitzlist"/>
              <w:numPr>
                <w:ilvl w:val="0"/>
                <w:numId w:val="43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czasu efektywnego</w:t>
            </w:r>
          </w:p>
          <w:p w14:paraId="6A01DF46" w14:textId="77777777" w:rsidR="004D63F6" w:rsidRPr="004D63F6" w:rsidRDefault="004D63F6" w:rsidP="00071C0C">
            <w:pPr>
              <w:pStyle w:val="Akapitzlist"/>
              <w:numPr>
                <w:ilvl w:val="0"/>
                <w:numId w:val="43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sumarycznej liczby przedłużonych pobytów</w:t>
            </w:r>
          </w:p>
          <w:p w14:paraId="64DF6595"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Wartość KPI będzie się zmieniać w zależności od dowolnej kombinacji wymiarów.</w:t>
            </w:r>
          </w:p>
          <w:p w14:paraId="6948E735"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2CDAD38B"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Wykresy informują o:</w:t>
            </w:r>
          </w:p>
          <w:p w14:paraId="61F23590" w14:textId="77777777" w:rsidR="004D63F6" w:rsidRPr="004D63F6" w:rsidRDefault="004D63F6" w:rsidP="00071C0C">
            <w:pPr>
              <w:pStyle w:val="Akapitzlist"/>
              <w:numPr>
                <w:ilvl w:val="0"/>
                <w:numId w:val="43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strukturze pobytów</w:t>
            </w:r>
          </w:p>
          <w:p w14:paraId="23FDCCC0" w14:textId="77777777" w:rsidR="004D63F6" w:rsidRPr="004D63F6" w:rsidRDefault="004D63F6" w:rsidP="00071C0C">
            <w:pPr>
              <w:pStyle w:val="Akapitzlist"/>
              <w:numPr>
                <w:ilvl w:val="0"/>
                <w:numId w:val="43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przedziałów czasowych pobytów z podziałem na ich efektywność leczenia ( histogram)</w:t>
            </w:r>
          </w:p>
          <w:p w14:paraId="5AA4A9C1" w14:textId="77777777" w:rsidR="004D63F6" w:rsidRPr="004D63F6" w:rsidRDefault="004D63F6" w:rsidP="00071C0C">
            <w:pPr>
              <w:pStyle w:val="Akapitzlist"/>
              <w:numPr>
                <w:ilvl w:val="0"/>
                <w:numId w:val="43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odchyleniach czasu pobytu od czasu efektywnego </w:t>
            </w:r>
          </w:p>
          <w:p w14:paraId="7A11404E" w14:textId="77777777" w:rsidR="004D63F6" w:rsidRPr="004D63F6" w:rsidRDefault="004D63F6" w:rsidP="00071C0C">
            <w:pPr>
              <w:pStyle w:val="Akapitzlist"/>
              <w:numPr>
                <w:ilvl w:val="0"/>
                <w:numId w:val="43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czasu pobytu ( wykres pudełkowy) </w:t>
            </w:r>
          </w:p>
          <w:p w14:paraId="02DCDF75"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Z poziomu pulpitu można komunikować się z: analizą hospitalizacji, analizą bloku operacyjnego, szpitalną mapą potrzeb zdrowotnych, analizą drogi pacjenta, analizą </w:t>
            </w:r>
            <w:proofErr w:type="spellStart"/>
            <w:r w:rsidRPr="004D63F6">
              <w:rPr>
                <w:rFonts w:ascii="Tahoma" w:hAnsi="Tahoma" w:cs="Tahoma"/>
              </w:rPr>
              <w:t>rehospitalizacji</w:t>
            </w:r>
            <w:proofErr w:type="spellEnd"/>
            <w:r w:rsidRPr="004D63F6">
              <w:rPr>
                <w:rFonts w:ascii="Tahoma" w:hAnsi="Tahoma" w:cs="Tahoma"/>
              </w:rPr>
              <w:t>, analizą potencjalnych powikłań</w:t>
            </w:r>
          </w:p>
        </w:tc>
      </w:tr>
      <w:tr w:rsidR="004D63F6" w:rsidRPr="004D63F6" w14:paraId="3FAE42B5" w14:textId="77777777" w:rsidTr="004D6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Pr>
          <w:p w14:paraId="2525DC07"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3876D109"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u w:val="single"/>
              </w:rPr>
            </w:pPr>
            <w:r w:rsidRPr="004D63F6">
              <w:rPr>
                <w:rFonts w:ascii="Tahoma" w:hAnsi="Tahoma" w:cs="Tahoma"/>
                <w:u w:val="single"/>
              </w:rPr>
              <w:t>Analiza hospitalizacji</w:t>
            </w:r>
          </w:p>
          <w:p w14:paraId="413E0D9A"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Pulpit służy do analizy wykonywanych hospitalizacji w dowolnej kombinacji poniższych wymiarów:</w:t>
            </w:r>
          </w:p>
          <w:p w14:paraId="049CA3CB"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jednostek kierujących</w:t>
            </w:r>
          </w:p>
          <w:p w14:paraId="084443DE"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pory przyjęć ( w godzinach zwykłych i godzinach dyżurowych)</w:t>
            </w:r>
          </w:p>
          <w:p w14:paraId="3DEC5A10"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rozliczonych świadczeń</w:t>
            </w:r>
          </w:p>
          <w:p w14:paraId="2F47FD6B"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nazwy jednostki organizacyjnej leczenia</w:t>
            </w:r>
          </w:p>
          <w:p w14:paraId="77D1B108"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oddziału wypisującego</w:t>
            </w:r>
          </w:p>
          <w:p w14:paraId="428184D4"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liczby jednostek organizacyjnych hospitalizacji</w:t>
            </w:r>
          </w:p>
          <w:p w14:paraId="7DD19BD8"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czy JGP ( czy zgrupowane wg załącznika 1a do umowy – Tak; czy świadczenia dodatkowe – Nie)</w:t>
            </w:r>
          </w:p>
          <w:p w14:paraId="6D549DB5"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wg formy leczenia ( szpitalna – świadczenia bezwzględnie wymagające formy szpitalnej; alternatywna – świadczenia możliwe do wykonania w formach alternatywnych do szpitalnej) </w:t>
            </w:r>
          </w:p>
          <w:p w14:paraId="62332CDA"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rodzaj świadczenia ( zachowawcze, zabiegowe, inne)</w:t>
            </w:r>
          </w:p>
          <w:p w14:paraId="604C8A06"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kompleksowości grup JGP</w:t>
            </w:r>
          </w:p>
          <w:p w14:paraId="7357F86B"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produktu-grupy JGP</w:t>
            </w:r>
          </w:p>
          <w:p w14:paraId="10E224D3"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rozpoznania zasadniczego</w:t>
            </w:r>
          </w:p>
          <w:p w14:paraId="4EAB612F"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rozpoznania współistniejącego</w:t>
            </w:r>
          </w:p>
          <w:p w14:paraId="1FBC1A33"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lastRenderedPageBreak/>
              <w:t>wg procedur icd9</w:t>
            </w:r>
          </w:p>
          <w:p w14:paraId="0E45CD01"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trybów przyjęcia</w:t>
            </w:r>
          </w:p>
          <w:p w14:paraId="26D654DD"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trybów wypisów</w:t>
            </w:r>
          </w:p>
          <w:p w14:paraId="0782704A"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lekarza prowadzącego</w:t>
            </w:r>
          </w:p>
          <w:p w14:paraId="321A7DBB"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operatora</w:t>
            </w:r>
          </w:p>
          <w:p w14:paraId="3D564746"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grup wiekowych</w:t>
            </w:r>
          </w:p>
          <w:p w14:paraId="31F92830" w14:textId="77777777" w:rsidR="004D63F6" w:rsidRPr="004D63F6" w:rsidRDefault="004D63F6" w:rsidP="00071C0C">
            <w:pPr>
              <w:pStyle w:val="Akapitzlist"/>
              <w:numPr>
                <w:ilvl w:val="0"/>
                <w:numId w:val="43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płci pacjenta</w:t>
            </w:r>
          </w:p>
          <w:p w14:paraId="3E879886"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72F31369"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KPI (Kluczowe wskaźniki) pulpitu to:</w:t>
            </w:r>
          </w:p>
          <w:p w14:paraId="723C8EF7" w14:textId="77777777" w:rsidR="004D63F6" w:rsidRPr="004D63F6" w:rsidRDefault="004D63F6" w:rsidP="00071C0C">
            <w:pPr>
              <w:pStyle w:val="Akapitzlist"/>
              <w:numPr>
                <w:ilvl w:val="0"/>
                <w:numId w:val="43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liczba hospitalizacji w okresie analizy</w:t>
            </w:r>
          </w:p>
          <w:p w14:paraId="18458242" w14:textId="77777777" w:rsidR="004D63F6" w:rsidRPr="004D63F6" w:rsidRDefault="004D63F6" w:rsidP="00071C0C">
            <w:pPr>
              <w:pStyle w:val="Akapitzlist"/>
              <w:numPr>
                <w:ilvl w:val="0"/>
                <w:numId w:val="43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relacja z liczbą hospitalizacji w okresie porównania</w:t>
            </w:r>
          </w:p>
          <w:p w14:paraId="3DA2E070" w14:textId="77777777" w:rsidR="004D63F6" w:rsidRPr="004D63F6" w:rsidRDefault="004D63F6" w:rsidP="00071C0C">
            <w:pPr>
              <w:pStyle w:val="Akapitzlist"/>
              <w:numPr>
                <w:ilvl w:val="0"/>
                <w:numId w:val="43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średniego czasu hospitalizacji</w:t>
            </w:r>
          </w:p>
          <w:p w14:paraId="2C8906F3" w14:textId="77777777" w:rsidR="004D63F6" w:rsidRPr="004D63F6" w:rsidRDefault="004D63F6" w:rsidP="00071C0C">
            <w:pPr>
              <w:pStyle w:val="Akapitzlist"/>
              <w:numPr>
                <w:ilvl w:val="0"/>
                <w:numId w:val="43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relacji średniego czasu hospitalizacji do okresu porównania</w:t>
            </w:r>
          </w:p>
          <w:p w14:paraId="1FDC5F16" w14:textId="77777777" w:rsidR="004D63F6" w:rsidRPr="004D63F6" w:rsidRDefault="004D63F6" w:rsidP="00071C0C">
            <w:pPr>
              <w:pStyle w:val="Akapitzlist"/>
              <w:numPr>
                <w:ilvl w:val="0"/>
                <w:numId w:val="43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przychodu ze świadczeń (przychód stanowiący sumę wartości poszczególnych hospitalizacji, może się różnić z przychodem zaksięgowanych w danym miesiącu)</w:t>
            </w:r>
          </w:p>
          <w:p w14:paraId="64389B6B" w14:textId="77777777" w:rsidR="004D63F6" w:rsidRPr="004D63F6" w:rsidRDefault="004D63F6" w:rsidP="00071C0C">
            <w:pPr>
              <w:pStyle w:val="Akapitzlist"/>
              <w:numPr>
                <w:ilvl w:val="0"/>
                <w:numId w:val="43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kosztu badań diagnostycznych</w:t>
            </w:r>
          </w:p>
          <w:p w14:paraId="6AAF3C33" w14:textId="77777777" w:rsidR="004D63F6" w:rsidRPr="004D63F6" w:rsidRDefault="004D63F6" w:rsidP="00071C0C">
            <w:pPr>
              <w:pStyle w:val="Akapitzlist"/>
              <w:numPr>
                <w:ilvl w:val="0"/>
                <w:numId w:val="43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kosztu leków</w:t>
            </w:r>
          </w:p>
          <w:p w14:paraId="5FA552AF"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Wartość KPI będzie się zmieniać w zależności od dowolnej kombinacji wymiarów.</w:t>
            </w:r>
          </w:p>
          <w:p w14:paraId="6461DB77"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192D408B"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Wykresy informują o:</w:t>
            </w:r>
          </w:p>
          <w:p w14:paraId="7811E5F1" w14:textId="77777777" w:rsidR="004D63F6" w:rsidRPr="004D63F6" w:rsidRDefault="004D63F6" w:rsidP="00071C0C">
            <w:pPr>
              <w:pStyle w:val="Akapitzlist"/>
              <w:numPr>
                <w:ilvl w:val="0"/>
                <w:numId w:val="43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realizacji hospitalizacji w dowolnie wybranej kombinacji wymiarów w następujących zakresach czasowych:</w:t>
            </w:r>
          </w:p>
          <w:p w14:paraId="61AF3966" w14:textId="77777777" w:rsidR="004D63F6" w:rsidRPr="004D63F6" w:rsidRDefault="004D63F6" w:rsidP="00071C0C">
            <w:pPr>
              <w:pStyle w:val="Akapitzlist"/>
              <w:numPr>
                <w:ilvl w:val="0"/>
                <w:numId w:val="43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godziny przyjęcia,</w:t>
            </w:r>
          </w:p>
          <w:p w14:paraId="1A39D8CC" w14:textId="77777777" w:rsidR="004D63F6" w:rsidRPr="004D63F6" w:rsidRDefault="004D63F6" w:rsidP="00071C0C">
            <w:pPr>
              <w:pStyle w:val="Akapitzlist"/>
              <w:numPr>
                <w:ilvl w:val="0"/>
                <w:numId w:val="43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dnia przyjęcia,</w:t>
            </w:r>
          </w:p>
          <w:p w14:paraId="383EBC50" w14:textId="77777777" w:rsidR="004D63F6" w:rsidRPr="004D63F6" w:rsidRDefault="004D63F6" w:rsidP="00071C0C">
            <w:pPr>
              <w:pStyle w:val="Akapitzlist"/>
              <w:numPr>
                <w:ilvl w:val="0"/>
                <w:numId w:val="43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okresu przyjęcia (dnia-miesiąca-roku przyjęcia)</w:t>
            </w:r>
          </w:p>
          <w:p w14:paraId="59CB175C" w14:textId="77777777" w:rsidR="004D63F6" w:rsidRPr="004D63F6" w:rsidRDefault="004D63F6" w:rsidP="00071C0C">
            <w:pPr>
              <w:pStyle w:val="Akapitzlist"/>
              <w:numPr>
                <w:ilvl w:val="0"/>
                <w:numId w:val="43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miesiąca przyjęcia</w:t>
            </w:r>
          </w:p>
          <w:p w14:paraId="5F4C1D81" w14:textId="77777777" w:rsidR="004D63F6" w:rsidRPr="004D63F6" w:rsidRDefault="004D63F6" w:rsidP="00071C0C">
            <w:pPr>
              <w:pStyle w:val="Akapitzlist"/>
              <w:numPr>
                <w:ilvl w:val="0"/>
                <w:numId w:val="43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dnia tygodnia wypisu,</w:t>
            </w:r>
          </w:p>
          <w:p w14:paraId="0614CC16" w14:textId="77777777" w:rsidR="004D63F6" w:rsidRPr="004D63F6" w:rsidRDefault="004D63F6" w:rsidP="00071C0C">
            <w:pPr>
              <w:pStyle w:val="Akapitzlist"/>
              <w:numPr>
                <w:ilvl w:val="0"/>
                <w:numId w:val="43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przedziałów czasowych hospitalizacji,</w:t>
            </w:r>
          </w:p>
          <w:p w14:paraId="66E622E2"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25D52F77" w14:textId="77777777" w:rsidR="004D63F6" w:rsidRPr="004D63F6" w:rsidRDefault="004D63F6" w:rsidP="00071C0C">
            <w:pPr>
              <w:pStyle w:val="Akapitzlist"/>
              <w:numPr>
                <w:ilvl w:val="0"/>
                <w:numId w:val="43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relacji kosztu leków, kosztu badań diagnostycznych, kosztu badań laboratoryjnych, marży pokrycia (brutto) na lekarza prowadzącego - wymiar rozwijany przez rozpoznanie do pojedynczej hospitalizacji</w:t>
            </w:r>
          </w:p>
          <w:p w14:paraId="7E8AA944" w14:textId="77777777" w:rsidR="004D63F6" w:rsidRPr="004D63F6" w:rsidRDefault="004D63F6" w:rsidP="00071C0C">
            <w:pPr>
              <w:pStyle w:val="Akapitzlist"/>
              <w:numPr>
                <w:ilvl w:val="0"/>
                <w:numId w:val="43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liczby hospitalizacji okresu analizy i okresu porównania</w:t>
            </w:r>
          </w:p>
          <w:p w14:paraId="288C8905" w14:textId="77777777" w:rsidR="004D63F6" w:rsidRPr="004D63F6" w:rsidRDefault="004D63F6" w:rsidP="00071C0C">
            <w:pPr>
              <w:pStyle w:val="Akapitzlist"/>
              <w:numPr>
                <w:ilvl w:val="0"/>
                <w:numId w:val="43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liczby hospitalizacji – analiza trendu liniowego (możliwość wyboru trendu, przy wdrażaniu aplikacji, na – potęgowy, wykładniczy, logarytmiczny, wykładniczy ) </w:t>
            </w:r>
          </w:p>
          <w:p w14:paraId="32714D46"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Z poziomu pulpitu można komunikować się z : analizą hospitalizacji, analizą bloku operacyjnego, szpitalną mapą potrzeb zdrowotnych, analizą drogi pacjenta, analizą </w:t>
            </w:r>
            <w:proofErr w:type="spellStart"/>
            <w:r w:rsidRPr="004D63F6">
              <w:rPr>
                <w:rFonts w:ascii="Tahoma" w:hAnsi="Tahoma" w:cs="Tahoma"/>
              </w:rPr>
              <w:t>rehospitalizacji</w:t>
            </w:r>
            <w:proofErr w:type="spellEnd"/>
            <w:r w:rsidRPr="004D63F6">
              <w:rPr>
                <w:rFonts w:ascii="Tahoma" w:hAnsi="Tahoma" w:cs="Tahoma"/>
              </w:rPr>
              <w:t>, analizą potencjalnych powikłań</w:t>
            </w:r>
          </w:p>
        </w:tc>
      </w:tr>
      <w:tr w:rsidR="004D63F6" w:rsidRPr="004D63F6" w14:paraId="3BF98ED9" w14:textId="77777777" w:rsidTr="004D63F6">
        <w:tc>
          <w:tcPr>
            <w:cnfStyle w:val="001000000000" w:firstRow="0" w:lastRow="0" w:firstColumn="1" w:lastColumn="0" w:oddVBand="0" w:evenVBand="0" w:oddHBand="0" w:evenHBand="0" w:firstRowFirstColumn="0" w:firstRowLastColumn="0" w:lastRowFirstColumn="0" w:lastRowLastColumn="0"/>
            <w:tcW w:w="326" w:type="pct"/>
          </w:tcPr>
          <w:p w14:paraId="1B41F026"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4BA6A5D7"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u w:val="single"/>
              </w:rPr>
            </w:pPr>
            <w:r w:rsidRPr="004D63F6">
              <w:rPr>
                <w:rFonts w:ascii="Tahoma" w:hAnsi="Tahoma" w:cs="Tahoma"/>
                <w:u w:val="single"/>
              </w:rPr>
              <w:t>Analiza pobytów</w:t>
            </w:r>
          </w:p>
          <w:p w14:paraId="5335003F"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Pulpit służy do analizy liczby wykonywanych pobytów w trakcie hospitalizacji pacjenta, w dowolnej kombinacji poniższych wymiarów:</w:t>
            </w:r>
          </w:p>
          <w:p w14:paraId="3357543E"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jednostek kierujących</w:t>
            </w:r>
          </w:p>
          <w:p w14:paraId="3847A2D2"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pory przyjęć ( w godzinach zwykłych i godzinach dyżurowych)</w:t>
            </w:r>
          </w:p>
          <w:p w14:paraId="2F3E1307"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rozliczonych świadczeń</w:t>
            </w:r>
          </w:p>
          <w:p w14:paraId="7B6CCAFB"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nazwy jednostki organizacyjnej leczenia</w:t>
            </w:r>
          </w:p>
          <w:p w14:paraId="17B3FE6A"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oddziału wypisującego</w:t>
            </w:r>
          </w:p>
          <w:p w14:paraId="6F33EC77"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liczby jednostek organizacyjnych hospitalizacji</w:t>
            </w:r>
          </w:p>
          <w:p w14:paraId="360387C5"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czy JGP ( czy zgrupowane wg załącznika 1a do umowy – Tak; czy świadczenia dodatkowe – Nie)</w:t>
            </w:r>
          </w:p>
          <w:p w14:paraId="407C51D4"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wg formy leczenia ( szpitalna – świadczenia bezwzględnie wymagające formy szpitalnej; alternatywna – świadczenia możliwe do wykonania w formach alternatywnych do szpitalnej) </w:t>
            </w:r>
          </w:p>
          <w:p w14:paraId="7C5C13DE"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rodzaj świadczenia ( zachowawcze, zabiegowe, inne)</w:t>
            </w:r>
          </w:p>
          <w:p w14:paraId="73733464"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kompleksowości grup JGP</w:t>
            </w:r>
          </w:p>
          <w:p w14:paraId="25ADCD33"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produktu-grupy JGP</w:t>
            </w:r>
          </w:p>
          <w:p w14:paraId="17A5F486"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rozpoznania zasadniczego</w:t>
            </w:r>
          </w:p>
          <w:p w14:paraId="54A267BC"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lastRenderedPageBreak/>
              <w:t>wg rozpoznania współistniejącego</w:t>
            </w:r>
          </w:p>
          <w:p w14:paraId="757273D5"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procedur icd9</w:t>
            </w:r>
          </w:p>
          <w:p w14:paraId="42D298BB"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trybów przyjęcia</w:t>
            </w:r>
          </w:p>
          <w:p w14:paraId="243A1C92"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trybów wypisów</w:t>
            </w:r>
          </w:p>
          <w:p w14:paraId="6466D053"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lekarza prowadzącego</w:t>
            </w:r>
          </w:p>
          <w:p w14:paraId="5752DE56"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operatora</w:t>
            </w:r>
          </w:p>
          <w:p w14:paraId="21286F72"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grup wiekowych</w:t>
            </w:r>
          </w:p>
          <w:p w14:paraId="274838F7"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miasta zamieszkania deklarowanego przez pacjenta</w:t>
            </w:r>
          </w:p>
          <w:p w14:paraId="18BE1953" w14:textId="77777777" w:rsidR="004D63F6" w:rsidRPr="004D63F6" w:rsidRDefault="004D63F6" w:rsidP="00071C0C">
            <w:pPr>
              <w:pStyle w:val="Akapitzlist"/>
              <w:numPr>
                <w:ilvl w:val="0"/>
                <w:numId w:val="44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płci pacjenta</w:t>
            </w:r>
          </w:p>
          <w:p w14:paraId="4FDE4477"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1CF575BB"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KPI (kluczowe wskaźniki) pulpitu to:</w:t>
            </w:r>
          </w:p>
          <w:p w14:paraId="0FB23B03" w14:textId="77777777" w:rsidR="004D63F6" w:rsidRPr="004D63F6" w:rsidRDefault="004D63F6" w:rsidP="00071C0C">
            <w:pPr>
              <w:pStyle w:val="Akapitzlist"/>
              <w:numPr>
                <w:ilvl w:val="0"/>
                <w:numId w:val="44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liczba pobytów w okresie analizy</w:t>
            </w:r>
          </w:p>
          <w:p w14:paraId="438E9EC8" w14:textId="77777777" w:rsidR="004D63F6" w:rsidRPr="004D63F6" w:rsidRDefault="004D63F6" w:rsidP="00071C0C">
            <w:pPr>
              <w:pStyle w:val="Akapitzlist"/>
              <w:numPr>
                <w:ilvl w:val="0"/>
                <w:numId w:val="44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relacja z liczbą hospitalizacji w okresie porównania</w:t>
            </w:r>
          </w:p>
          <w:p w14:paraId="516E3D71" w14:textId="77777777" w:rsidR="004D63F6" w:rsidRPr="004D63F6" w:rsidRDefault="004D63F6" w:rsidP="00071C0C">
            <w:pPr>
              <w:pStyle w:val="Akapitzlist"/>
              <w:numPr>
                <w:ilvl w:val="0"/>
                <w:numId w:val="44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średni czas pobytu</w:t>
            </w:r>
          </w:p>
          <w:p w14:paraId="0D37E947" w14:textId="77777777" w:rsidR="004D63F6" w:rsidRPr="004D63F6" w:rsidRDefault="004D63F6" w:rsidP="00071C0C">
            <w:pPr>
              <w:pStyle w:val="Akapitzlist"/>
              <w:numPr>
                <w:ilvl w:val="0"/>
                <w:numId w:val="44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relacja średniego czasu pobytu do okresu porównania</w:t>
            </w:r>
          </w:p>
          <w:p w14:paraId="34FCF860" w14:textId="77777777" w:rsidR="004D63F6" w:rsidRPr="004D63F6" w:rsidRDefault="004D63F6" w:rsidP="00071C0C">
            <w:pPr>
              <w:pStyle w:val="Akapitzlist"/>
              <w:numPr>
                <w:ilvl w:val="0"/>
                <w:numId w:val="44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osobodni pobytu</w:t>
            </w:r>
          </w:p>
          <w:p w14:paraId="67D13B76" w14:textId="77777777" w:rsidR="004D63F6" w:rsidRPr="004D63F6" w:rsidRDefault="004D63F6" w:rsidP="00071C0C">
            <w:pPr>
              <w:pStyle w:val="Akapitzlist"/>
              <w:numPr>
                <w:ilvl w:val="0"/>
                <w:numId w:val="44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średniego przychodu ze świadczeń (przychód stanowiący sumę wartości poszczególnych hospitalizacji, może się różnić z przychodem zaksięgowanych w danym miesiącu)</w:t>
            </w:r>
          </w:p>
          <w:p w14:paraId="60E30DBC" w14:textId="77777777" w:rsidR="004D63F6" w:rsidRPr="004D63F6" w:rsidRDefault="004D63F6" w:rsidP="00071C0C">
            <w:pPr>
              <w:pStyle w:val="Akapitzlist"/>
              <w:numPr>
                <w:ilvl w:val="0"/>
                <w:numId w:val="44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średniego kosztu badań diagnostycznych</w:t>
            </w:r>
          </w:p>
          <w:p w14:paraId="0192C668" w14:textId="77777777" w:rsidR="004D63F6" w:rsidRPr="004D63F6" w:rsidRDefault="004D63F6" w:rsidP="00071C0C">
            <w:pPr>
              <w:pStyle w:val="Akapitzlist"/>
              <w:numPr>
                <w:ilvl w:val="0"/>
                <w:numId w:val="44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średniego kosztu badań laboratoryjnych</w:t>
            </w:r>
          </w:p>
          <w:p w14:paraId="76D246D7" w14:textId="77777777" w:rsidR="004D63F6" w:rsidRPr="004D63F6" w:rsidRDefault="004D63F6" w:rsidP="00071C0C">
            <w:pPr>
              <w:pStyle w:val="Akapitzlist"/>
              <w:numPr>
                <w:ilvl w:val="0"/>
                <w:numId w:val="44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średniego kosztu leków</w:t>
            </w:r>
          </w:p>
          <w:p w14:paraId="7BF495BF"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Wartość KPI będzie się zmieniać w zależności od dowolnej kombinacji wymiarów  w następujących zakresach czasowych:</w:t>
            </w:r>
          </w:p>
          <w:p w14:paraId="7121BE7D"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3695B639"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Wykresy informują o:</w:t>
            </w:r>
          </w:p>
          <w:p w14:paraId="287C8971" w14:textId="77777777" w:rsidR="004D63F6" w:rsidRPr="004D63F6" w:rsidRDefault="004D63F6" w:rsidP="00071C0C">
            <w:pPr>
              <w:pStyle w:val="Akapitzlist"/>
              <w:numPr>
                <w:ilvl w:val="0"/>
                <w:numId w:val="44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realizacji pobytów w dowolnie wybranej kombinacji wymiarów w następujących zakresach czasowych:</w:t>
            </w:r>
          </w:p>
          <w:p w14:paraId="4CB17AA2" w14:textId="77777777" w:rsidR="004D63F6" w:rsidRPr="004D63F6" w:rsidRDefault="004D63F6" w:rsidP="00071C0C">
            <w:pPr>
              <w:pStyle w:val="Akapitzlist"/>
              <w:numPr>
                <w:ilvl w:val="0"/>
                <w:numId w:val="44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godziny przyjęcia,</w:t>
            </w:r>
          </w:p>
          <w:p w14:paraId="4FBA76BC" w14:textId="77777777" w:rsidR="004D63F6" w:rsidRPr="004D63F6" w:rsidRDefault="004D63F6" w:rsidP="00071C0C">
            <w:pPr>
              <w:pStyle w:val="Akapitzlist"/>
              <w:numPr>
                <w:ilvl w:val="0"/>
                <w:numId w:val="44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dnia przyjęcia,</w:t>
            </w:r>
          </w:p>
          <w:p w14:paraId="3F69FAFD" w14:textId="77777777" w:rsidR="004D63F6" w:rsidRPr="004D63F6" w:rsidRDefault="004D63F6" w:rsidP="00071C0C">
            <w:pPr>
              <w:pStyle w:val="Akapitzlist"/>
              <w:numPr>
                <w:ilvl w:val="0"/>
                <w:numId w:val="44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okresu przyjęcia (dnia-miesiąca-roku przyjęcia</w:t>
            </w:r>
          </w:p>
          <w:p w14:paraId="5FCE9CF1" w14:textId="77777777" w:rsidR="004D63F6" w:rsidRPr="004D63F6" w:rsidRDefault="004D63F6" w:rsidP="00071C0C">
            <w:pPr>
              <w:pStyle w:val="Akapitzlist"/>
              <w:numPr>
                <w:ilvl w:val="0"/>
                <w:numId w:val="44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miesiąca przyjęcia</w:t>
            </w:r>
          </w:p>
          <w:p w14:paraId="1467AC02" w14:textId="77777777" w:rsidR="004D63F6" w:rsidRPr="004D63F6" w:rsidRDefault="004D63F6" w:rsidP="00071C0C">
            <w:pPr>
              <w:pStyle w:val="Akapitzlist"/>
              <w:numPr>
                <w:ilvl w:val="0"/>
                <w:numId w:val="44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dnia tygodnia wypisu,</w:t>
            </w:r>
          </w:p>
          <w:p w14:paraId="683E9620" w14:textId="77777777" w:rsidR="004D63F6" w:rsidRPr="004D63F6" w:rsidRDefault="004D63F6" w:rsidP="00071C0C">
            <w:pPr>
              <w:pStyle w:val="Akapitzlist"/>
              <w:numPr>
                <w:ilvl w:val="0"/>
                <w:numId w:val="44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przedziałów czasowych hospitalizacji,</w:t>
            </w:r>
          </w:p>
          <w:p w14:paraId="44123BD1" w14:textId="77777777" w:rsidR="004D63F6" w:rsidRPr="004D63F6" w:rsidRDefault="004D63F6" w:rsidP="00071C0C">
            <w:pPr>
              <w:pStyle w:val="Akapitzlist"/>
              <w:numPr>
                <w:ilvl w:val="0"/>
                <w:numId w:val="44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relacji kosztu leków, kosztu badań diagnostycznych, kosztu badań laboratoryjnych , marży pokrycia ( brutto) na lekarza prowadzącego - wymiar rozwijany przez rozpoznanie do pojedynczej hospitalizacji</w:t>
            </w:r>
          </w:p>
          <w:p w14:paraId="0A8D93E0" w14:textId="77777777" w:rsidR="004D63F6" w:rsidRPr="004D63F6" w:rsidRDefault="004D63F6" w:rsidP="00071C0C">
            <w:pPr>
              <w:pStyle w:val="Akapitzlist"/>
              <w:numPr>
                <w:ilvl w:val="0"/>
                <w:numId w:val="44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liczby hospitalizacji okresu analizy i okresu porównania</w:t>
            </w:r>
          </w:p>
          <w:p w14:paraId="746EAEC5" w14:textId="77777777" w:rsidR="004D63F6" w:rsidRPr="004D63F6" w:rsidRDefault="004D63F6" w:rsidP="00071C0C">
            <w:pPr>
              <w:pStyle w:val="Akapitzlist"/>
              <w:numPr>
                <w:ilvl w:val="0"/>
                <w:numId w:val="44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liczby hospitalizacji – analiza trendu liniowego ( możliwość wyboru trendu, przy wdrażaniu aplikacji, na – potęgowy, wykładniczy, logarytmiczny, wykładniczy )</w:t>
            </w:r>
          </w:p>
          <w:p w14:paraId="5533B6D3" w14:textId="77777777" w:rsidR="004D63F6" w:rsidRPr="004D63F6" w:rsidRDefault="004D63F6" w:rsidP="00071C0C">
            <w:pPr>
              <w:pStyle w:val="Akapitzlist"/>
              <w:numPr>
                <w:ilvl w:val="0"/>
                <w:numId w:val="44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tabeli szczegółów pobytu</w:t>
            </w:r>
          </w:p>
        </w:tc>
      </w:tr>
      <w:tr w:rsidR="004D63F6" w:rsidRPr="004D63F6" w14:paraId="20113D7B" w14:textId="77777777" w:rsidTr="004D6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Pr>
          <w:p w14:paraId="6FE9FEA2"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7EDA8AF4"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u w:val="single"/>
              </w:rPr>
            </w:pPr>
            <w:r w:rsidRPr="004D63F6">
              <w:rPr>
                <w:rFonts w:ascii="Tahoma" w:hAnsi="Tahoma" w:cs="Tahoma"/>
                <w:u w:val="single"/>
              </w:rPr>
              <w:t>Analiza wizyt</w:t>
            </w:r>
          </w:p>
          <w:p w14:paraId="2111A775"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Pulpit zawiera wizyty z zakresów (na podstawie danych zawartych w systemie HIS):</w:t>
            </w:r>
          </w:p>
          <w:p w14:paraId="3D51EDE0" w14:textId="77777777" w:rsidR="004D63F6" w:rsidRPr="004D63F6" w:rsidRDefault="004D63F6" w:rsidP="00071C0C">
            <w:pPr>
              <w:pStyle w:val="Akapitzlist"/>
              <w:numPr>
                <w:ilvl w:val="0"/>
                <w:numId w:val="44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planowane świadczenia</w:t>
            </w:r>
          </w:p>
          <w:p w14:paraId="0B1F70F6" w14:textId="77777777" w:rsidR="004D63F6" w:rsidRPr="004D63F6" w:rsidRDefault="004D63F6" w:rsidP="00071C0C">
            <w:pPr>
              <w:pStyle w:val="Akapitzlist"/>
              <w:numPr>
                <w:ilvl w:val="0"/>
                <w:numId w:val="44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 gabinecie</w:t>
            </w:r>
          </w:p>
          <w:p w14:paraId="503D44E3" w14:textId="77777777" w:rsidR="004D63F6" w:rsidRPr="004D63F6" w:rsidRDefault="004D63F6" w:rsidP="00071C0C">
            <w:pPr>
              <w:pStyle w:val="Akapitzlist"/>
              <w:numPr>
                <w:ilvl w:val="0"/>
                <w:numId w:val="44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izbie przyjęć</w:t>
            </w:r>
          </w:p>
          <w:p w14:paraId="5988A928" w14:textId="77777777" w:rsidR="004D63F6" w:rsidRPr="004D63F6" w:rsidRDefault="004D63F6" w:rsidP="00071C0C">
            <w:pPr>
              <w:pStyle w:val="Akapitzlist"/>
              <w:numPr>
                <w:ilvl w:val="0"/>
                <w:numId w:val="44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 poradni</w:t>
            </w:r>
          </w:p>
          <w:p w14:paraId="6ACE4490" w14:textId="77777777" w:rsidR="004D63F6" w:rsidRPr="004D63F6" w:rsidRDefault="004D63F6" w:rsidP="00071C0C">
            <w:pPr>
              <w:pStyle w:val="Akapitzlist"/>
              <w:numPr>
                <w:ilvl w:val="0"/>
                <w:numId w:val="44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wizyta w gabinecie POZ</w:t>
            </w:r>
          </w:p>
          <w:p w14:paraId="06292AC6" w14:textId="77777777" w:rsidR="004D63F6" w:rsidRPr="004D63F6" w:rsidRDefault="004D63F6" w:rsidP="00071C0C">
            <w:pPr>
              <w:pStyle w:val="Akapitzlist"/>
              <w:numPr>
                <w:ilvl w:val="0"/>
                <w:numId w:val="44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zaplanowana w poradni</w:t>
            </w:r>
          </w:p>
          <w:p w14:paraId="745A951D" w14:textId="77777777" w:rsidR="004D63F6" w:rsidRPr="004D63F6" w:rsidRDefault="004D63F6" w:rsidP="00071C0C">
            <w:pPr>
              <w:pStyle w:val="Akapitzlist"/>
              <w:numPr>
                <w:ilvl w:val="0"/>
                <w:numId w:val="44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zlecenie wyjazdu pogotowia</w:t>
            </w:r>
          </w:p>
          <w:p w14:paraId="521779A9"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69A3399C"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Pulpit to narzędzie do analizy liczby wykonywanych wizyt w dowolnej kombinacji poniższych wymiarów:</w:t>
            </w:r>
          </w:p>
          <w:p w14:paraId="35E6011F"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rodzaju wizyty</w:t>
            </w:r>
          </w:p>
          <w:p w14:paraId="53C5C7DF"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wizyt ratujących życie</w:t>
            </w:r>
          </w:p>
          <w:p w14:paraId="65918608"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płatnika</w:t>
            </w:r>
          </w:p>
          <w:p w14:paraId="1ACFE0D0"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lastRenderedPageBreak/>
              <w:t>wg ubezpieczyciela</w:t>
            </w:r>
          </w:p>
          <w:p w14:paraId="33F0415D"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jednostki wizyty</w:t>
            </w:r>
          </w:p>
          <w:p w14:paraId="2308504C"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lekarza przyjmującego</w:t>
            </w:r>
          </w:p>
          <w:p w14:paraId="10FD4057"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typu jednostki kierującej</w:t>
            </w:r>
          </w:p>
          <w:p w14:paraId="5E99FD14"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produktu-grupy JGP</w:t>
            </w:r>
          </w:p>
          <w:p w14:paraId="548EE04D"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rozpoznania zasadniczego</w:t>
            </w:r>
          </w:p>
          <w:p w14:paraId="083FC35E"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rozpoznania współistniejącego</w:t>
            </w:r>
          </w:p>
          <w:p w14:paraId="11369503"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procedury</w:t>
            </w:r>
          </w:p>
          <w:p w14:paraId="75FF5FD7"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decyzji zespołu</w:t>
            </w:r>
          </w:p>
          <w:p w14:paraId="610CAD72"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trybu przyjęcia</w:t>
            </w:r>
          </w:p>
          <w:p w14:paraId="3E66CF72"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płci</w:t>
            </w:r>
          </w:p>
          <w:p w14:paraId="09312AE0"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grupy wiekowej</w:t>
            </w:r>
          </w:p>
          <w:p w14:paraId="3E467A6A" w14:textId="77777777" w:rsidR="004D63F6" w:rsidRPr="004D63F6" w:rsidRDefault="004D63F6" w:rsidP="00071C0C">
            <w:pPr>
              <w:pStyle w:val="Akapitzlist"/>
              <w:numPr>
                <w:ilvl w:val="0"/>
                <w:numId w:val="44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pochodzenia pacjenta</w:t>
            </w:r>
          </w:p>
          <w:p w14:paraId="30D30056"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29C0B631"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KPI (kluczowe wskaźniki) pulpitu to:</w:t>
            </w:r>
          </w:p>
          <w:p w14:paraId="611A2C32" w14:textId="77777777" w:rsidR="004D63F6" w:rsidRPr="004D63F6" w:rsidRDefault="004D63F6" w:rsidP="00071C0C">
            <w:pPr>
              <w:pStyle w:val="Akapitzlist"/>
              <w:numPr>
                <w:ilvl w:val="0"/>
                <w:numId w:val="44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liczba wizyt w okresie analizy</w:t>
            </w:r>
          </w:p>
          <w:p w14:paraId="441E756C" w14:textId="77777777" w:rsidR="004D63F6" w:rsidRPr="004D63F6" w:rsidRDefault="004D63F6" w:rsidP="00071C0C">
            <w:pPr>
              <w:pStyle w:val="Akapitzlist"/>
              <w:numPr>
                <w:ilvl w:val="0"/>
                <w:numId w:val="44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relacja z liczbą wizyt w okresie porównania</w:t>
            </w:r>
          </w:p>
          <w:p w14:paraId="5F8B825B" w14:textId="77777777" w:rsidR="004D63F6" w:rsidRPr="004D63F6" w:rsidRDefault="004D63F6" w:rsidP="00071C0C">
            <w:pPr>
              <w:pStyle w:val="Akapitzlist"/>
              <w:numPr>
                <w:ilvl w:val="0"/>
                <w:numId w:val="44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średniego czasu wizyty</w:t>
            </w:r>
          </w:p>
          <w:p w14:paraId="0614B9E6" w14:textId="77777777" w:rsidR="004D63F6" w:rsidRPr="004D63F6" w:rsidRDefault="004D63F6" w:rsidP="00071C0C">
            <w:pPr>
              <w:pStyle w:val="Akapitzlist"/>
              <w:numPr>
                <w:ilvl w:val="0"/>
                <w:numId w:val="44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relacja średniego czasu wizyty do okresu porównania</w:t>
            </w:r>
          </w:p>
          <w:p w14:paraId="642C620D" w14:textId="77777777" w:rsidR="004D63F6" w:rsidRPr="004D63F6" w:rsidRDefault="004D63F6" w:rsidP="00071C0C">
            <w:pPr>
              <w:pStyle w:val="Akapitzlist"/>
              <w:numPr>
                <w:ilvl w:val="0"/>
                <w:numId w:val="44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przychodu ze świadczeń (przychód stanowiący sumę wartości poszczególnych hospitalizacji, może się różnić z przychodem zaksięgowanych w danym miesiącu)</w:t>
            </w:r>
          </w:p>
          <w:p w14:paraId="15BA8117" w14:textId="77777777" w:rsidR="004D63F6" w:rsidRPr="004D63F6" w:rsidRDefault="004D63F6" w:rsidP="00071C0C">
            <w:pPr>
              <w:pStyle w:val="Akapitzlist"/>
              <w:numPr>
                <w:ilvl w:val="0"/>
                <w:numId w:val="44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kosztu badań diagnostycznych</w:t>
            </w:r>
          </w:p>
          <w:p w14:paraId="2EF70634" w14:textId="77777777" w:rsidR="004D63F6" w:rsidRPr="004D63F6" w:rsidRDefault="004D63F6" w:rsidP="00071C0C">
            <w:pPr>
              <w:pStyle w:val="Akapitzlist"/>
              <w:numPr>
                <w:ilvl w:val="0"/>
                <w:numId w:val="44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kosztu badań laboratoryjnych</w:t>
            </w:r>
          </w:p>
          <w:p w14:paraId="55B5D13B" w14:textId="77777777" w:rsidR="004D63F6" w:rsidRPr="004D63F6" w:rsidRDefault="004D63F6" w:rsidP="00071C0C">
            <w:pPr>
              <w:pStyle w:val="Akapitzlist"/>
              <w:numPr>
                <w:ilvl w:val="0"/>
                <w:numId w:val="44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kosztu leków</w:t>
            </w:r>
          </w:p>
          <w:p w14:paraId="3B28A431"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Wartość KPI będzie się zmieniać w zależności od dowolnej kombinacji wymiarów.</w:t>
            </w:r>
          </w:p>
          <w:p w14:paraId="212FCAE3"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41872D33"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Wykresy informują o:</w:t>
            </w:r>
          </w:p>
          <w:p w14:paraId="79DDC2FC" w14:textId="77777777" w:rsidR="004D63F6" w:rsidRPr="004D63F6" w:rsidRDefault="004D63F6" w:rsidP="00071C0C">
            <w:pPr>
              <w:pStyle w:val="Akapitzlist"/>
              <w:numPr>
                <w:ilvl w:val="0"/>
                <w:numId w:val="44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realizacji pobytów w dowolnie wybranej kombinacji wymiarów w następujących zakresach czasowych:</w:t>
            </w:r>
          </w:p>
          <w:p w14:paraId="4B8E25FF" w14:textId="77777777" w:rsidR="004D63F6" w:rsidRPr="004D63F6" w:rsidRDefault="004D63F6" w:rsidP="00071C0C">
            <w:pPr>
              <w:pStyle w:val="Akapitzlist"/>
              <w:numPr>
                <w:ilvl w:val="0"/>
                <w:numId w:val="44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dni,</w:t>
            </w:r>
          </w:p>
          <w:p w14:paraId="27548992" w14:textId="77777777" w:rsidR="004D63F6" w:rsidRPr="004D63F6" w:rsidRDefault="004D63F6" w:rsidP="00071C0C">
            <w:pPr>
              <w:pStyle w:val="Akapitzlist"/>
              <w:numPr>
                <w:ilvl w:val="0"/>
                <w:numId w:val="44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dni tygodnia,</w:t>
            </w:r>
          </w:p>
          <w:p w14:paraId="712E6906" w14:textId="77777777" w:rsidR="004D63F6" w:rsidRPr="004D63F6" w:rsidRDefault="004D63F6" w:rsidP="00071C0C">
            <w:pPr>
              <w:pStyle w:val="Akapitzlist"/>
              <w:numPr>
                <w:ilvl w:val="0"/>
                <w:numId w:val="44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dzień pracujący/ wolny,</w:t>
            </w:r>
          </w:p>
          <w:p w14:paraId="1C7FF3DB" w14:textId="77777777" w:rsidR="004D63F6" w:rsidRPr="004D63F6" w:rsidRDefault="004D63F6" w:rsidP="00071C0C">
            <w:pPr>
              <w:pStyle w:val="Akapitzlist"/>
              <w:numPr>
                <w:ilvl w:val="0"/>
                <w:numId w:val="44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godzina wizyty,</w:t>
            </w:r>
          </w:p>
          <w:p w14:paraId="73BAE8F4" w14:textId="77777777" w:rsidR="004D63F6" w:rsidRPr="004D63F6" w:rsidRDefault="004D63F6" w:rsidP="00071C0C">
            <w:pPr>
              <w:pStyle w:val="Akapitzlist"/>
              <w:numPr>
                <w:ilvl w:val="0"/>
                <w:numId w:val="44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dzień/miesiąc/rok wizyty</w:t>
            </w:r>
          </w:p>
          <w:p w14:paraId="6487D505" w14:textId="77777777" w:rsidR="004D63F6" w:rsidRPr="004D63F6" w:rsidRDefault="004D63F6" w:rsidP="00071C0C">
            <w:pPr>
              <w:pStyle w:val="Akapitzlist"/>
              <w:numPr>
                <w:ilvl w:val="0"/>
                <w:numId w:val="44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rok/ miesiąc</w:t>
            </w:r>
          </w:p>
          <w:p w14:paraId="4A040EBC" w14:textId="77777777" w:rsidR="004D63F6" w:rsidRPr="004D63F6" w:rsidRDefault="004D63F6" w:rsidP="00071C0C">
            <w:pPr>
              <w:pStyle w:val="Akapitzlist"/>
              <w:numPr>
                <w:ilvl w:val="0"/>
                <w:numId w:val="45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relacji kosztu leków, kosztu badań diagnostycznych, kosztu badań laboratoryjnych dla lekarza prowadzącego - wymiar rozwijany przez rozpoznanie do pojedynczej hospitalizacji.</w:t>
            </w:r>
          </w:p>
          <w:p w14:paraId="18B62E0C" w14:textId="77777777" w:rsidR="004D63F6" w:rsidRPr="004D63F6" w:rsidRDefault="004D63F6" w:rsidP="00071C0C">
            <w:pPr>
              <w:pStyle w:val="Akapitzlist"/>
              <w:numPr>
                <w:ilvl w:val="0"/>
                <w:numId w:val="45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tabeli szczegóły wizyty</w:t>
            </w:r>
          </w:p>
        </w:tc>
      </w:tr>
      <w:tr w:rsidR="004D63F6" w:rsidRPr="004D63F6" w14:paraId="63FB38B7" w14:textId="77777777" w:rsidTr="004D63F6">
        <w:tc>
          <w:tcPr>
            <w:cnfStyle w:val="001000000000" w:firstRow="0" w:lastRow="0" w:firstColumn="1" w:lastColumn="0" w:oddVBand="0" w:evenVBand="0" w:oddHBand="0" w:evenHBand="0" w:firstRowFirstColumn="0" w:firstRowLastColumn="0" w:lastRowFirstColumn="0" w:lastRowLastColumn="0"/>
            <w:tcW w:w="326" w:type="pct"/>
          </w:tcPr>
          <w:p w14:paraId="50705739"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00CF00C0"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u w:val="single"/>
              </w:rPr>
            </w:pPr>
            <w:r w:rsidRPr="004D63F6">
              <w:rPr>
                <w:rFonts w:ascii="Tahoma" w:hAnsi="Tahoma" w:cs="Tahoma"/>
                <w:u w:val="single"/>
              </w:rPr>
              <w:t>Analiza SOR</w:t>
            </w:r>
          </w:p>
          <w:p w14:paraId="14E02C0D" w14:textId="1D29186E" w:rsidR="004D63F6" w:rsidRPr="004D63F6" w:rsidRDefault="004D63F6" w:rsidP="00093FFA">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Pulpit zawiera wizyty z szpitalnego oddziału ratunkowego</w:t>
            </w:r>
          </w:p>
          <w:p w14:paraId="7706A814"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556AF60C"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Pulpit służy do analizy liczby wykonywanych pobytów w dowolnej kombinacji poniższych wymiarów:</w:t>
            </w:r>
          </w:p>
          <w:p w14:paraId="036E0673"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jednostki kierującej</w:t>
            </w:r>
          </w:p>
          <w:p w14:paraId="2EFA2652"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pory przyjęć</w:t>
            </w:r>
          </w:p>
          <w:p w14:paraId="4D9CE8A3"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czy prawidłowa kategoria SOR</w:t>
            </w:r>
          </w:p>
          <w:p w14:paraId="17958EAF"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kategorii produktu SOR</w:t>
            </w:r>
          </w:p>
          <w:p w14:paraId="5F8F7E67"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wg czy rozliczone </w:t>
            </w:r>
          </w:p>
          <w:p w14:paraId="1EF1236A"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jednostki SOR</w:t>
            </w:r>
          </w:p>
          <w:p w14:paraId="23E865DD"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produktu-grupy JGP</w:t>
            </w:r>
          </w:p>
          <w:p w14:paraId="25988649"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rozpoznania zasadniczego</w:t>
            </w:r>
          </w:p>
          <w:p w14:paraId="67645E6E"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rozpoznania współistniejącego</w:t>
            </w:r>
          </w:p>
          <w:p w14:paraId="10879FD8"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procedury</w:t>
            </w:r>
          </w:p>
          <w:p w14:paraId="3E0BDAF0"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czasu wizyty</w:t>
            </w:r>
          </w:p>
          <w:p w14:paraId="67DB0F3D"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trybu przyjęcia</w:t>
            </w:r>
          </w:p>
          <w:p w14:paraId="59E48022"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lekarza prowadzącego</w:t>
            </w:r>
          </w:p>
          <w:p w14:paraId="2E14848D"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lastRenderedPageBreak/>
              <w:t>wg płci</w:t>
            </w:r>
          </w:p>
          <w:p w14:paraId="642DD3C9"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grupy wiekowej</w:t>
            </w:r>
          </w:p>
          <w:p w14:paraId="4D22B98F" w14:textId="77777777" w:rsidR="004D63F6" w:rsidRPr="004D63F6" w:rsidRDefault="004D63F6" w:rsidP="00071C0C">
            <w:pPr>
              <w:pStyle w:val="Akapitzlist"/>
              <w:numPr>
                <w:ilvl w:val="0"/>
                <w:numId w:val="45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pochodzenia pacjenta</w:t>
            </w:r>
          </w:p>
          <w:p w14:paraId="4835803C"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47855D1B"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KPI (kluczowe wskaźniki) pulpitu to:</w:t>
            </w:r>
          </w:p>
          <w:p w14:paraId="6251B072" w14:textId="77777777" w:rsidR="004D63F6" w:rsidRPr="004D63F6" w:rsidRDefault="004D63F6" w:rsidP="00071C0C">
            <w:pPr>
              <w:pStyle w:val="Akapitzlist"/>
              <w:numPr>
                <w:ilvl w:val="0"/>
                <w:numId w:val="45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liczba wizyt w okresie analizy</w:t>
            </w:r>
          </w:p>
          <w:p w14:paraId="72EAE4DF" w14:textId="77777777" w:rsidR="004D63F6" w:rsidRPr="004D63F6" w:rsidRDefault="004D63F6" w:rsidP="00071C0C">
            <w:pPr>
              <w:pStyle w:val="Akapitzlist"/>
              <w:numPr>
                <w:ilvl w:val="0"/>
                <w:numId w:val="45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relacja z liczbą wizyt w okresie porównania</w:t>
            </w:r>
          </w:p>
          <w:p w14:paraId="385B2896" w14:textId="77777777" w:rsidR="004D63F6" w:rsidRPr="004D63F6" w:rsidRDefault="004D63F6" w:rsidP="00071C0C">
            <w:pPr>
              <w:pStyle w:val="Akapitzlist"/>
              <w:numPr>
                <w:ilvl w:val="0"/>
                <w:numId w:val="45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średniego czasu wizyty</w:t>
            </w:r>
          </w:p>
          <w:p w14:paraId="1C30D9C9" w14:textId="77777777" w:rsidR="004D63F6" w:rsidRPr="004D63F6" w:rsidRDefault="004D63F6" w:rsidP="00071C0C">
            <w:pPr>
              <w:pStyle w:val="Akapitzlist"/>
              <w:numPr>
                <w:ilvl w:val="0"/>
                <w:numId w:val="45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relacja średniego czasu wizyty do okresu porównania</w:t>
            </w:r>
          </w:p>
          <w:p w14:paraId="191FBEF3" w14:textId="77777777" w:rsidR="004D63F6" w:rsidRPr="004D63F6" w:rsidRDefault="004D63F6" w:rsidP="00071C0C">
            <w:pPr>
              <w:pStyle w:val="Akapitzlist"/>
              <w:numPr>
                <w:ilvl w:val="0"/>
                <w:numId w:val="45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kosztu badań diagnostycznych</w:t>
            </w:r>
          </w:p>
          <w:p w14:paraId="71ED3C54" w14:textId="77777777" w:rsidR="004D63F6" w:rsidRPr="004D63F6" w:rsidRDefault="004D63F6" w:rsidP="00071C0C">
            <w:pPr>
              <w:pStyle w:val="Akapitzlist"/>
              <w:numPr>
                <w:ilvl w:val="0"/>
                <w:numId w:val="45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kosztu badań obrazowych</w:t>
            </w:r>
          </w:p>
          <w:p w14:paraId="35304A5E" w14:textId="77777777" w:rsidR="004D63F6" w:rsidRPr="004D63F6" w:rsidRDefault="004D63F6" w:rsidP="00071C0C">
            <w:pPr>
              <w:pStyle w:val="Akapitzlist"/>
              <w:numPr>
                <w:ilvl w:val="0"/>
                <w:numId w:val="45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kosztu leków</w:t>
            </w:r>
          </w:p>
          <w:p w14:paraId="18A1C8B3"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Wartość KPI będzie się zmieniać w zależności od dowolnej kombinacji wymiarów.</w:t>
            </w:r>
          </w:p>
          <w:p w14:paraId="119D389F"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5791EB13"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Wykresy informują o:</w:t>
            </w:r>
          </w:p>
          <w:p w14:paraId="13F42467" w14:textId="77777777" w:rsidR="004D63F6" w:rsidRPr="004D63F6" w:rsidRDefault="004D63F6" w:rsidP="00071C0C">
            <w:pPr>
              <w:pStyle w:val="Akapitzlist"/>
              <w:numPr>
                <w:ilvl w:val="0"/>
                <w:numId w:val="45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realizacji kategorii produktów SOR ( obrazuje prawidłowość rozliczenia na poszczególne pobyty)</w:t>
            </w:r>
          </w:p>
          <w:p w14:paraId="1825377F" w14:textId="77777777" w:rsidR="004D63F6" w:rsidRPr="004D63F6" w:rsidRDefault="004D63F6" w:rsidP="00071C0C">
            <w:pPr>
              <w:pStyle w:val="Akapitzlist"/>
              <w:numPr>
                <w:ilvl w:val="0"/>
                <w:numId w:val="45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realizacji w SOR w dowolnie wybranej kombinacji wymiarów w następujących zakresach czasowych:</w:t>
            </w:r>
          </w:p>
          <w:p w14:paraId="66CEBFD4" w14:textId="77777777" w:rsidR="004D63F6" w:rsidRPr="004D63F6" w:rsidRDefault="004D63F6" w:rsidP="00071C0C">
            <w:pPr>
              <w:pStyle w:val="Akapitzlist"/>
              <w:numPr>
                <w:ilvl w:val="0"/>
                <w:numId w:val="45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godziny,</w:t>
            </w:r>
          </w:p>
          <w:p w14:paraId="24A206CD" w14:textId="77777777" w:rsidR="004D63F6" w:rsidRPr="004D63F6" w:rsidRDefault="004D63F6" w:rsidP="00071C0C">
            <w:pPr>
              <w:pStyle w:val="Akapitzlist"/>
              <w:numPr>
                <w:ilvl w:val="0"/>
                <w:numId w:val="45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dni,</w:t>
            </w:r>
          </w:p>
          <w:p w14:paraId="76EBB7B1" w14:textId="77777777" w:rsidR="004D63F6" w:rsidRPr="004D63F6" w:rsidRDefault="004D63F6" w:rsidP="00071C0C">
            <w:pPr>
              <w:pStyle w:val="Akapitzlist"/>
              <w:numPr>
                <w:ilvl w:val="0"/>
                <w:numId w:val="45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dni tygodnia,</w:t>
            </w:r>
          </w:p>
          <w:p w14:paraId="4BF2FD9B" w14:textId="77777777" w:rsidR="004D63F6" w:rsidRPr="004D63F6" w:rsidRDefault="004D63F6" w:rsidP="00071C0C">
            <w:pPr>
              <w:pStyle w:val="Akapitzlist"/>
              <w:numPr>
                <w:ilvl w:val="0"/>
                <w:numId w:val="45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dzień pracujący/ wolny,</w:t>
            </w:r>
          </w:p>
          <w:p w14:paraId="43F80A56" w14:textId="77777777" w:rsidR="004D63F6" w:rsidRPr="004D63F6" w:rsidRDefault="004D63F6" w:rsidP="00071C0C">
            <w:pPr>
              <w:pStyle w:val="Akapitzlist"/>
              <w:numPr>
                <w:ilvl w:val="0"/>
                <w:numId w:val="45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miesiąc,</w:t>
            </w:r>
          </w:p>
          <w:p w14:paraId="1DB155B8" w14:textId="77777777" w:rsidR="004D63F6" w:rsidRPr="004D63F6" w:rsidRDefault="004D63F6" w:rsidP="00071C0C">
            <w:pPr>
              <w:pStyle w:val="Akapitzlist"/>
              <w:numPr>
                <w:ilvl w:val="0"/>
                <w:numId w:val="45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dzień/miesiąc/rok,</w:t>
            </w:r>
          </w:p>
          <w:p w14:paraId="37322A78" w14:textId="77777777" w:rsidR="004D63F6" w:rsidRPr="004D63F6" w:rsidRDefault="004D63F6" w:rsidP="00071C0C">
            <w:pPr>
              <w:pStyle w:val="Akapitzlist"/>
              <w:numPr>
                <w:ilvl w:val="0"/>
                <w:numId w:val="45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miesiąc/rok,</w:t>
            </w:r>
          </w:p>
          <w:p w14:paraId="1A940108" w14:textId="77777777" w:rsidR="004D63F6" w:rsidRPr="004D63F6" w:rsidRDefault="004D63F6" w:rsidP="00071C0C">
            <w:pPr>
              <w:pStyle w:val="Akapitzlist"/>
              <w:numPr>
                <w:ilvl w:val="0"/>
                <w:numId w:val="455"/>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relacji kosztu leków, kosztu badań diagnostycznych, kosztu badań laboratoryjnych dla lekarza prowadzącego - wymiar rozwijany przez rozpoznanie do pojedynczej hospitalizacji.</w:t>
            </w:r>
          </w:p>
          <w:p w14:paraId="3AF855AA" w14:textId="77777777" w:rsidR="004D63F6" w:rsidRPr="004D63F6" w:rsidRDefault="004D63F6" w:rsidP="00071C0C">
            <w:pPr>
              <w:pStyle w:val="Akapitzlist"/>
              <w:numPr>
                <w:ilvl w:val="0"/>
                <w:numId w:val="455"/>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tabeli wizyty SOR szczegóły</w:t>
            </w:r>
          </w:p>
        </w:tc>
      </w:tr>
      <w:tr w:rsidR="004D63F6" w:rsidRPr="004D63F6" w14:paraId="095492C4" w14:textId="77777777" w:rsidTr="004D6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Pr>
          <w:p w14:paraId="37BBBC24"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382D8DFD"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u w:val="single"/>
              </w:rPr>
            </w:pPr>
            <w:r w:rsidRPr="004D63F6">
              <w:rPr>
                <w:rFonts w:ascii="Tahoma" w:hAnsi="Tahoma" w:cs="Tahoma"/>
                <w:u w:val="single"/>
              </w:rPr>
              <w:t>Analiza Bloku Operacyjnego</w:t>
            </w:r>
          </w:p>
          <w:p w14:paraId="46AD05BE"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Pulpit to narzędzie do analizy liczby wykonywanych zabiegów operacyjnych w dowolnej kombinacji poniższych wymiarów:</w:t>
            </w:r>
          </w:p>
          <w:p w14:paraId="76C213E6"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wg </w:t>
            </w:r>
            <w:proofErr w:type="spellStart"/>
            <w:r w:rsidRPr="004D63F6">
              <w:rPr>
                <w:rFonts w:ascii="Tahoma" w:hAnsi="Tahoma" w:cs="Tahoma"/>
              </w:rPr>
              <w:t>sal</w:t>
            </w:r>
            <w:proofErr w:type="spellEnd"/>
            <w:r w:rsidRPr="004D63F6">
              <w:rPr>
                <w:rFonts w:ascii="Tahoma" w:hAnsi="Tahoma" w:cs="Tahoma"/>
              </w:rPr>
              <w:t xml:space="preserve"> operacyjnych</w:t>
            </w:r>
          </w:p>
          <w:p w14:paraId="0E826282"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jednostki zlecającej zabieg</w:t>
            </w:r>
          </w:p>
          <w:p w14:paraId="3B09C3C2"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operatora 1</w:t>
            </w:r>
          </w:p>
          <w:p w14:paraId="00A7BB9A"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rodzaju leczenia</w:t>
            </w:r>
          </w:p>
          <w:p w14:paraId="3DD4B96B"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pory dnia operacji</w:t>
            </w:r>
          </w:p>
          <w:p w14:paraId="24DA19BD"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dnia roboczego/wolnego</w:t>
            </w:r>
          </w:p>
          <w:p w14:paraId="5E1A1AC2"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dnia tygodnia operacji</w:t>
            </w:r>
          </w:p>
          <w:p w14:paraId="2A818009"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rodzaju znieczulenia</w:t>
            </w:r>
          </w:p>
          <w:p w14:paraId="4519A0E7"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procedury wykonanej</w:t>
            </w:r>
          </w:p>
          <w:p w14:paraId="033E8A46"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grupy wiekowej pacjenta</w:t>
            </w:r>
          </w:p>
          <w:p w14:paraId="114B566E"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oddziału wypisującego</w:t>
            </w:r>
          </w:p>
          <w:p w14:paraId="123F79E1"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produktu-grupy JGP</w:t>
            </w:r>
          </w:p>
          <w:p w14:paraId="283374E5"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kompleksowości produktu rozliczeniowego</w:t>
            </w:r>
          </w:p>
          <w:p w14:paraId="59184BF5"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trybu przyjęcia</w:t>
            </w:r>
          </w:p>
          <w:p w14:paraId="1426DCE2"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trybu wypisu</w:t>
            </w:r>
          </w:p>
          <w:p w14:paraId="31F48CA4"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lekarza prowadzącego</w:t>
            </w:r>
          </w:p>
          <w:p w14:paraId="0DC42E72"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lekarza wypisującego</w:t>
            </w:r>
          </w:p>
          <w:p w14:paraId="3A368E1A"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Lekarza anestezjologa</w:t>
            </w:r>
          </w:p>
          <w:p w14:paraId="59F6483F" w14:textId="77777777" w:rsidR="004D63F6" w:rsidRPr="004D63F6" w:rsidRDefault="004D63F6" w:rsidP="00071C0C">
            <w:pPr>
              <w:pStyle w:val="Akapitzlist"/>
              <w:numPr>
                <w:ilvl w:val="0"/>
                <w:numId w:val="45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pojedynczego zabiegu</w:t>
            </w:r>
          </w:p>
          <w:p w14:paraId="583E79B1"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6FCF6F36"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KPI (kluczowe wskaźniki) pulpitu to:</w:t>
            </w:r>
          </w:p>
          <w:p w14:paraId="03EA6AC0" w14:textId="77777777" w:rsidR="004D63F6" w:rsidRPr="004D63F6" w:rsidRDefault="004D63F6" w:rsidP="00071C0C">
            <w:pPr>
              <w:pStyle w:val="Akapitzlist"/>
              <w:numPr>
                <w:ilvl w:val="0"/>
                <w:numId w:val="45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średni przychód z operacji</w:t>
            </w:r>
          </w:p>
          <w:p w14:paraId="530DEC3D" w14:textId="77777777" w:rsidR="004D63F6" w:rsidRPr="004D63F6" w:rsidRDefault="004D63F6" w:rsidP="00071C0C">
            <w:pPr>
              <w:pStyle w:val="Akapitzlist"/>
              <w:numPr>
                <w:ilvl w:val="0"/>
                <w:numId w:val="45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relacja z liczbą wizyt w okresie porównania</w:t>
            </w:r>
          </w:p>
          <w:p w14:paraId="582CCB9B" w14:textId="77777777" w:rsidR="004D63F6" w:rsidRPr="004D63F6" w:rsidRDefault="004D63F6" w:rsidP="00071C0C">
            <w:pPr>
              <w:pStyle w:val="Akapitzlist"/>
              <w:numPr>
                <w:ilvl w:val="0"/>
                <w:numId w:val="45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relacji czasu operacji do czasu pobytu pacjenta na Sali - jego relacji do okresu porównania</w:t>
            </w:r>
          </w:p>
          <w:p w14:paraId="498BE548" w14:textId="77777777" w:rsidR="004D63F6" w:rsidRPr="004D63F6" w:rsidRDefault="004D63F6" w:rsidP="00071C0C">
            <w:pPr>
              <w:pStyle w:val="Akapitzlist"/>
              <w:numPr>
                <w:ilvl w:val="0"/>
                <w:numId w:val="45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lastRenderedPageBreak/>
              <w:t>średniego czasu oczekiwania na operację (czas pomiędzy przyjęciem pacjenta na oddział, a rozpoczęciem operacji) - jego relacji do okresu porównania</w:t>
            </w:r>
          </w:p>
          <w:p w14:paraId="16E7CB2F" w14:textId="77777777" w:rsidR="004D63F6" w:rsidRPr="004D63F6" w:rsidRDefault="004D63F6" w:rsidP="00071C0C">
            <w:pPr>
              <w:pStyle w:val="Akapitzlist"/>
              <w:numPr>
                <w:ilvl w:val="0"/>
                <w:numId w:val="45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średni czas zabiegów operacyjnych - jej relacji do okresu porównania</w:t>
            </w:r>
          </w:p>
          <w:p w14:paraId="556A7D40" w14:textId="77777777" w:rsidR="004D63F6" w:rsidRPr="004D63F6" w:rsidRDefault="004D63F6" w:rsidP="00071C0C">
            <w:pPr>
              <w:pStyle w:val="Akapitzlist"/>
              <w:numPr>
                <w:ilvl w:val="0"/>
                <w:numId w:val="45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łączny czas zabiegów operacyjnych - jej relacji do okresu porównania</w:t>
            </w:r>
          </w:p>
          <w:p w14:paraId="7153DC69" w14:textId="77777777" w:rsidR="004D63F6" w:rsidRPr="004D63F6" w:rsidRDefault="004D63F6" w:rsidP="00071C0C">
            <w:pPr>
              <w:pStyle w:val="Akapitzlist"/>
              <w:numPr>
                <w:ilvl w:val="0"/>
                <w:numId w:val="45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łączna wartość podanego materiału - jej relacji do okresu porównania</w:t>
            </w:r>
          </w:p>
          <w:p w14:paraId="393B9205" w14:textId="77777777" w:rsidR="004D63F6" w:rsidRPr="004D63F6" w:rsidRDefault="004D63F6" w:rsidP="00071C0C">
            <w:pPr>
              <w:pStyle w:val="Akapitzlist"/>
              <w:numPr>
                <w:ilvl w:val="0"/>
                <w:numId w:val="45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liczba zabiegów operacyjnych - jego relacji do okresu porównania</w:t>
            </w:r>
          </w:p>
          <w:p w14:paraId="3D5D969E"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Wartość KPI będzie się zmieniać w zależności od dowolnej kombinacji wymiarów.</w:t>
            </w:r>
          </w:p>
          <w:p w14:paraId="4A680C35"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14A91ACF"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Wykresy informują o:</w:t>
            </w:r>
          </w:p>
          <w:p w14:paraId="36762A9A" w14:textId="77777777" w:rsidR="004D63F6" w:rsidRPr="004D63F6" w:rsidRDefault="004D63F6" w:rsidP="00071C0C">
            <w:pPr>
              <w:pStyle w:val="Akapitzlist"/>
              <w:numPr>
                <w:ilvl w:val="0"/>
                <w:numId w:val="45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strukturze zabiegów</w:t>
            </w:r>
          </w:p>
          <w:p w14:paraId="6E4D20A5" w14:textId="77777777" w:rsidR="004D63F6" w:rsidRPr="004D63F6" w:rsidRDefault="004D63F6" w:rsidP="00071C0C">
            <w:pPr>
              <w:pStyle w:val="Akapitzlist"/>
              <w:numPr>
                <w:ilvl w:val="0"/>
                <w:numId w:val="45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realizacji etapów zabiegów operacyjnych ( czasu oczekiwania na anestezjologa, czasu oczekiwania na operatora, czasu zabiegu operacyjnego, czasu zakończeniowego -po operacyjnego)</w:t>
            </w:r>
          </w:p>
          <w:p w14:paraId="1FEA5DD1" w14:textId="77777777" w:rsidR="004D63F6" w:rsidRPr="004D63F6" w:rsidRDefault="004D63F6" w:rsidP="00071C0C">
            <w:pPr>
              <w:pStyle w:val="Akapitzlist"/>
              <w:numPr>
                <w:ilvl w:val="0"/>
                <w:numId w:val="45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realizacji operacji w dowolnie wybranej kombinacji wymiarów punktu 1 w następujących zakresach czasowych:</w:t>
            </w:r>
          </w:p>
          <w:p w14:paraId="7D1DE8C6" w14:textId="77777777" w:rsidR="004D63F6" w:rsidRPr="004D63F6" w:rsidRDefault="004D63F6" w:rsidP="00071C0C">
            <w:pPr>
              <w:pStyle w:val="Akapitzlist"/>
              <w:numPr>
                <w:ilvl w:val="0"/>
                <w:numId w:val="45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dni,</w:t>
            </w:r>
          </w:p>
          <w:p w14:paraId="7F77E990" w14:textId="77777777" w:rsidR="004D63F6" w:rsidRPr="004D63F6" w:rsidRDefault="004D63F6" w:rsidP="00071C0C">
            <w:pPr>
              <w:pStyle w:val="Akapitzlist"/>
              <w:numPr>
                <w:ilvl w:val="0"/>
                <w:numId w:val="45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dni tygodnia,</w:t>
            </w:r>
          </w:p>
          <w:p w14:paraId="36484069" w14:textId="77777777" w:rsidR="004D63F6" w:rsidRPr="004D63F6" w:rsidRDefault="004D63F6" w:rsidP="00071C0C">
            <w:pPr>
              <w:pStyle w:val="Akapitzlist"/>
              <w:numPr>
                <w:ilvl w:val="0"/>
                <w:numId w:val="45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przedziałów czasowych pobytu,</w:t>
            </w:r>
          </w:p>
          <w:p w14:paraId="0CDBC2CE" w14:textId="77777777" w:rsidR="004D63F6" w:rsidRPr="004D63F6" w:rsidRDefault="004D63F6" w:rsidP="00071C0C">
            <w:pPr>
              <w:pStyle w:val="Akapitzlist"/>
              <w:numPr>
                <w:ilvl w:val="0"/>
                <w:numId w:val="45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dzień pracujący,</w:t>
            </w:r>
          </w:p>
          <w:p w14:paraId="65CD1753" w14:textId="77777777" w:rsidR="004D63F6" w:rsidRPr="004D63F6" w:rsidRDefault="004D63F6" w:rsidP="00071C0C">
            <w:pPr>
              <w:pStyle w:val="Akapitzlist"/>
              <w:numPr>
                <w:ilvl w:val="0"/>
                <w:numId w:val="45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dzień wolny</w:t>
            </w:r>
          </w:p>
          <w:p w14:paraId="0804B7BA" w14:textId="77777777" w:rsidR="004D63F6" w:rsidRPr="004D63F6" w:rsidRDefault="004D63F6" w:rsidP="00071C0C">
            <w:pPr>
              <w:pStyle w:val="Akapitzlist"/>
              <w:numPr>
                <w:ilvl w:val="0"/>
                <w:numId w:val="45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czasie operacji- wykres pudełkowy w dowolnej kombinacji wymiarów</w:t>
            </w:r>
          </w:p>
          <w:p w14:paraId="3809159D" w14:textId="77777777" w:rsidR="004D63F6" w:rsidRPr="004D63F6" w:rsidRDefault="004D63F6" w:rsidP="00071C0C">
            <w:pPr>
              <w:pStyle w:val="Akapitzlist"/>
              <w:numPr>
                <w:ilvl w:val="0"/>
                <w:numId w:val="45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liczby zabiegów w dowolnej kombinacji wymiarów</w:t>
            </w:r>
          </w:p>
          <w:p w14:paraId="4F8F06F8" w14:textId="77777777" w:rsidR="004D63F6" w:rsidRPr="004D63F6" w:rsidRDefault="004D63F6" w:rsidP="00071C0C">
            <w:pPr>
              <w:pStyle w:val="Akapitzlist"/>
              <w:numPr>
                <w:ilvl w:val="0"/>
                <w:numId w:val="45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czasu oczekiwania na zabieg w dowolnej kombinacji wymiarów</w:t>
            </w:r>
          </w:p>
          <w:p w14:paraId="3D0B3741" w14:textId="77777777" w:rsidR="004D63F6" w:rsidRPr="004D63F6" w:rsidRDefault="004D63F6" w:rsidP="00071C0C">
            <w:pPr>
              <w:pStyle w:val="Akapitzlist"/>
              <w:numPr>
                <w:ilvl w:val="0"/>
                <w:numId w:val="45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tabeli – stopień wykorzystania </w:t>
            </w:r>
            <w:proofErr w:type="spellStart"/>
            <w:r w:rsidRPr="004D63F6">
              <w:rPr>
                <w:rFonts w:ascii="Tahoma" w:hAnsi="Tahoma" w:cs="Tahoma"/>
              </w:rPr>
              <w:t>sal</w:t>
            </w:r>
            <w:proofErr w:type="spellEnd"/>
            <w:r w:rsidRPr="004D63F6">
              <w:rPr>
                <w:rFonts w:ascii="Tahoma" w:hAnsi="Tahoma" w:cs="Tahoma"/>
              </w:rPr>
              <w:t xml:space="preserve"> operacyjnych – z możliwością indywidualnego zdefiniowania optymalnego czasu pracy </w:t>
            </w:r>
            <w:proofErr w:type="spellStart"/>
            <w:r w:rsidRPr="004D63F6">
              <w:rPr>
                <w:rFonts w:ascii="Tahoma" w:hAnsi="Tahoma" w:cs="Tahoma"/>
              </w:rPr>
              <w:t>sal</w:t>
            </w:r>
            <w:proofErr w:type="spellEnd"/>
            <w:r w:rsidRPr="004D63F6">
              <w:rPr>
                <w:rFonts w:ascii="Tahoma" w:hAnsi="Tahoma" w:cs="Tahoma"/>
              </w:rPr>
              <w:t xml:space="preserve"> operacyjnych </w:t>
            </w:r>
          </w:p>
          <w:p w14:paraId="72538650" w14:textId="77777777" w:rsidR="004D63F6" w:rsidRPr="004D63F6" w:rsidRDefault="004D63F6" w:rsidP="00071C0C">
            <w:pPr>
              <w:pStyle w:val="Akapitzlist"/>
              <w:numPr>
                <w:ilvl w:val="0"/>
                <w:numId w:val="45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tabeli – wydano z apteczki oddziałowej SOR – szczegółowe dane dotyczące wydanego materiału/ leku z dokładnością do zabiegu, operatora, sali operacyjnej, procedury.</w:t>
            </w:r>
          </w:p>
        </w:tc>
      </w:tr>
      <w:tr w:rsidR="004D63F6" w:rsidRPr="004D63F6" w14:paraId="1EB1DD95" w14:textId="77777777" w:rsidTr="004D63F6">
        <w:tc>
          <w:tcPr>
            <w:cnfStyle w:val="001000000000" w:firstRow="0" w:lastRow="0" w:firstColumn="1" w:lastColumn="0" w:oddVBand="0" w:evenVBand="0" w:oddHBand="0" w:evenHBand="0" w:firstRowFirstColumn="0" w:firstRowLastColumn="0" w:lastRowFirstColumn="0" w:lastRowLastColumn="0"/>
            <w:tcW w:w="326" w:type="pct"/>
          </w:tcPr>
          <w:p w14:paraId="0C8F2BAB"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6B8AF704"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u w:val="single"/>
              </w:rPr>
            </w:pPr>
            <w:r w:rsidRPr="004D63F6">
              <w:rPr>
                <w:rFonts w:ascii="Tahoma" w:hAnsi="Tahoma" w:cs="Tahoma"/>
                <w:u w:val="single"/>
              </w:rPr>
              <w:t>Analiza mapy potrzeb zdrowotnych</w:t>
            </w:r>
          </w:p>
          <w:p w14:paraId="4D3341A0"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Pulpit to narzędzie do analizy pochodzenia pacjentów leczonych w podmiocie:</w:t>
            </w:r>
          </w:p>
          <w:p w14:paraId="426963A1"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jednostek kierujących</w:t>
            </w:r>
          </w:p>
          <w:p w14:paraId="601FDC6C"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pory przyjęć do szpitala</w:t>
            </w:r>
          </w:p>
          <w:p w14:paraId="4157F945"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rozliczenia z NFZ</w:t>
            </w:r>
          </w:p>
          <w:p w14:paraId="6702A454"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jednostek uczestniczących w procesie leczenia</w:t>
            </w:r>
          </w:p>
          <w:p w14:paraId="6B6729AB"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wg formy leczenia ( szpitalna – świadczenia bezwzględnie wymagające formy szpitalnej; alternatywna – świadczenia możliwe do wykonania w formach alternatywnych do szpitalnej) </w:t>
            </w:r>
          </w:p>
          <w:p w14:paraId="6FB66853"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rodzaju grup JGP</w:t>
            </w:r>
          </w:p>
          <w:p w14:paraId="43CD24E0"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kompleksowości grup JGP</w:t>
            </w:r>
          </w:p>
          <w:p w14:paraId="300C6E6E"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produktu-grupy JGP</w:t>
            </w:r>
          </w:p>
          <w:p w14:paraId="67F54F9F"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rozpoznania zasadniczego</w:t>
            </w:r>
          </w:p>
          <w:p w14:paraId="48FC628C"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rozpoznania współistniejącego</w:t>
            </w:r>
          </w:p>
          <w:p w14:paraId="155D8242"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trybów przyjęcia</w:t>
            </w:r>
          </w:p>
          <w:p w14:paraId="3F5AD8F2"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trybów wypisów</w:t>
            </w:r>
          </w:p>
          <w:p w14:paraId="1B4193E2"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lekarzy – prowadzących</w:t>
            </w:r>
          </w:p>
          <w:p w14:paraId="3DD30205"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operatorów</w:t>
            </w:r>
          </w:p>
          <w:p w14:paraId="63014724"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grup wiekowych</w:t>
            </w:r>
          </w:p>
          <w:p w14:paraId="43131B4D" w14:textId="77777777" w:rsidR="004D63F6" w:rsidRPr="004D63F6" w:rsidRDefault="004D63F6" w:rsidP="00071C0C">
            <w:pPr>
              <w:pStyle w:val="Akapitzlist"/>
              <w:numPr>
                <w:ilvl w:val="0"/>
                <w:numId w:val="46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deklarowanego miejsca zamieszkania pacjentów</w:t>
            </w:r>
          </w:p>
          <w:p w14:paraId="4F0B300A"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7B3ECC04"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KPI (kluczowe wskaźniki) pulpitu to:</w:t>
            </w:r>
          </w:p>
          <w:p w14:paraId="3325B43C" w14:textId="77777777" w:rsidR="004D63F6" w:rsidRPr="004D63F6" w:rsidRDefault="004D63F6" w:rsidP="00071C0C">
            <w:pPr>
              <w:pStyle w:val="Akapitzlist"/>
              <w:numPr>
                <w:ilvl w:val="0"/>
                <w:numId w:val="46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liczba pacjentów w okresie analizy - ich relacji do okresu porównania średniego czasu pobytu </w:t>
            </w:r>
          </w:p>
          <w:p w14:paraId="48802229" w14:textId="77777777" w:rsidR="004D63F6" w:rsidRPr="004D63F6" w:rsidRDefault="004D63F6" w:rsidP="00071C0C">
            <w:pPr>
              <w:pStyle w:val="Akapitzlist"/>
              <w:numPr>
                <w:ilvl w:val="0"/>
                <w:numId w:val="46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relacji średniego czasu pobytu do okresu porównania</w:t>
            </w:r>
          </w:p>
          <w:p w14:paraId="76AB59DB" w14:textId="77777777" w:rsidR="004D63F6" w:rsidRPr="004D63F6" w:rsidRDefault="004D63F6" w:rsidP="00071C0C">
            <w:pPr>
              <w:pStyle w:val="Akapitzlist"/>
              <w:numPr>
                <w:ilvl w:val="0"/>
                <w:numId w:val="46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liczba pacjentów spoza powiatu w okresie analizy - ich relacji do okresu porównania </w:t>
            </w:r>
          </w:p>
          <w:p w14:paraId="26A31408" w14:textId="77777777" w:rsidR="004D63F6" w:rsidRPr="004D63F6" w:rsidRDefault="004D63F6" w:rsidP="00071C0C">
            <w:pPr>
              <w:pStyle w:val="Akapitzlist"/>
              <w:numPr>
                <w:ilvl w:val="0"/>
                <w:numId w:val="46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udział pacjentów spoza powiatu - jego relacji do okresu porównania</w:t>
            </w:r>
          </w:p>
          <w:p w14:paraId="594438EB"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Wartość KPI będzie się zmieniać w zależności od dowolnej kombinacji wymiarów.</w:t>
            </w:r>
          </w:p>
          <w:p w14:paraId="29486A30"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5A1E6C9B"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Pulpit zawiera mapy:</w:t>
            </w:r>
          </w:p>
          <w:p w14:paraId="5C3966D9" w14:textId="77777777" w:rsidR="004D63F6" w:rsidRPr="004D63F6" w:rsidRDefault="004D63F6" w:rsidP="00071C0C">
            <w:pPr>
              <w:pStyle w:val="Akapitzlist"/>
              <w:numPr>
                <w:ilvl w:val="0"/>
                <w:numId w:val="46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lastRenderedPageBreak/>
              <w:t>mapa punktów pochodzenia pacjentów z wykresami kołowymi dowolnie wyselekcjonowanych wymiarów pulpitu</w:t>
            </w:r>
          </w:p>
          <w:p w14:paraId="212B8C4B" w14:textId="77777777" w:rsidR="004D63F6" w:rsidRPr="004D63F6" w:rsidRDefault="004D63F6" w:rsidP="00071C0C">
            <w:pPr>
              <w:pStyle w:val="Akapitzlist"/>
              <w:numPr>
                <w:ilvl w:val="0"/>
                <w:numId w:val="46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mapa linii odległości od pochodzenia pacjentów do podmiotu</w:t>
            </w:r>
          </w:p>
        </w:tc>
      </w:tr>
      <w:tr w:rsidR="004D63F6" w:rsidRPr="004D63F6" w14:paraId="5D2C5D42" w14:textId="77777777" w:rsidTr="004D6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Pr>
          <w:p w14:paraId="288E69C8"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7A7CF086"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u w:val="single"/>
              </w:rPr>
            </w:pPr>
            <w:r w:rsidRPr="004D63F6">
              <w:rPr>
                <w:rFonts w:ascii="Tahoma" w:hAnsi="Tahoma" w:cs="Tahoma"/>
                <w:u w:val="single"/>
              </w:rPr>
              <w:t xml:space="preserve">Analiza porównawcza </w:t>
            </w:r>
          </w:p>
          <w:p w14:paraId="262440D6"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Pulpit ten służy do wykonania analizy porównawczej podmiotu z regionem (województwem) lub dowolnie wybranym podmiotem.</w:t>
            </w:r>
          </w:p>
          <w:p w14:paraId="57D82AD5"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1AF00619"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Porównania można wykonać w następujących wymiarach:</w:t>
            </w:r>
          </w:p>
          <w:p w14:paraId="0526A2F6" w14:textId="77777777" w:rsidR="004D63F6" w:rsidRPr="004D63F6" w:rsidRDefault="004D63F6" w:rsidP="00071C0C">
            <w:pPr>
              <w:pStyle w:val="Akapitzlist"/>
              <w:numPr>
                <w:ilvl w:val="0"/>
                <w:numId w:val="46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rodzaju grup JGP</w:t>
            </w:r>
          </w:p>
          <w:p w14:paraId="36465B7C" w14:textId="77777777" w:rsidR="004D63F6" w:rsidRPr="004D63F6" w:rsidRDefault="004D63F6" w:rsidP="00071C0C">
            <w:pPr>
              <w:pStyle w:val="Akapitzlist"/>
              <w:numPr>
                <w:ilvl w:val="0"/>
                <w:numId w:val="46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kompleksowości grup JGP</w:t>
            </w:r>
          </w:p>
          <w:p w14:paraId="44306CA7" w14:textId="77777777" w:rsidR="004D63F6" w:rsidRPr="004D63F6" w:rsidRDefault="004D63F6" w:rsidP="00071C0C">
            <w:pPr>
              <w:pStyle w:val="Akapitzlist"/>
              <w:numPr>
                <w:ilvl w:val="0"/>
                <w:numId w:val="46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produktu-grupy JGP</w:t>
            </w:r>
          </w:p>
          <w:p w14:paraId="10C51CE3" w14:textId="77777777" w:rsidR="004D63F6" w:rsidRPr="004D63F6" w:rsidRDefault="004D63F6" w:rsidP="00071C0C">
            <w:pPr>
              <w:pStyle w:val="Akapitzlist"/>
              <w:numPr>
                <w:ilvl w:val="0"/>
                <w:numId w:val="46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wg </w:t>
            </w:r>
            <w:proofErr w:type="spellStart"/>
            <w:r w:rsidRPr="004D63F6">
              <w:rPr>
                <w:rFonts w:ascii="Tahoma" w:hAnsi="Tahoma" w:cs="Tahoma"/>
              </w:rPr>
              <w:t>rozpoznań</w:t>
            </w:r>
            <w:proofErr w:type="spellEnd"/>
            <w:r w:rsidRPr="004D63F6">
              <w:rPr>
                <w:rFonts w:ascii="Tahoma" w:hAnsi="Tahoma" w:cs="Tahoma"/>
              </w:rPr>
              <w:t xml:space="preserve"> zasadniczych</w:t>
            </w:r>
          </w:p>
          <w:p w14:paraId="74F1D840" w14:textId="77777777" w:rsidR="004D63F6" w:rsidRPr="004D63F6" w:rsidRDefault="004D63F6" w:rsidP="00071C0C">
            <w:pPr>
              <w:pStyle w:val="Akapitzlist"/>
              <w:numPr>
                <w:ilvl w:val="0"/>
                <w:numId w:val="46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trybów przyjęcia</w:t>
            </w:r>
          </w:p>
          <w:p w14:paraId="7D01FA65" w14:textId="77777777" w:rsidR="004D63F6" w:rsidRPr="004D63F6" w:rsidRDefault="004D63F6" w:rsidP="00071C0C">
            <w:pPr>
              <w:pStyle w:val="Akapitzlist"/>
              <w:numPr>
                <w:ilvl w:val="0"/>
                <w:numId w:val="46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trybów wypisów</w:t>
            </w:r>
          </w:p>
          <w:p w14:paraId="4FEFEB4D" w14:textId="77777777" w:rsidR="004D63F6" w:rsidRPr="004D63F6" w:rsidRDefault="004D63F6" w:rsidP="00071C0C">
            <w:pPr>
              <w:pStyle w:val="Akapitzlist"/>
              <w:numPr>
                <w:ilvl w:val="0"/>
                <w:numId w:val="46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grup wiekowych</w:t>
            </w:r>
          </w:p>
          <w:p w14:paraId="4222D77E" w14:textId="77777777" w:rsidR="004D63F6" w:rsidRPr="004D63F6" w:rsidRDefault="004D63F6" w:rsidP="00071C0C">
            <w:pPr>
              <w:pStyle w:val="Akapitzlist"/>
              <w:numPr>
                <w:ilvl w:val="0"/>
                <w:numId w:val="46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zakresu świadczenia</w:t>
            </w:r>
          </w:p>
          <w:p w14:paraId="4DB1D38A"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3A0D3C03"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KPI (kluczowe wskaźniki) analizy porównawczej to:</w:t>
            </w:r>
          </w:p>
          <w:p w14:paraId="28C401A1" w14:textId="77777777" w:rsidR="004D63F6" w:rsidRPr="004D63F6" w:rsidRDefault="004D63F6" w:rsidP="00071C0C">
            <w:pPr>
              <w:pStyle w:val="Akapitzlist"/>
              <w:numPr>
                <w:ilvl w:val="0"/>
                <w:numId w:val="46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próba analizy</w:t>
            </w:r>
          </w:p>
          <w:p w14:paraId="027F3C5B" w14:textId="77777777" w:rsidR="004D63F6" w:rsidRPr="004D63F6" w:rsidRDefault="004D63F6" w:rsidP="00071C0C">
            <w:pPr>
              <w:pStyle w:val="Akapitzlist"/>
              <w:numPr>
                <w:ilvl w:val="0"/>
                <w:numId w:val="46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średni czas pobytu</w:t>
            </w:r>
          </w:p>
          <w:p w14:paraId="663B31BE" w14:textId="77777777" w:rsidR="004D63F6" w:rsidRPr="004D63F6" w:rsidRDefault="004D63F6" w:rsidP="00071C0C">
            <w:pPr>
              <w:pStyle w:val="Akapitzlist"/>
              <w:numPr>
                <w:ilvl w:val="0"/>
                <w:numId w:val="46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średnia wartość pobytu</w:t>
            </w:r>
          </w:p>
          <w:p w14:paraId="07F03932"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Wartość KPI będzie się zmieniać w zależności od dowolnej kombinacji wymiarów.</w:t>
            </w:r>
          </w:p>
          <w:p w14:paraId="25CEDE40"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0C3101BD"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Wykresy porównują:</w:t>
            </w:r>
          </w:p>
          <w:p w14:paraId="4F1C63E2" w14:textId="77777777" w:rsidR="004D63F6" w:rsidRPr="004D63F6" w:rsidRDefault="004D63F6" w:rsidP="00071C0C">
            <w:pPr>
              <w:pStyle w:val="Akapitzlist"/>
              <w:numPr>
                <w:ilvl w:val="0"/>
                <w:numId w:val="46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strukturę pobytów</w:t>
            </w:r>
          </w:p>
          <w:p w14:paraId="0F30C619" w14:textId="77777777" w:rsidR="004D63F6" w:rsidRPr="004D63F6" w:rsidRDefault="004D63F6" w:rsidP="00071C0C">
            <w:pPr>
              <w:pStyle w:val="Akapitzlist"/>
              <w:numPr>
                <w:ilvl w:val="0"/>
                <w:numId w:val="46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histogram czasu pobytów</w:t>
            </w:r>
          </w:p>
        </w:tc>
      </w:tr>
      <w:tr w:rsidR="004D63F6" w:rsidRPr="004D63F6" w14:paraId="3A310B5E" w14:textId="77777777" w:rsidTr="004D63F6">
        <w:tc>
          <w:tcPr>
            <w:cnfStyle w:val="001000000000" w:firstRow="0" w:lastRow="0" w:firstColumn="1" w:lastColumn="0" w:oddVBand="0" w:evenVBand="0" w:oddHBand="0" w:evenHBand="0" w:firstRowFirstColumn="0" w:firstRowLastColumn="0" w:lastRowFirstColumn="0" w:lastRowLastColumn="0"/>
            <w:tcW w:w="326" w:type="pct"/>
          </w:tcPr>
          <w:p w14:paraId="0A02A551"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228CBCF7"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u w:val="single"/>
              </w:rPr>
            </w:pPr>
            <w:r w:rsidRPr="004D63F6">
              <w:rPr>
                <w:rFonts w:ascii="Tahoma" w:hAnsi="Tahoma" w:cs="Tahoma"/>
                <w:u w:val="single"/>
              </w:rPr>
              <w:t>Analiza wykorzystania łóżek</w:t>
            </w:r>
          </w:p>
          <w:p w14:paraId="0C3A0D7A"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Pulpit ten służy do wykonania analizy wykorzystania łóżek na analizowanych oddziałach w następujących zakresach:</w:t>
            </w:r>
          </w:p>
          <w:p w14:paraId="2A23A836" w14:textId="77777777" w:rsidR="004D63F6" w:rsidRPr="004D63F6" w:rsidRDefault="004D63F6" w:rsidP="00071C0C">
            <w:pPr>
              <w:pStyle w:val="Akapitzlist"/>
              <w:numPr>
                <w:ilvl w:val="0"/>
                <w:numId w:val="466"/>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wykorzystanie rzeczywiste - mierzone z realizowanych czasów pobytu pacjentów i liczby łóżek rzeczywistych</w:t>
            </w:r>
          </w:p>
          <w:p w14:paraId="34F8DD82" w14:textId="77777777" w:rsidR="004D63F6" w:rsidRPr="004D63F6" w:rsidRDefault="004D63F6" w:rsidP="00071C0C">
            <w:pPr>
              <w:pStyle w:val="Akapitzlist"/>
              <w:numPr>
                <w:ilvl w:val="0"/>
                <w:numId w:val="466"/>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wykorzystanie realne - mierzone z optymalnych czasów pobytu i liczby łóżek rzeczywistych</w:t>
            </w:r>
          </w:p>
          <w:p w14:paraId="4A569F6A"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Optymalny czas leczenia obliczany jest indywidualnie dla każdego pobytu w zakresie: produktu, rozpoznania, grupy wiekowej pacjenta. Obliczenia są efektem analizy porównawczej tej samej kategorii pobytu realizowanej w próbie ogólnopolskiej.</w:t>
            </w:r>
          </w:p>
          <w:p w14:paraId="782E8184"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2B2BA741"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Aplikacja zawiera pola indywidualnego definiowania:</w:t>
            </w:r>
          </w:p>
          <w:p w14:paraId="44BC3DA8" w14:textId="77777777" w:rsidR="004D63F6" w:rsidRPr="004D63F6" w:rsidRDefault="004D63F6" w:rsidP="00071C0C">
            <w:pPr>
              <w:pStyle w:val="Akapitzlist"/>
              <w:numPr>
                <w:ilvl w:val="0"/>
                <w:numId w:val="46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dolnej granicy bezpieczeństwa epidemiologicznego </w:t>
            </w:r>
          </w:p>
          <w:p w14:paraId="04963618" w14:textId="77777777" w:rsidR="004D63F6" w:rsidRPr="004D63F6" w:rsidRDefault="004D63F6" w:rsidP="004D63F6">
            <w:pPr>
              <w:pStyle w:val="Akapitzlist"/>
              <w:spacing w:after="0"/>
              <w:ind w:left="36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(Kolory na wykresach dostosowują się do zdefiniowanych granic)</w:t>
            </w:r>
          </w:p>
          <w:p w14:paraId="11A5E4F4" w14:textId="77777777" w:rsidR="004D63F6" w:rsidRPr="004D63F6" w:rsidRDefault="004D63F6" w:rsidP="00071C0C">
            <w:pPr>
              <w:pStyle w:val="Akapitzlist"/>
              <w:numPr>
                <w:ilvl w:val="0"/>
                <w:numId w:val="46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górnej granicy bezpieczeństwa epidemiologicznego</w:t>
            </w:r>
          </w:p>
          <w:p w14:paraId="244D1AE4" w14:textId="77777777" w:rsidR="004D63F6" w:rsidRPr="004D63F6" w:rsidRDefault="004D63F6" w:rsidP="004D63F6">
            <w:pPr>
              <w:pStyle w:val="Akapitzlist"/>
              <w:spacing w:after="0"/>
              <w:ind w:left="36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(Kolory na wykresach dostosowują się do zdefiniowanych granic)</w:t>
            </w:r>
          </w:p>
          <w:p w14:paraId="3D0D63C9" w14:textId="77777777" w:rsidR="004D63F6" w:rsidRPr="004D63F6" w:rsidRDefault="004D63F6" w:rsidP="00071C0C">
            <w:pPr>
              <w:pStyle w:val="Akapitzlist"/>
              <w:numPr>
                <w:ilvl w:val="0"/>
                <w:numId w:val="46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wskaźnika optymalnego wykorzystania łóżek</w:t>
            </w:r>
          </w:p>
          <w:p w14:paraId="45B9F062" w14:textId="77777777" w:rsidR="004D63F6" w:rsidRPr="004D63F6" w:rsidRDefault="004D63F6" w:rsidP="004D63F6">
            <w:pPr>
              <w:pStyle w:val="Akapitzlist"/>
              <w:spacing w:after="0"/>
              <w:ind w:left="36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(Miara liczby łóżek nieoptymalnie wykorzystanych będzie ulegała zmianie w zależności od wartości tego parametru )</w:t>
            </w:r>
          </w:p>
          <w:p w14:paraId="0947BBB1"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1FF831D8"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KPI (kluczowe wskaźniki) analizy porównawczej to:</w:t>
            </w:r>
          </w:p>
          <w:p w14:paraId="0F9CFC52" w14:textId="77777777" w:rsidR="004D63F6" w:rsidRPr="004D63F6" w:rsidRDefault="004D63F6" w:rsidP="00071C0C">
            <w:pPr>
              <w:pStyle w:val="Akapitzlist"/>
              <w:numPr>
                <w:ilvl w:val="0"/>
                <w:numId w:val="468"/>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wskaźnik obłożenia łóżek</w:t>
            </w:r>
          </w:p>
          <w:p w14:paraId="148888E5" w14:textId="77777777" w:rsidR="004D63F6" w:rsidRPr="004D63F6" w:rsidRDefault="004D63F6" w:rsidP="00071C0C">
            <w:pPr>
              <w:pStyle w:val="Akapitzlist"/>
              <w:numPr>
                <w:ilvl w:val="0"/>
                <w:numId w:val="468"/>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liczba łóżek</w:t>
            </w:r>
          </w:p>
          <w:p w14:paraId="54F86805" w14:textId="77777777" w:rsidR="004D63F6" w:rsidRPr="004D63F6" w:rsidRDefault="004D63F6" w:rsidP="00071C0C">
            <w:pPr>
              <w:pStyle w:val="Akapitzlist"/>
              <w:numPr>
                <w:ilvl w:val="0"/>
                <w:numId w:val="468"/>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liczba nieefektywnie wykorzystanych łóżek</w:t>
            </w:r>
          </w:p>
          <w:p w14:paraId="58BB75CF" w14:textId="77777777" w:rsidR="004D63F6" w:rsidRPr="004D63F6" w:rsidRDefault="004D63F6" w:rsidP="00071C0C">
            <w:pPr>
              <w:pStyle w:val="Akapitzlist"/>
              <w:numPr>
                <w:ilvl w:val="0"/>
                <w:numId w:val="468"/>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łączny koszt przedłużonych pobytów</w:t>
            </w:r>
          </w:p>
          <w:p w14:paraId="2AA378EB"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5C62865E"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Wykresy informują o:</w:t>
            </w:r>
          </w:p>
          <w:p w14:paraId="4AC9AA6D" w14:textId="77777777" w:rsidR="004D63F6" w:rsidRPr="004D63F6" w:rsidRDefault="004D63F6" w:rsidP="00071C0C">
            <w:pPr>
              <w:pStyle w:val="Akapitzlist"/>
              <w:numPr>
                <w:ilvl w:val="0"/>
                <w:numId w:val="469"/>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wykorzystaniu łóżek – z zaznaczeniem  granic bezpieczeństwa epidemiologicznego</w:t>
            </w:r>
          </w:p>
          <w:p w14:paraId="359BEF1D" w14:textId="77777777" w:rsidR="004D63F6" w:rsidRPr="004D63F6" w:rsidRDefault="004D63F6" w:rsidP="00071C0C">
            <w:pPr>
              <w:pStyle w:val="Akapitzlist"/>
              <w:numPr>
                <w:ilvl w:val="0"/>
                <w:numId w:val="469"/>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lastRenderedPageBreak/>
              <w:t>wykorzystaniu łóżek w czasie – z zaznaczeniem granic bezpieczeństwa epidemiologicznego</w:t>
            </w:r>
          </w:p>
        </w:tc>
      </w:tr>
      <w:tr w:rsidR="004D63F6" w:rsidRPr="004D63F6" w14:paraId="596C2CCE" w14:textId="77777777" w:rsidTr="004D6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Pr>
          <w:p w14:paraId="068DFB34"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0FEABC81"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u w:val="single"/>
              </w:rPr>
            </w:pPr>
            <w:r w:rsidRPr="004D63F6">
              <w:rPr>
                <w:rFonts w:ascii="Tahoma" w:hAnsi="Tahoma" w:cs="Tahoma"/>
                <w:u w:val="single"/>
              </w:rPr>
              <w:t xml:space="preserve">Analiza drogi pacjenta </w:t>
            </w:r>
          </w:p>
          <w:p w14:paraId="3B4E66B2"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Pulpit służy do zidentyfikowania ścieżki pacjenta w podmiocie tj. z jakiej jednostki podmiotu i kiedy skorzystał pacjent w następujących zakresach:</w:t>
            </w:r>
          </w:p>
          <w:p w14:paraId="49C69F98" w14:textId="77777777" w:rsidR="004D63F6" w:rsidRPr="004D63F6" w:rsidRDefault="004D63F6" w:rsidP="00071C0C">
            <w:pPr>
              <w:pStyle w:val="Akapitzlist"/>
              <w:numPr>
                <w:ilvl w:val="0"/>
                <w:numId w:val="47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jednostek kierujących</w:t>
            </w:r>
          </w:p>
          <w:p w14:paraId="63E55765" w14:textId="77777777" w:rsidR="004D63F6" w:rsidRPr="004D63F6" w:rsidRDefault="004D63F6" w:rsidP="00071C0C">
            <w:pPr>
              <w:pStyle w:val="Akapitzlist"/>
              <w:numPr>
                <w:ilvl w:val="0"/>
                <w:numId w:val="47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rozliczonych świadczeń</w:t>
            </w:r>
          </w:p>
          <w:p w14:paraId="70569AF9" w14:textId="77777777" w:rsidR="004D63F6" w:rsidRPr="004D63F6" w:rsidRDefault="004D63F6" w:rsidP="00071C0C">
            <w:pPr>
              <w:pStyle w:val="Akapitzlist"/>
              <w:numPr>
                <w:ilvl w:val="0"/>
                <w:numId w:val="47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oddziałów</w:t>
            </w:r>
          </w:p>
          <w:p w14:paraId="45844821" w14:textId="77777777" w:rsidR="004D63F6" w:rsidRPr="004D63F6" w:rsidRDefault="004D63F6" w:rsidP="00071C0C">
            <w:pPr>
              <w:pStyle w:val="Akapitzlist"/>
              <w:numPr>
                <w:ilvl w:val="0"/>
                <w:numId w:val="47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produktu-grupy JGP</w:t>
            </w:r>
          </w:p>
          <w:p w14:paraId="7ECFF59F" w14:textId="77777777" w:rsidR="004D63F6" w:rsidRPr="004D63F6" w:rsidRDefault="004D63F6" w:rsidP="00071C0C">
            <w:pPr>
              <w:pStyle w:val="Akapitzlist"/>
              <w:numPr>
                <w:ilvl w:val="0"/>
                <w:numId w:val="47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rodzaju grup JGP</w:t>
            </w:r>
          </w:p>
          <w:p w14:paraId="0B0EDA96" w14:textId="77777777" w:rsidR="004D63F6" w:rsidRPr="004D63F6" w:rsidRDefault="004D63F6" w:rsidP="00071C0C">
            <w:pPr>
              <w:pStyle w:val="Akapitzlist"/>
              <w:numPr>
                <w:ilvl w:val="0"/>
                <w:numId w:val="47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kompleksowości grup JGP</w:t>
            </w:r>
          </w:p>
          <w:p w14:paraId="53E46FDA" w14:textId="77777777" w:rsidR="004D63F6" w:rsidRPr="004D63F6" w:rsidRDefault="004D63F6" w:rsidP="00071C0C">
            <w:pPr>
              <w:pStyle w:val="Akapitzlist"/>
              <w:numPr>
                <w:ilvl w:val="0"/>
                <w:numId w:val="47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rozpoznania zasadniczego</w:t>
            </w:r>
          </w:p>
          <w:p w14:paraId="7DA3E358" w14:textId="77777777" w:rsidR="004D63F6" w:rsidRPr="004D63F6" w:rsidRDefault="004D63F6" w:rsidP="00071C0C">
            <w:pPr>
              <w:pStyle w:val="Akapitzlist"/>
              <w:numPr>
                <w:ilvl w:val="0"/>
                <w:numId w:val="47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rozpoznania współistniejącego</w:t>
            </w:r>
          </w:p>
          <w:p w14:paraId="1355AF6B" w14:textId="77777777" w:rsidR="004D63F6" w:rsidRPr="004D63F6" w:rsidRDefault="004D63F6" w:rsidP="00071C0C">
            <w:pPr>
              <w:pStyle w:val="Akapitzlist"/>
              <w:numPr>
                <w:ilvl w:val="0"/>
                <w:numId w:val="47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trybów przyjęcia</w:t>
            </w:r>
          </w:p>
          <w:p w14:paraId="59374681" w14:textId="77777777" w:rsidR="004D63F6" w:rsidRPr="004D63F6" w:rsidRDefault="004D63F6" w:rsidP="00071C0C">
            <w:pPr>
              <w:pStyle w:val="Akapitzlist"/>
              <w:numPr>
                <w:ilvl w:val="0"/>
                <w:numId w:val="47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trybów wypisów</w:t>
            </w:r>
          </w:p>
          <w:p w14:paraId="3898AA44" w14:textId="77777777" w:rsidR="004D63F6" w:rsidRPr="004D63F6" w:rsidRDefault="004D63F6" w:rsidP="00071C0C">
            <w:pPr>
              <w:pStyle w:val="Akapitzlist"/>
              <w:numPr>
                <w:ilvl w:val="0"/>
                <w:numId w:val="47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lekarzy- prowadzących, operatorów, wypisujących</w:t>
            </w:r>
          </w:p>
          <w:p w14:paraId="53C8BFA7" w14:textId="77777777" w:rsidR="004D63F6" w:rsidRPr="004D63F6" w:rsidRDefault="004D63F6" w:rsidP="00071C0C">
            <w:pPr>
              <w:pStyle w:val="Akapitzlist"/>
              <w:numPr>
                <w:ilvl w:val="0"/>
                <w:numId w:val="47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grup wiekowych</w:t>
            </w:r>
          </w:p>
          <w:p w14:paraId="576D5869"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18E59FD2"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KPI (kluczowe wskaźniki) analizy drogi pacjenta to:</w:t>
            </w:r>
          </w:p>
          <w:p w14:paraId="3C30EF71" w14:textId="77777777" w:rsidR="004D63F6" w:rsidRPr="004D63F6" w:rsidRDefault="004D63F6" w:rsidP="00071C0C">
            <w:pPr>
              <w:pStyle w:val="Akapitzlist"/>
              <w:numPr>
                <w:ilvl w:val="0"/>
                <w:numId w:val="47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liczba pobytów</w:t>
            </w:r>
          </w:p>
          <w:p w14:paraId="3C5E85B6" w14:textId="77777777" w:rsidR="004D63F6" w:rsidRPr="004D63F6" w:rsidRDefault="004D63F6" w:rsidP="00071C0C">
            <w:pPr>
              <w:pStyle w:val="Akapitzlist"/>
              <w:numPr>
                <w:ilvl w:val="0"/>
                <w:numId w:val="47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ich relacji do okresu porównania</w:t>
            </w:r>
          </w:p>
          <w:p w14:paraId="113C71C9" w14:textId="77777777" w:rsidR="004D63F6" w:rsidRPr="004D63F6" w:rsidRDefault="004D63F6" w:rsidP="00071C0C">
            <w:pPr>
              <w:pStyle w:val="Akapitzlist"/>
              <w:numPr>
                <w:ilvl w:val="0"/>
                <w:numId w:val="47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liczba wizyt</w:t>
            </w:r>
          </w:p>
          <w:p w14:paraId="56E5D741" w14:textId="77777777" w:rsidR="004D63F6" w:rsidRPr="004D63F6" w:rsidRDefault="004D63F6" w:rsidP="00071C0C">
            <w:pPr>
              <w:pStyle w:val="Akapitzlist"/>
              <w:numPr>
                <w:ilvl w:val="0"/>
                <w:numId w:val="47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ich relacji do okresu porównania</w:t>
            </w:r>
          </w:p>
          <w:p w14:paraId="4A7FAB09" w14:textId="77777777" w:rsidR="004D63F6" w:rsidRPr="004D63F6" w:rsidRDefault="004D63F6" w:rsidP="00071C0C">
            <w:pPr>
              <w:pStyle w:val="Akapitzlist"/>
              <w:numPr>
                <w:ilvl w:val="0"/>
                <w:numId w:val="47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liczba epizodów</w:t>
            </w:r>
          </w:p>
          <w:p w14:paraId="1ED14A9E" w14:textId="77777777" w:rsidR="004D63F6" w:rsidRPr="004D63F6" w:rsidRDefault="004D63F6" w:rsidP="00071C0C">
            <w:pPr>
              <w:pStyle w:val="Akapitzlist"/>
              <w:numPr>
                <w:ilvl w:val="0"/>
                <w:numId w:val="47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ich relacji do okresu porównania</w:t>
            </w:r>
          </w:p>
          <w:p w14:paraId="5E285AC6"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4D2F53CB"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Wykresy informują o:</w:t>
            </w:r>
          </w:p>
          <w:p w14:paraId="2BAE61DF" w14:textId="77777777" w:rsidR="004D63F6" w:rsidRPr="004D63F6" w:rsidRDefault="004D63F6" w:rsidP="00071C0C">
            <w:pPr>
              <w:pStyle w:val="Akapitzlist"/>
              <w:numPr>
                <w:ilvl w:val="0"/>
                <w:numId w:val="472"/>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strukturze pobytów – 10 najliczniejszych wymiarów</w:t>
            </w:r>
          </w:p>
          <w:p w14:paraId="5BED7AA8" w14:textId="77777777" w:rsidR="004D63F6" w:rsidRPr="004D63F6" w:rsidRDefault="004D63F6" w:rsidP="00071C0C">
            <w:pPr>
              <w:pStyle w:val="Akapitzlist"/>
              <w:numPr>
                <w:ilvl w:val="0"/>
                <w:numId w:val="472"/>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kontynuacji leczenia</w:t>
            </w:r>
          </w:p>
          <w:p w14:paraId="40876648" w14:textId="77777777" w:rsidR="004D63F6" w:rsidRPr="004D63F6" w:rsidRDefault="004D63F6" w:rsidP="00071C0C">
            <w:pPr>
              <w:pStyle w:val="Akapitzlist"/>
              <w:numPr>
                <w:ilvl w:val="0"/>
                <w:numId w:val="472"/>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liczbie epizodów w podmiocie (liczbie kontaktów z jednostkami) i liczbie pobytów</w:t>
            </w:r>
          </w:p>
          <w:p w14:paraId="256BBD89" w14:textId="77777777" w:rsidR="004D63F6" w:rsidRPr="004D63F6" w:rsidRDefault="004D63F6" w:rsidP="00071C0C">
            <w:pPr>
              <w:pStyle w:val="Akapitzlist"/>
              <w:numPr>
                <w:ilvl w:val="0"/>
                <w:numId w:val="472"/>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jednostce organizacyjnej i dacie wypisu pacjenta</w:t>
            </w:r>
          </w:p>
          <w:p w14:paraId="31530165"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58694440"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Za pomocą tego pulpitu można szybko powiązać ścieżkę danego pacjenta tj. komórki organizacyjne działalności podstawowej, pomocniczej podmiotu oraz personel lekarski jaki miał kontakt z danym pacjentem.</w:t>
            </w:r>
          </w:p>
        </w:tc>
      </w:tr>
      <w:tr w:rsidR="004D63F6" w:rsidRPr="004D63F6" w14:paraId="7681D323" w14:textId="77777777" w:rsidTr="004D63F6">
        <w:tc>
          <w:tcPr>
            <w:cnfStyle w:val="001000000000" w:firstRow="0" w:lastRow="0" w:firstColumn="1" w:lastColumn="0" w:oddVBand="0" w:evenVBand="0" w:oddHBand="0" w:evenHBand="0" w:firstRowFirstColumn="0" w:firstRowLastColumn="0" w:lastRowFirstColumn="0" w:lastRowLastColumn="0"/>
            <w:tcW w:w="326" w:type="pct"/>
          </w:tcPr>
          <w:p w14:paraId="25FFC7B5"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609D41AB"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u w:val="single"/>
              </w:rPr>
            </w:pPr>
            <w:r w:rsidRPr="004D63F6">
              <w:rPr>
                <w:rFonts w:ascii="Tahoma" w:hAnsi="Tahoma" w:cs="Tahoma"/>
                <w:u w:val="single"/>
              </w:rPr>
              <w:t>Analiza potencjalnych powikłań</w:t>
            </w:r>
          </w:p>
          <w:p w14:paraId="0BED31F0"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Pulpit służy do zidentyfikowania potencjalnych powikłań w następujących zakresach:</w:t>
            </w:r>
          </w:p>
          <w:p w14:paraId="25A17E7C" w14:textId="77777777" w:rsidR="004D63F6" w:rsidRPr="004D63F6" w:rsidRDefault="004D63F6" w:rsidP="00071C0C">
            <w:pPr>
              <w:pStyle w:val="Akapitzlist"/>
              <w:numPr>
                <w:ilvl w:val="0"/>
                <w:numId w:val="47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wg czy powikłanie </w:t>
            </w:r>
          </w:p>
          <w:p w14:paraId="3F7E1AA9" w14:textId="77777777" w:rsidR="004D63F6" w:rsidRPr="004D63F6" w:rsidRDefault="004D63F6" w:rsidP="00071C0C">
            <w:pPr>
              <w:pStyle w:val="Akapitzlist"/>
              <w:numPr>
                <w:ilvl w:val="0"/>
                <w:numId w:val="47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jednostek kierujących</w:t>
            </w:r>
          </w:p>
          <w:p w14:paraId="63D1A766" w14:textId="77777777" w:rsidR="004D63F6" w:rsidRPr="004D63F6" w:rsidRDefault="004D63F6" w:rsidP="00071C0C">
            <w:pPr>
              <w:pStyle w:val="Akapitzlist"/>
              <w:numPr>
                <w:ilvl w:val="0"/>
                <w:numId w:val="47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oddziałów</w:t>
            </w:r>
          </w:p>
          <w:p w14:paraId="7D0FE45E" w14:textId="77777777" w:rsidR="004D63F6" w:rsidRPr="004D63F6" w:rsidRDefault="004D63F6" w:rsidP="00071C0C">
            <w:pPr>
              <w:pStyle w:val="Akapitzlist"/>
              <w:numPr>
                <w:ilvl w:val="0"/>
                <w:numId w:val="47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rodzaju grup JGP</w:t>
            </w:r>
          </w:p>
          <w:p w14:paraId="65B8F510" w14:textId="77777777" w:rsidR="004D63F6" w:rsidRPr="004D63F6" w:rsidRDefault="004D63F6" w:rsidP="00071C0C">
            <w:pPr>
              <w:pStyle w:val="Akapitzlist"/>
              <w:numPr>
                <w:ilvl w:val="0"/>
                <w:numId w:val="47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kompleksowości grup JGP</w:t>
            </w:r>
          </w:p>
          <w:p w14:paraId="039E5E07" w14:textId="77777777" w:rsidR="004D63F6" w:rsidRPr="004D63F6" w:rsidRDefault="004D63F6" w:rsidP="00071C0C">
            <w:pPr>
              <w:pStyle w:val="Akapitzlist"/>
              <w:numPr>
                <w:ilvl w:val="0"/>
                <w:numId w:val="47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produktu-grupy JGP</w:t>
            </w:r>
          </w:p>
          <w:p w14:paraId="6D89E5A4" w14:textId="77777777" w:rsidR="004D63F6" w:rsidRPr="004D63F6" w:rsidRDefault="004D63F6" w:rsidP="00071C0C">
            <w:pPr>
              <w:pStyle w:val="Akapitzlist"/>
              <w:numPr>
                <w:ilvl w:val="0"/>
                <w:numId w:val="47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wg </w:t>
            </w:r>
            <w:proofErr w:type="spellStart"/>
            <w:r w:rsidRPr="004D63F6">
              <w:rPr>
                <w:rFonts w:ascii="Tahoma" w:hAnsi="Tahoma" w:cs="Tahoma"/>
              </w:rPr>
              <w:t>rozpoznań</w:t>
            </w:r>
            <w:proofErr w:type="spellEnd"/>
            <w:r w:rsidRPr="004D63F6">
              <w:rPr>
                <w:rFonts w:ascii="Tahoma" w:hAnsi="Tahoma" w:cs="Tahoma"/>
              </w:rPr>
              <w:t xml:space="preserve"> zasadniczych</w:t>
            </w:r>
          </w:p>
          <w:p w14:paraId="5E3BC022" w14:textId="77777777" w:rsidR="004D63F6" w:rsidRPr="004D63F6" w:rsidRDefault="004D63F6" w:rsidP="00071C0C">
            <w:pPr>
              <w:pStyle w:val="Akapitzlist"/>
              <w:numPr>
                <w:ilvl w:val="0"/>
                <w:numId w:val="47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wg </w:t>
            </w:r>
            <w:proofErr w:type="spellStart"/>
            <w:r w:rsidRPr="004D63F6">
              <w:rPr>
                <w:rFonts w:ascii="Tahoma" w:hAnsi="Tahoma" w:cs="Tahoma"/>
              </w:rPr>
              <w:t>rozpoznań</w:t>
            </w:r>
            <w:proofErr w:type="spellEnd"/>
            <w:r w:rsidRPr="004D63F6">
              <w:rPr>
                <w:rFonts w:ascii="Tahoma" w:hAnsi="Tahoma" w:cs="Tahoma"/>
              </w:rPr>
              <w:t xml:space="preserve"> współistniejących</w:t>
            </w:r>
          </w:p>
          <w:p w14:paraId="3546C66C" w14:textId="77777777" w:rsidR="004D63F6" w:rsidRPr="004D63F6" w:rsidRDefault="004D63F6" w:rsidP="00071C0C">
            <w:pPr>
              <w:pStyle w:val="Akapitzlist"/>
              <w:numPr>
                <w:ilvl w:val="0"/>
                <w:numId w:val="47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trybów przyjęcia</w:t>
            </w:r>
          </w:p>
          <w:p w14:paraId="7736F08D" w14:textId="77777777" w:rsidR="004D63F6" w:rsidRPr="004D63F6" w:rsidRDefault="004D63F6" w:rsidP="00071C0C">
            <w:pPr>
              <w:pStyle w:val="Akapitzlist"/>
              <w:numPr>
                <w:ilvl w:val="0"/>
                <w:numId w:val="47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trybów wypisów</w:t>
            </w:r>
          </w:p>
          <w:p w14:paraId="11B750D4" w14:textId="77777777" w:rsidR="004D63F6" w:rsidRPr="004D63F6" w:rsidRDefault="004D63F6" w:rsidP="00071C0C">
            <w:pPr>
              <w:pStyle w:val="Akapitzlist"/>
              <w:numPr>
                <w:ilvl w:val="0"/>
                <w:numId w:val="47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lekarzy- prowadzących, operatorów, wypisujących</w:t>
            </w:r>
          </w:p>
          <w:p w14:paraId="40A49561" w14:textId="77777777" w:rsidR="004D63F6" w:rsidRPr="004D63F6" w:rsidRDefault="004D63F6" w:rsidP="00071C0C">
            <w:pPr>
              <w:pStyle w:val="Akapitzlist"/>
              <w:numPr>
                <w:ilvl w:val="0"/>
                <w:numId w:val="47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grup wiekowych</w:t>
            </w:r>
          </w:p>
          <w:p w14:paraId="05038535" w14:textId="77777777" w:rsidR="004D63F6" w:rsidRPr="004D63F6" w:rsidRDefault="004D63F6" w:rsidP="00071C0C">
            <w:pPr>
              <w:pStyle w:val="Akapitzlist"/>
              <w:numPr>
                <w:ilvl w:val="0"/>
                <w:numId w:val="47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deklarowanego miejsca zamieszkania pacjentów</w:t>
            </w:r>
          </w:p>
          <w:p w14:paraId="7319E2FF"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432638F0"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Do zakresu potencjalnych powikłań zaliczono hospitalizacje, które dwukrotnie przekraczają optymalny czas leczenia obliczany indywidualnie dla każdego pacjenta rozliczonego daną grupą, o danym rozpoznaniu i grupie wiekowej oraz indywidualnie definiowanego przez podmiot w okresie od przyjęcia na oddział do podania pierwszego antybiotyku.</w:t>
            </w:r>
          </w:p>
          <w:p w14:paraId="2C632309"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7243CD8F"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KPI (kluczowe wskaźniki) analizy potencjalnych powikłań to:</w:t>
            </w:r>
          </w:p>
          <w:p w14:paraId="2E31D71E" w14:textId="77777777" w:rsidR="004D63F6" w:rsidRPr="004D63F6" w:rsidRDefault="004D63F6" w:rsidP="00071C0C">
            <w:pPr>
              <w:pStyle w:val="Akapitzlist"/>
              <w:numPr>
                <w:ilvl w:val="0"/>
                <w:numId w:val="47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liczba potencjalnych powikłanych pobytów- ich relacji do okresu porównania</w:t>
            </w:r>
          </w:p>
          <w:p w14:paraId="49167097" w14:textId="77777777" w:rsidR="004D63F6" w:rsidRPr="004D63F6" w:rsidRDefault="004D63F6" w:rsidP="00071C0C">
            <w:pPr>
              <w:pStyle w:val="Akapitzlist"/>
              <w:numPr>
                <w:ilvl w:val="0"/>
                <w:numId w:val="47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udział potencjalnych powikłanych pobytów w hospitalizacjach ogółem - ich relacji do okresu porównania</w:t>
            </w:r>
          </w:p>
          <w:p w14:paraId="7CEA30C3" w14:textId="77777777" w:rsidR="004D63F6" w:rsidRPr="004D63F6" w:rsidRDefault="004D63F6" w:rsidP="00071C0C">
            <w:pPr>
              <w:pStyle w:val="Akapitzlist"/>
              <w:numPr>
                <w:ilvl w:val="0"/>
                <w:numId w:val="47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średni czas pobytu powikłanych przypadków - ich relacji do okresu porównania</w:t>
            </w:r>
          </w:p>
          <w:p w14:paraId="3F5D95DC" w14:textId="77777777" w:rsidR="004D63F6" w:rsidRPr="004D63F6" w:rsidRDefault="004D63F6" w:rsidP="00071C0C">
            <w:pPr>
              <w:pStyle w:val="Akapitzlist"/>
              <w:numPr>
                <w:ilvl w:val="0"/>
                <w:numId w:val="47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koszt osobodnia powikłanych przypadków - ich relacji do okresu porównania</w:t>
            </w:r>
          </w:p>
          <w:p w14:paraId="044AFDDB" w14:textId="77777777" w:rsidR="004D63F6" w:rsidRPr="004D63F6" w:rsidRDefault="004D63F6" w:rsidP="00071C0C">
            <w:pPr>
              <w:pStyle w:val="Akapitzlist"/>
              <w:numPr>
                <w:ilvl w:val="0"/>
                <w:numId w:val="47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koszt badań diagnostycznych powikłanych przypadków - ich relacji do okresu porównania</w:t>
            </w:r>
          </w:p>
          <w:p w14:paraId="4BF9615F" w14:textId="77777777" w:rsidR="004D63F6" w:rsidRPr="004D63F6" w:rsidRDefault="004D63F6" w:rsidP="00071C0C">
            <w:pPr>
              <w:pStyle w:val="Akapitzlist"/>
              <w:numPr>
                <w:ilvl w:val="0"/>
                <w:numId w:val="47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koszt badań obrazowych powikłanych przypadków - ich relacji do okresu porównania</w:t>
            </w:r>
          </w:p>
          <w:p w14:paraId="391956CC" w14:textId="77777777" w:rsidR="004D63F6" w:rsidRPr="004D63F6" w:rsidRDefault="004D63F6" w:rsidP="00071C0C">
            <w:pPr>
              <w:pStyle w:val="Akapitzlist"/>
              <w:numPr>
                <w:ilvl w:val="0"/>
                <w:numId w:val="47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koszt leków powikłanych przypadków - ich relacji do okresu porównania</w:t>
            </w:r>
          </w:p>
          <w:p w14:paraId="1C23AF6C"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200D7783"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Wykresy informują o:</w:t>
            </w:r>
          </w:p>
          <w:p w14:paraId="3FAE95B0" w14:textId="77777777" w:rsidR="004D63F6" w:rsidRPr="004D63F6" w:rsidRDefault="004D63F6" w:rsidP="00071C0C">
            <w:pPr>
              <w:pStyle w:val="Akapitzlist"/>
              <w:numPr>
                <w:ilvl w:val="0"/>
                <w:numId w:val="475"/>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strukturze pobytów z potencjalnymi powikłaniami</w:t>
            </w:r>
          </w:p>
          <w:p w14:paraId="27B14426" w14:textId="77777777" w:rsidR="004D63F6" w:rsidRPr="004D63F6" w:rsidRDefault="004D63F6" w:rsidP="00071C0C">
            <w:pPr>
              <w:pStyle w:val="Akapitzlist"/>
              <w:numPr>
                <w:ilvl w:val="0"/>
                <w:numId w:val="475"/>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tabela zużytych leków </w:t>
            </w:r>
          </w:p>
          <w:p w14:paraId="56903D05"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D63F6" w:rsidRPr="004D63F6" w14:paraId="65465012" w14:textId="77777777" w:rsidTr="004D6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Pr>
          <w:p w14:paraId="6D8DDC40"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76476ADF"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u w:val="single"/>
              </w:rPr>
            </w:pPr>
            <w:r w:rsidRPr="004D63F6">
              <w:rPr>
                <w:rFonts w:ascii="Tahoma" w:hAnsi="Tahoma" w:cs="Tahoma"/>
                <w:u w:val="single"/>
              </w:rPr>
              <w:t xml:space="preserve">Analiza </w:t>
            </w:r>
            <w:proofErr w:type="spellStart"/>
            <w:r w:rsidRPr="004D63F6">
              <w:rPr>
                <w:rFonts w:ascii="Tahoma" w:hAnsi="Tahoma" w:cs="Tahoma"/>
                <w:u w:val="single"/>
              </w:rPr>
              <w:t>rehospitalizacji</w:t>
            </w:r>
            <w:proofErr w:type="spellEnd"/>
          </w:p>
          <w:p w14:paraId="2CDBF54F"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Pulpit służy do zidentyfikowania </w:t>
            </w:r>
            <w:proofErr w:type="spellStart"/>
            <w:r w:rsidRPr="004D63F6">
              <w:rPr>
                <w:rFonts w:ascii="Tahoma" w:hAnsi="Tahoma" w:cs="Tahoma"/>
              </w:rPr>
              <w:t>rehospitalizacji</w:t>
            </w:r>
            <w:proofErr w:type="spellEnd"/>
            <w:r w:rsidRPr="004D63F6">
              <w:rPr>
                <w:rFonts w:ascii="Tahoma" w:hAnsi="Tahoma" w:cs="Tahoma"/>
              </w:rPr>
              <w:t xml:space="preserve"> po 14, 30, 60, 90 dniach w następujących zakresach: </w:t>
            </w:r>
          </w:p>
          <w:p w14:paraId="0D5E9AC3"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jednostek kierujących</w:t>
            </w:r>
          </w:p>
          <w:p w14:paraId="0163F420"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pory przyjęć ( w godzinach zwykłych i godzinach dyżurowych)</w:t>
            </w:r>
          </w:p>
          <w:p w14:paraId="72991576"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rozliczonych świadczeń</w:t>
            </w:r>
          </w:p>
          <w:p w14:paraId="75D945A7"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nazwy jednostki organizacyjnej leczenia</w:t>
            </w:r>
          </w:p>
          <w:p w14:paraId="2B5211BA"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oddziału wypisującego</w:t>
            </w:r>
          </w:p>
          <w:p w14:paraId="067EE25E"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liczby jednostek organizacyjnych hospitalizacji</w:t>
            </w:r>
          </w:p>
          <w:p w14:paraId="4CBEE2CD"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czy JGP ( czy zgrupowane wg załącznika 1a do umowy – Tak; czy świadczenia dodatkowe – Nie)</w:t>
            </w:r>
          </w:p>
          <w:p w14:paraId="520FA438"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wg formy leczenia ( szpitalna – świadczenia bezwzględnie wymagające formy szpitalnej; alternatywna – świadczenia możliwe do wykonania w formach alternatywnych do szpitalnej) </w:t>
            </w:r>
          </w:p>
          <w:p w14:paraId="3D1BD8B4"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rodzaj świadczenia ( zachowawcze, zabiegowe, inne)</w:t>
            </w:r>
          </w:p>
          <w:p w14:paraId="70553B7E"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kompleksowości grup JGP</w:t>
            </w:r>
          </w:p>
          <w:p w14:paraId="10D84344"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produktu-grupy JGP</w:t>
            </w:r>
          </w:p>
          <w:p w14:paraId="53995028"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rozpoznania zasadniczego</w:t>
            </w:r>
          </w:p>
          <w:p w14:paraId="3BA5012C"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rozpoznania współistniejącego</w:t>
            </w:r>
          </w:p>
          <w:p w14:paraId="442ACB60"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procedur icd9</w:t>
            </w:r>
          </w:p>
          <w:p w14:paraId="38C90C46"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trybów przyjęcia</w:t>
            </w:r>
          </w:p>
          <w:p w14:paraId="13E8B093"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trybów wypisów</w:t>
            </w:r>
          </w:p>
          <w:p w14:paraId="60CAB464"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lekarza prowadzącego</w:t>
            </w:r>
          </w:p>
          <w:p w14:paraId="5B775AFC"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operatora</w:t>
            </w:r>
          </w:p>
          <w:p w14:paraId="0CEA5CA7"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grup wiekowych</w:t>
            </w:r>
          </w:p>
          <w:p w14:paraId="15F123C0" w14:textId="77777777" w:rsidR="004D63F6" w:rsidRPr="004D63F6" w:rsidRDefault="004D63F6" w:rsidP="00071C0C">
            <w:pPr>
              <w:pStyle w:val="Akapitzlist"/>
              <w:numPr>
                <w:ilvl w:val="0"/>
                <w:numId w:val="47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płci pacjenta</w:t>
            </w:r>
          </w:p>
          <w:p w14:paraId="5EF52F40"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7F22946B"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Do zakresu hospitalizacji zaliczymy ponowne hospitalizacje bez względu na rozpoznanie.</w:t>
            </w:r>
          </w:p>
          <w:p w14:paraId="6CA4DBD5"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Podmiot może indywidualnie zdefiniować okres hospitalizacji tj. 14, 30, 60, 90 dnia</w:t>
            </w:r>
          </w:p>
          <w:p w14:paraId="0B926A1A"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0AFD1455"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KPI (kluczowe wskaźniki) analizy </w:t>
            </w:r>
            <w:proofErr w:type="spellStart"/>
            <w:r w:rsidRPr="004D63F6">
              <w:rPr>
                <w:rFonts w:ascii="Tahoma" w:hAnsi="Tahoma" w:cs="Tahoma"/>
              </w:rPr>
              <w:t>rehospitalizacji</w:t>
            </w:r>
            <w:proofErr w:type="spellEnd"/>
            <w:r w:rsidRPr="004D63F6">
              <w:rPr>
                <w:rFonts w:ascii="Tahoma" w:hAnsi="Tahoma" w:cs="Tahoma"/>
              </w:rPr>
              <w:t xml:space="preserve"> to:</w:t>
            </w:r>
          </w:p>
          <w:p w14:paraId="2A01ACCA" w14:textId="77777777" w:rsidR="004D63F6" w:rsidRPr="004D63F6" w:rsidRDefault="004D63F6" w:rsidP="00071C0C">
            <w:pPr>
              <w:pStyle w:val="Akapitzlist"/>
              <w:numPr>
                <w:ilvl w:val="0"/>
                <w:numId w:val="47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liczba hospitalizacji - ich relacji do okresu porównania</w:t>
            </w:r>
          </w:p>
          <w:p w14:paraId="1D4E85CB" w14:textId="77777777" w:rsidR="004D63F6" w:rsidRPr="004D63F6" w:rsidRDefault="004D63F6" w:rsidP="00071C0C">
            <w:pPr>
              <w:pStyle w:val="Akapitzlist"/>
              <w:numPr>
                <w:ilvl w:val="0"/>
                <w:numId w:val="47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liczba </w:t>
            </w:r>
            <w:proofErr w:type="spellStart"/>
            <w:r w:rsidRPr="004D63F6">
              <w:rPr>
                <w:rFonts w:ascii="Tahoma" w:hAnsi="Tahoma" w:cs="Tahoma"/>
              </w:rPr>
              <w:t>rehospitalizacji</w:t>
            </w:r>
            <w:proofErr w:type="spellEnd"/>
            <w:r w:rsidRPr="004D63F6">
              <w:rPr>
                <w:rFonts w:ascii="Tahoma" w:hAnsi="Tahoma" w:cs="Tahoma"/>
              </w:rPr>
              <w:t xml:space="preserve"> - ich relacji do okresu porównania</w:t>
            </w:r>
          </w:p>
          <w:p w14:paraId="686F905D" w14:textId="77777777" w:rsidR="004D63F6" w:rsidRPr="004D63F6" w:rsidRDefault="004D63F6" w:rsidP="00071C0C">
            <w:pPr>
              <w:pStyle w:val="Akapitzlist"/>
              <w:numPr>
                <w:ilvl w:val="0"/>
                <w:numId w:val="47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udział </w:t>
            </w:r>
            <w:proofErr w:type="spellStart"/>
            <w:r w:rsidRPr="004D63F6">
              <w:rPr>
                <w:rFonts w:ascii="Tahoma" w:hAnsi="Tahoma" w:cs="Tahoma"/>
              </w:rPr>
              <w:t>rehospitalizacji</w:t>
            </w:r>
            <w:proofErr w:type="spellEnd"/>
            <w:r w:rsidRPr="004D63F6">
              <w:rPr>
                <w:rFonts w:ascii="Tahoma" w:hAnsi="Tahoma" w:cs="Tahoma"/>
              </w:rPr>
              <w:t xml:space="preserve"> w hospitalizacjach ogółem - ich relacji do okresu porównania</w:t>
            </w:r>
          </w:p>
          <w:p w14:paraId="1B0234E7"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3EB431B9"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Wykresy informują o:</w:t>
            </w:r>
          </w:p>
          <w:p w14:paraId="21E45BB4" w14:textId="77777777" w:rsidR="004D63F6" w:rsidRPr="004D63F6" w:rsidRDefault="004D63F6" w:rsidP="00071C0C">
            <w:pPr>
              <w:pStyle w:val="Akapitzlist"/>
              <w:numPr>
                <w:ilvl w:val="0"/>
                <w:numId w:val="47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strukturze hospitalizacji</w:t>
            </w:r>
          </w:p>
          <w:p w14:paraId="509EC588" w14:textId="77777777" w:rsidR="004D63F6" w:rsidRPr="004D63F6" w:rsidRDefault="004D63F6" w:rsidP="00071C0C">
            <w:pPr>
              <w:pStyle w:val="Akapitzlist"/>
              <w:numPr>
                <w:ilvl w:val="0"/>
                <w:numId w:val="47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liczbie </w:t>
            </w:r>
            <w:proofErr w:type="spellStart"/>
            <w:r w:rsidRPr="004D63F6">
              <w:rPr>
                <w:rFonts w:ascii="Tahoma" w:hAnsi="Tahoma" w:cs="Tahoma"/>
              </w:rPr>
              <w:t>rehospitalizacji</w:t>
            </w:r>
            <w:proofErr w:type="spellEnd"/>
          </w:p>
          <w:p w14:paraId="760CD4A2" w14:textId="77777777" w:rsidR="004D63F6" w:rsidRPr="004D63F6" w:rsidRDefault="004D63F6" w:rsidP="00071C0C">
            <w:pPr>
              <w:pStyle w:val="Akapitzlist"/>
              <w:numPr>
                <w:ilvl w:val="0"/>
                <w:numId w:val="47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relacji wybranego wymiaru liczby </w:t>
            </w:r>
            <w:proofErr w:type="spellStart"/>
            <w:r w:rsidRPr="004D63F6">
              <w:rPr>
                <w:rFonts w:ascii="Tahoma" w:hAnsi="Tahoma" w:cs="Tahoma"/>
              </w:rPr>
              <w:t>rehospitalizacji</w:t>
            </w:r>
            <w:proofErr w:type="spellEnd"/>
            <w:r w:rsidRPr="004D63F6">
              <w:rPr>
                <w:rFonts w:ascii="Tahoma" w:hAnsi="Tahoma" w:cs="Tahoma"/>
              </w:rPr>
              <w:t xml:space="preserve"> do liczby hospitalizacji</w:t>
            </w:r>
          </w:p>
        </w:tc>
      </w:tr>
      <w:tr w:rsidR="004D63F6" w:rsidRPr="004D63F6" w14:paraId="6903AD62" w14:textId="77777777" w:rsidTr="004D63F6">
        <w:tc>
          <w:tcPr>
            <w:cnfStyle w:val="001000000000" w:firstRow="0" w:lastRow="0" w:firstColumn="1" w:lastColumn="0" w:oddVBand="0" w:evenVBand="0" w:oddHBand="0" w:evenHBand="0" w:firstRowFirstColumn="0" w:firstRowLastColumn="0" w:lastRowFirstColumn="0" w:lastRowLastColumn="0"/>
            <w:tcW w:w="326" w:type="pct"/>
          </w:tcPr>
          <w:p w14:paraId="557AC13E"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61544748"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u w:val="single"/>
              </w:rPr>
            </w:pPr>
            <w:r w:rsidRPr="004D63F6">
              <w:rPr>
                <w:rFonts w:ascii="Tahoma" w:hAnsi="Tahoma" w:cs="Tahoma"/>
                <w:u w:val="single"/>
              </w:rPr>
              <w:t>Analiza wyników finansowych</w:t>
            </w:r>
          </w:p>
          <w:p w14:paraId="793F743D"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lastRenderedPageBreak/>
              <w:t>Pulpit służy do odczytania wyników finansowych poszczególnych ośrodków powstawania kosztów</w:t>
            </w:r>
          </w:p>
          <w:p w14:paraId="125B3542"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5016EA6F"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KPI (Kluczowe wskaźniki) analizy wyniku finansowego to:</w:t>
            </w:r>
          </w:p>
          <w:p w14:paraId="1A2C8CC7" w14:textId="77777777" w:rsidR="004D63F6" w:rsidRPr="004D63F6" w:rsidRDefault="004D63F6" w:rsidP="00071C0C">
            <w:pPr>
              <w:pStyle w:val="Akapitzlist"/>
              <w:numPr>
                <w:ilvl w:val="0"/>
                <w:numId w:val="479"/>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wynik finansowy ogółem - jego relacja do okresu porównania</w:t>
            </w:r>
          </w:p>
          <w:p w14:paraId="3A2169B6" w14:textId="77777777" w:rsidR="004D63F6" w:rsidRPr="004D63F6" w:rsidRDefault="004D63F6" w:rsidP="00071C0C">
            <w:pPr>
              <w:pStyle w:val="Akapitzlist"/>
              <w:numPr>
                <w:ilvl w:val="0"/>
                <w:numId w:val="479"/>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wynik finansowy na hospitalizacje - jego relacja do okresu porównania</w:t>
            </w:r>
          </w:p>
          <w:p w14:paraId="2EE14688" w14:textId="77777777" w:rsidR="004D63F6" w:rsidRPr="004D63F6" w:rsidRDefault="004D63F6" w:rsidP="00071C0C">
            <w:pPr>
              <w:pStyle w:val="Akapitzlist"/>
              <w:numPr>
                <w:ilvl w:val="0"/>
                <w:numId w:val="479"/>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wynik finansowy na pacjenta - jego relacja do okresu porównania</w:t>
            </w:r>
          </w:p>
          <w:p w14:paraId="135B99F7" w14:textId="77777777" w:rsidR="004D63F6" w:rsidRPr="004D63F6" w:rsidRDefault="004D63F6" w:rsidP="00071C0C">
            <w:pPr>
              <w:pStyle w:val="Akapitzlist"/>
              <w:numPr>
                <w:ilvl w:val="0"/>
                <w:numId w:val="479"/>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wynik finansowy na łóżko - jego relacja do okresu porównania</w:t>
            </w:r>
          </w:p>
          <w:p w14:paraId="3C2E41F1"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55A490A4"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Wykresy informują o:</w:t>
            </w:r>
          </w:p>
          <w:p w14:paraId="254DD878" w14:textId="77777777" w:rsidR="004D63F6" w:rsidRPr="004D63F6" w:rsidRDefault="004D63F6" w:rsidP="00071C0C">
            <w:pPr>
              <w:pStyle w:val="Akapitzlist"/>
              <w:numPr>
                <w:ilvl w:val="0"/>
                <w:numId w:val="48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wartości wyniku finansowego OPK</w:t>
            </w:r>
          </w:p>
          <w:p w14:paraId="367634DB" w14:textId="77777777" w:rsidR="004D63F6" w:rsidRPr="004D63F6" w:rsidRDefault="004D63F6" w:rsidP="00071C0C">
            <w:pPr>
              <w:pStyle w:val="Akapitzlist"/>
              <w:numPr>
                <w:ilvl w:val="0"/>
                <w:numId w:val="48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realizacji planu finansowego OPK ( w przypadku gdy podmiot ustala plany finansowe dla </w:t>
            </w:r>
            <w:proofErr w:type="spellStart"/>
            <w:r w:rsidRPr="004D63F6">
              <w:rPr>
                <w:rFonts w:ascii="Tahoma" w:hAnsi="Tahoma" w:cs="Tahoma"/>
              </w:rPr>
              <w:t>opk</w:t>
            </w:r>
            <w:proofErr w:type="spellEnd"/>
            <w:r w:rsidRPr="004D63F6">
              <w:rPr>
                <w:rFonts w:ascii="Tahoma" w:hAnsi="Tahoma" w:cs="Tahoma"/>
              </w:rPr>
              <w:t>)</w:t>
            </w:r>
          </w:p>
          <w:p w14:paraId="6FD6976A" w14:textId="77777777" w:rsidR="004D63F6" w:rsidRPr="004D63F6" w:rsidRDefault="004D63F6" w:rsidP="00071C0C">
            <w:pPr>
              <w:pStyle w:val="Akapitzlist"/>
              <w:numPr>
                <w:ilvl w:val="0"/>
                <w:numId w:val="48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relacji wyniku finansowego i udziału świadczeń o charakterze: kompleksowym, podstawowym</w:t>
            </w:r>
          </w:p>
          <w:p w14:paraId="167B9FE4" w14:textId="77777777" w:rsidR="004D63F6" w:rsidRPr="004D63F6" w:rsidRDefault="004D63F6" w:rsidP="00071C0C">
            <w:pPr>
              <w:pStyle w:val="Akapitzlist"/>
              <w:numPr>
                <w:ilvl w:val="0"/>
                <w:numId w:val="48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wartości przychodów i kosztów w czasie</w:t>
            </w:r>
          </w:p>
          <w:p w14:paraId="1FB1B457" w14:textId="77777777" w:rsidR="004D63F6" w:rsidRPr="004D63F6" w:rsidRDefault="004D63F6" w:rsidP="00071C0C">
            <w:pPr>
              <w:pStyle w:val="Akapitzlist"/>
              <w:numPr>
                <w:ilvl w:val="0"/>
                <w:numId w:val="48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wartości wyniku finansowego OPK – tabela</w:t>
            </w:r>
          </w:p>
          <w:p w14:paraId="7F601E28"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2571D959"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Analiza kosztów jednostkowych </w:t>
            </w:r>
          </w:p>
          <w:p w14:paraId="1BABE5B4"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2C97F0F9"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Pulpit ten służy do zidentyfikowania kosztów jednostkowych w następujących wymiarach:</w:t>
            </w:r>
          </w:p>
          <w:p w14:paraId="5C045E57" w14:textId="77777777" w:rsidR="004D63F6" w:rsidRPr="004D63F6" w:rsidRDefault="004D63F6" w:rsidP="00071C0C">
            <w:pPr>
              <w:pStyle w:val="Akapitzlist"/>
              <w:numPr>
                <w:ilvl w:val="0"/>
                <w:numId w:val="48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nazwa OPK</w:t>
            </w:r>
          </w:p>
          <w:p w14:paraId="2EA4204D" w14:textId="77777777" w:rsidR="004D63F6" w:rsidRPr="004D63F6" w:rsidRDefault="004D63F6" w:rsidP="00071C0C">
            <w:pPr>
              <w:pStyle w:val="Akapitzlist"/>
              <w:numPr>
                <w:ilvl w:val="0"/>
                <w:numId w:val="48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charakteru kosztu ( koszty stałe i zmienne)</w:t>
            </w:r>
          </w:p>
          <w:p w14:paraId="6977E4A4" w14:textId="77777777" w:rsidR="004D63F6" w:rsidRPr="004D63F6" w:rsidRDefault="004D63F6" w:rsidP="00071C0C">
            <w:pPr>
              <w:pStyle w:val="Akapitzlist"/>
              <w:numPr>
                <w:ilvl w:val="0"/>
                <w:numId w:val="48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Grupy głównej kosztu Podmiot – zdefiniowanej przez podmiot</w:t>
            </w:r>
          </w:p>
          <w:p w14:paraId="378B4A09" w14:textId="77777777" w:rsidR="004D63F6" w:rsidRPr="004D63F6" w:rsidRDefault="004D63F6" w:rsidP="00071C0C">
            <w:pPr>
              <w:pStyle w:val="Akapitzlist"/>
              <w:numPr>
                <w:ilvl w:val="0"/>
                <w:numId w:val="48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Grupy kosztu Podmiot – zdefiniowanej przez podmiot</w:t>
            </w:r>
          </w:p>
          <w:p w14:paraId="75A408AB" w14:textId="77777777" w:rsidR="004D63F6" w:rsidRPr="004D63F6" w:rsidRDefault="004D63F6" w:rsidP="00071C0C">
            <w:pPr>
              <w:pStyle w:val="Akapitzlist"/>
              <w:numPr>
                <w:ilvl w:val="0"/>
                <w:numId w:val="48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Grupy głównej kosztu – zdefiniowanej przez autorów PMZ</w:t>
            </w:r>
          </w:p>
          <w:p w14:paraId="30ED7A50" w14:textId="77777777" w:rsidR="004D63F6" w:rsidRPr="004D63F6" w:rsidRDefault="004D63F6" w:rsidP="00071C0C">
            <w:pPr>
              <w:pStyle w:val="Akapitzlist"/>
              <w:numPr>
                <w:ilvl w:val="0"/>
                <w:numId w:val="48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Grupy kosztu – zdefiniowanej przez autorów PMZ</w:t>
            </w:r>
          </w:p>
          <w:p w14:paraId="217A2203" w14:textId="77777777" w:rsidR="004D63F6" w:rsidRPr="004D63F6" w:rsidRDefault="004D63F6" w:rsidP="00071C0C">
            <w:pPr>
              <w:pStyle w:val="Akapitzlist"/>
              <w:numPr>
                <w:ilvl w:val="0"/>
                <w:numId w:val="48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wg rodzaju kosztu ( koszt bezpośredni, pośredni) </w:t>
            </w:r>
          </w:p>
          <w:p w14:paraId="6577837C"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34FC274E"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KPI (Kluczowe wskaźniki) analizy wyniku finansowego to:</w:t>
            </w:r>
          </w:p>
          <w:p w14:paraId="487CAD75" w14:textId="77777777" w:rsidR="004D63F6" w:rsidRPr="004D63F6" w:rsidRDefault="004D63F6" w:rsidP="00071C0C">
            <w:pPr>
              <w:pStyle w:val="Akapitzlist"/>
              <w:numPr>
                <w:ilvl w:val="0"/>
                <w:numId w:val="48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koszt jednostkowy na pacjenta - jego relacja do okresu porównania</w:t>
            </w:r>
          </w:p>
          <w:p w14:paraId="72173E56" w14:textId="77777777" w:rsidR="004D63F6" w:rsidRPr="004D63F6" w:rsidRDefault="004D63F6" w:rsidP="00071C0C">
            <w:pPr>
              <w:pStyle w:val="Akapitzlist"/>
              <w:numPr>
                <w:ilvl w:val="0"/>
                <w:numId w:val="48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koszt jednostkowy na hospitalizacje - jego relacja do okresu porównania</w:t>
            </w:r>
          </w:p>
          <w:p w14:paraId="00BF6B79" w14:textId="77777777" w:rsidR="004D63F6" w:rsidRPr="004D63F6" w:rsidRDefault="004D63F6" w:rsidP="00071C0C">
            <w:pPr>
              <w:pStyle w:val="Akapitzlist"/>
              <w:numPr>
                <w:ilvl w:val="0"/>
                <w:numId w:val="48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koszt jednostkowy na łóżko - jego relacja do okresu porównania</w:t>
            </w:r>
          </w:p>
          <w:p w14:paraId="4A8AA8BE"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Wykresy informują o:</w:t>
            </w:r>
          </w:p>
          <w:p w14:paraId="44786C2C" w14:textId="77777777" w:rsidR="004D63F6" w:rsidRPr="004D63F6" w:rsidRDefault="004D63F6" w:rsidP="00071C0C">
            <w:pPr>
              <w:pStyle w:val="Akapitzlist"/>
              <w:numPr>
                <w:ilvl w:val="0"/>
                <w:numId w:val="48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dynamice kosztu jednostkowego</w:t>
            </w:r>
          </w:p>
          <w:p w14:paraId="5ADAAF8C" w14:textId="77777777" w:rsidR="004D63F6" w:rsidRPr="004D63F6" w:rsidRDefault="004D63F6" w:rsidP="00071C0C">
            <w:pPr>
              <w:pStyle w:val="Akapitzlist"/>
              <w:numPr>
                <w:ilvl w:val="0"/>
                <w:numId w:val="48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rozkładu kosztu jednostkowego na oddziały</w:t>
            </w:r>
          </w:p>
          <w:p w14:paraId="128D665A" w14:textId="77777777" w:rsidR="004D63F6" w:rsidRPr="004D63F6" w:rsidRDefault="004D63F6" w:rsidP="00071C0C">
            <w:pPr>
              <w:pStyle w:val="Akapitzlist"/>
              <w:numPr>
                <w:ilvl w:val="0"/>
                <w:numId w:val="48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zmiany kosztu jednostkowego w stosunku do przyrostu pobytów </w:t>
            </w:r>
          </w:p>
          <w:p w14:paraId="559C5207" w14:textId="77777777" w:rsidR="004D63F6" w:rsidRPr="004D63F6" w:rsidRDefault="004D63F6" w:rsidP="00071C0C">
            <w:pPr>
              <w:pStyle w:val="Akapitzlist"/>
              <w:numPr>
                <w:ilvl w:val="0"/>
                <w:numId w:val="48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koszcie jednostkowego na oddziały - tabela</w:t>
            </w:r>
          </w:p>
        </w:tc>
      </w:tr>
      <w:tr w:rsidR="004D63F6" w:rsidRPr="004D63F6" w14:paraId="0C5CDFD5" w14:textId="77777777" w:rsidTr="004D6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Pr>
          <w:p w14:paraId="4D1F7672"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4B0FD831"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u w:val="single"/>
              </w:rPr>
            </w:pPr>
            <w:r w:rsidRPr="004D63F6">
              <w:rPr>
                <w:rFonts w:ascii="Tahoma" w:hAnsi="Tahoma" w:cs="Tahoma"/>
                <w:u w:val="single"/>
              </w:rPr>
              <w:t>Analiza dynamiki kosztów</w:t>
            </w:r>
          </w:p>
          <w:p w14:paraId="39E5B567"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Pulpit służy do zidentyfikowania kosztów  w następujących wymiarach:</w:t>
            </w:r>
          </w:p>
          <w:p w14:paraId="3C6D15F2" w14:textId="77777777" w:rsidR="004D63F6" w:rsidRPr="004D63F6" w:rsidRDefault="004D63F6" w:rsidP="00071C0C">
            <w:pPr>
              <w:pStyle w:val="Akapitzlist"/>
              <w:numPr>
                <w:ilvl w:val="0"/>
                <w:numId w:val="48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nazwa OPK</w:t>
            </w:r>
          </w:p>
          <w:p w14:paraId="3FEFC379" w14:textId="77777777" w:rsidR="004D63F6" w:rsidRPr="004D63F6" w:rsidRDefault="004D63F6" w:rsidP="00071C0C">
            <w:pPr>
              <w:pStyle w:val="Akapitzlist"/>
              <w:numPr>
                <w:ilvl w:val="0"/>
                <w:numId w:val="48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charakteru kosztu ( koszty stałe i zmienne)</w:t>
            </w:r>
          </w:p>
          <w:p w14:paraId="6C2ADBA3" w14:textId="77777777" w:rsidR="004D63F6" w:rsidRPr="004D63F6" w:rsidRDefault="004D63F6" w:rsidP="00071C0C">
            <w:pPr>
              <w:pStyle w:val="Akapitzlist"/>
              <w:numPr>
                <w:ilvl w:val="0"/>
                <w:numId w:val="48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Grupy głównej kosztu Podmiot – zdefiniowanej przez podmiot</w:t>
            </w:r>
          </w:p>
          <w:p w14:paraId="4338DE85" w14:textId="77777777" w:rsidR="004D63F6" w:rsidRPr="004D63F6" w:rsidRDefault="004D63F6" w:rsidP="00071C0C">
            <w:pPr>
              <w:pStyle w:val="Akapitzlist"/>
              <w:numPr>
                <w:ilvl w:val="0"/>
                <w:numId w:val="48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Grupy kosztu Podmiot – zdefiniowanej przez podmiot</w:t>
            </w:r>
          </w:p>
          <w:p w14:paraId="77BD7A24" w14:textId="77777777" w:rsidR="004D63F6" w:rsidRPr="004D63F6" w:rsidRDefault="004D63F6" w:rsidP="00071C0C">
            <w:pPr>
              <w:pStyle w:val="Akapitzlist"/>
              <w:numPr>
                <w:ilvl w:val="0"/>
                <w:numId w:val="48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Grupy głównej kosztu – zdefiniowanej przez autorów PMZ</w:t>
            </w:r>
          </w:p>
          <w:p w14:paraId="3B03B183" w14:textId="77777777" w:rsidR="004D63F6" w:rsidRPr="004D63F6" w:rsidRDefault="004D63F6" w:rsidP="00071C0C">
            <w:pPr>
              <w:pStyle w:val="Akapitzlist"/>
              <w:numPr>
                <w:ilvl w:val="0"/>
                <w:numId w:val="48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Grupy kosztu – zdefiniowanej przez autorów PMZ</w:t>
            </w:r>
          </w:p>
          <w:p w14:paraId="17BDC0F0" w14:textId="77777777" w:rsidR="004D63F6" w:rsidRPr="004D63F6" w:rsidRDefault="004D63F6" w:rsidP="00071C0C">
            <w:pPr>
              <w:pStyle w:val="Akapitzlist"/>
              <w:numPr>
                <w:ilvl w:val="0"/>
                <w:numId w:val="48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wg rodzaju kosztu ( koszt bezpośredni, pośredni) </w:t>
            </w:r>
          </w:p>
          <w:p w14:paraId="659F8290"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3360C42D"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KPI (Kluczowe wskaźniki) analizy wyniku finansowego to:</w:t>
            </w:r>
          </w:p>
          <w:p w14:paraId="2252C179" w14:textId="77777777" w:rsidR="004D63F6" w:rsidRPr="004D63F6" w:rsidRDefault="004D63F6" w:rsidP="00071C0C">
            <w:pPr>
              <w:pStyle w:val="Akapitzlist"/>
              <w:numPr>
                <w:ilvl w:val="0"/>
                <w:numId w:val="48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wartość kosztu - jego relacja do okresu porównania</w:t>
            </w:r>
          </w:p>
          <w:p w14:paraId="5BD5119A" w14:textId="77777777" w:rsidR="004D63F6" w:rsidRPr="004D63F6" w:rsidRDefault="004D63F6" w:rsidP="00071C0C">
            <w:pPr>
              <w:pStyle w:val="Akapitzlist"/>
              <w:numPr>
                <w:ilvl w:val="0"/>
                <w:numId w:val="48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wartość kosztu stałego - jego relacja do okresu porównania</w:t>
            </w:r>
          </w:p>
          <w:p w14:paraId="18112833" w14:textId="77777777" w:rsidR="004D63F6" w:rsidRPr="004D63F6" w:rsidRDefault="004D63F6" w:rsidP="00071C0C">
            <w:pPr>
              <w:pStyle w:val="Akapitzlist"/>
              <w:numPr>
                <w:ilvl w:val="0"/>
                <w:numId w:val="48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wartość kosztu zmiennego - jego relacja do okresu porównania</w:t>
            </w:r>
          </w:p>
          <w:p w14:paraId="653FEB8A" w14:textId="77777777" w:rsidR="004D63F6" w:rsidRPr="004D63F6" w:rsidRDefault="004D63F6" w:rsidP="00071C0C">
            <w:pPr>
              <w:pStyle w:val="Akapitzlist"/>
              <w:numPr>
                <w:ilvl w:val="0"/>
                <w:numId w:val="48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udział kosztu stałego</w:t>
            </w:r>
          </w:p>
          <w:p w14:paraId="603C041E" w14:textId="77777777" w:rsidR="004D63F6" w:rsidRPr="004D63F6" w:rsidRDefault="004D63F6" w:rsidP="00071C0C">
            <w:pPr>
              <w:pStyle w:val="Akapitzlist"/>
              <w:numPr>
                <w:ilvl w:val="0"/>
                <w:numId w:val="48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udział kosztu zmiennego</w:t>
            </w:r>
          </w:p>
          <w:p w14:paraId="7976DDD1"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6028A2D8"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Wykresy informują o:</w:t>
            </w:r>
          </w:p>
          <w:p w14:paraId="11FC257E" w14:textId="77777777" w:rsidR="004D63F6" w:rsidRPr="004D63F6" w:rsidRDefault="004D63F6" w:rsidP="00071C0C">
            <w:pPr>
              <w:pStyle w:val="Akapitzlist"/>
              <w:numPr>
                <w:ilvl w:val="0"/>
                <w:numId w:val="48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strukturze kosztów dla dowolnie wybranego wymiaru </w:t>
            </w:r>
          </w:p>
          <w:p w14:paraId="11371144" w14:textId="77777777" w:rsidR="004D63F6" w:rsidRPr="004D63F6" w:rsidRDefault="004D63F6" w:rsidP="00071C0C">
            <w:pPr>
              <w:pStyle w:val="Akapitzlist"/>
              <w:numPr>
                <w:ilvl w:val="0"/>
                <w:numId w:val="48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rozkładu kosztu jednostkowego na oddziały</w:t>
            </w:r>
          </w:p>
          <w:p w14:paraId="089E23EA" w14:textId="77777777" w:rsidR="004D63F6" w:rsidRPr="004D63F6" w:rsidRDefault="004D63F6" w:rsidP="00071C0C">
            <w:pPr>
              <w:pStyle w:val="Akapitzlist"/>
              <w:numPr>
                <w:ilvl w:val="0"/>
                <w:numId w:val="48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dynamice kosztu – z analiza trendu liniowego</w:t>
            </w:r>
          </w:p>
          <w:p w14:paraId="35D4830D" w14:textId="77777777" w:rsidR="004D63F6" w:rsidRPr="004D63F6" w:rsidRDefault="004D63F6" w:rsidP="00071C0C">
            <w:pPr>
              <w:pStyle w:val="Akapitzlist"/>
              <w:numPr>
                <w:ilvl w:val="0"/>
                <w:numId w:val="48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analizie porównawczej kosztu dla okresu analizy i okresu porównania</w:t>
            </w:r>
          </w:p>
          <w:p w14:paraId="34B468A8" w14:textId="77777777" w:rsidR="004D63F6" w:rsidRPr="004D63F6" w:rsidRDefault="004D63F6" w:rsidP="00071C0C">
            <w:pPr>
              <w:pStyle w:val="Akapitzlist"/>
              <w:numPr>
                <w:ilvl w:val="0"/>
                <w:numId w:val="48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koszcie na oddziały - tabela</w:t>
            </w:r>
          </w:p>
          <w:p w14:paraId="081FD432"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481C2980"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Analiza dynamiki przychodów</w:t>
            </w:r>
          </w:p>
          <w:p w14:paraId="7B70FB33"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3861BC5A"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Pulpit ten służy do zidentyfikowania przychodów  w następujących wymiarach:</w:t>
            </w:r>
          </w:p>
          <w:p w14:paraId="1883A708" w14:textId="77777777" w:rsidR="004D63F6" w:rsidRPr="004D63F6" w:rsidRDefault="004D63F6" w:rsidP="00071C0C">
            <w:pPr>
              <w:pStyle w:val="Akapitzlist"/>
              <w:numPr>
                <w:ilvl w:val="0"/>
                <w:numId w:val="48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nazwa OPK</w:t>
            </w:r>
          </w:p>
          <w:p w14:paraId="0DABABAF" w14:textId="77777777" w:rsidR="004D63F6" w:rsidRPr="004D63F6" w:rsidRDefault="004D63F6" w:rsidP="00071C0C">
            <w:pPr>
              <w:pStyle w:val="Akapitzlist"/>
              <w:numPr>
                <w:ilvl w:val="0"/>
                <w:numId w:val="48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rodzaju przychodu ( grupy głównej przychodu zdefiniowanej przez podmiot)</w:t>
            </w:r>
          </w:p>
          <w:p w14:paraId="0DE620E2" w14:textId="77777777" w:rsidR="004D63F6" w:rsidRPr="004D63F6" w:rsidRDefault="004D63F6" w:rsidP="00071C0C">
            <w:pPr>
              <w:pStyle w:val="Akapitzlist"/>
              <w:numPr>
                <w:ilvl w:val="0"/>
                <w:numId w:val="48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wg  rodzaju przychodu szczegóły ( grupy przychodu zdefiniowanej przez podmiot)</w:t>
            </w:r>
          </w:p>
          <w:p w14:paraId="50883C71"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158399B0"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KPI (Kluczowe wskaźniki) analizy wyniku finansowego to:</w:t>
            </w:r>
          </w:p>
          <w:p w14:paraId="74ABB838" w14:textId="77777777" w:rsidR="004D63F6" w:rsidRPr="004D63F6" w:rsidRDefault="004D63F6" w:rsidP="00071C0C">
            <w:pPr>
              <w:pStyle w:val="Akapitzlist"/>
              <w:numPr>
                <w:ilvl w:val="0"/>
                <w:numId w:val="48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wartość przychodu - jego relacja do okresu porównania</w:t>
            </w:r>
          </w:p>
          <w:p w14:paraId="7AC740E3" w14:textId="77777777" w:rsidR="004D63F6" w:rsidRPr="004D63F6" w:rsidRDefault="004D63F6" w:rsidP="00071C0C">
            <w:pPr>
              <w:pStyle w:val="Akapitzlist"/>
              <w:numPr>
                <w:ilvl w:val="0"/>
                <w:numId w:val="48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wartość przychodu z NFZ - jego relacja do okresu porównania</w:t>
            </w:r>
          </w:p>
          <w:p w14:paraId="4911511B" w14:textId="77777777" w:rsidR="004D63F6" w:rsidRPr="004D63F6" w:rsidRDefault="004D63F6" w:rsidP="00071C0C">
            <w:pPr>
              <w:pStyle w:val="Akapitzlist"/>
              <w:numPr>
                <w:ilvl w:val="0"/>
                <w:numId w:val="48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wartość przychodu pozostały - jego relacja do okresu porównania</w:t>
            </w:r>
          </w:p>
          <w:p w14:paraId="38615067" w14:textId="77777777" w:rsidR="004D63F6" w:rsidRPr="004D63F6" w:rsidRDefault="004D63F6" w:rsidP="00071C0C">
            <w:pPr>
              <w:pStyle w:val="Akapitzlist"/>
              <w:numPr>
                <w:ilvl w:val="0"/>
                <w:numId w:val="48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udział przychodu z NFZ</w:t>
            </w:r>
          </w:p>
          <w:p w14:paraId="08563FDC" w14:textId="77777777" w:rsidR="004D63F6" w:rsidRPr="004D63F6" w:rsidRDefault="004D63F6" w:rsidP="00071C0C">
            <w:pPr>
              <w:pStyle w:val="Akapitzlist"/>
              <w:numPr>
                <w:ilvl w:val="0"/>
                <w:numId w:val="48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udział przychodu  pozostałego</w:t>
            </w:r>
          </w:p>
          <w:p w14:paraId="6FDC967D"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7C8622C2" w14:textId="77777777" w:rsidR="004D63F6" w:rsidRPr="004D63F6" w:rsidRDefault="004D63F6" w:rsidP="004D6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Wykresy informują o:</w:t>
            </w:r>
          </w:p>
          <w:p w14:paraId="40F0554D" w14:textId="77777777" w:rsidR="004D63F6" w:rsidRPr="004D63F6" w:rsidRDefault="004D63F6" w:rsidP="00071C0C">
            <w:pPr>
              <w:pStyle w:val="Akapitzlist"/>
              <w:numPr>
                <w:ilvl w:val="0"/>
                <w:numId w:val="48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 xml:space="preserve">strukturze przychodu dla dowolnie wybranego wymiaru </w:t>
            </w:r>
          </w:p>
          <w:p w14:paraId="5F05494E" w14:textId="77777777" w:rsidR="004D63F6" w:rsidRPr="004D63F6" w:rsidRDefault="004D63F6" w:rsidP="00071C0C">
            <w:pPr>
              <w:pStyle w:val="Akapitzlist"/>
              <w:numPr>
                <w:ilvl w:val="0"/>
                <w:numId w:val="48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dynamice przychodu – z analiza trendu liniowego</w:t>
            </w:r>
          </w:p>
          <w:p w14:paraId="68DA2979" w14:textId="77777777" w:rsidR="004D63F6" w:rsidRPr="004D63F6" w:rsidRDefault="004D63F6" w:rsidP="00071C0C">
            <w:pPr>
              <w:pStyle w:val="Akapitzlist"/>
              <w:numPr>
                <w:ilvl w:val="0"/>
                <w:numId w:val="48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analizie porównawczej przychodu dla okresu analizy i okresu porównania</w:t>
            </w:r>
          </w:p>
          <w:p w14:paraId="1475F5A1" w14:textId="77777777" w:rsidR="004D63F6" w:rsidRPr="004D63F6" w:rsidRDefault="004D63F6" w:rsidP="00071C0C">
            <w:pPr>
              <w:pStyle w:val="Akapitzlist"/>
              <w:numPr>
                <w:ilvl w:val="0"/>
                <w:numId w:val="48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4D63F6">
              <w:rPr>
                <w:rFonts w:ascii="Tahoma" w:hAnsi="Tahoma" w:cs="Tahoma"/>
              </w:rPr>
              <w:t>przychodzie na oddziały – tabela</w:t>
            </w:r>
          </w:p>
        </w:tc>
      </w:tr>
      <w:tr w:rsidR="004D63F6" w:rsidRPr="004D63F6" w14:paraId="001331A3" w14:textId="77777777" w:rsidTr="004D63F6">
        <w:tc>
          <w:tcPr>
            <w:cnfStyle w:val="001000000000" w:firstRow="0" w:lastRow="0" w:firstColumn="1" w:lastColumn="0" w:oddVBand="0" w:evenVBand="0" w:oddHBand="0" w:evenHBand="0" w:firstRowFirstColumn="0" w:firstRowLastColumn="0" w:lastRowFirstColumn="0" w:lastRowLastColumn="0"/>
            <w:tcW w:w="326" w:type="pct"/>
          </w:tcPr>
          <w:p w14:paraId="6203A6A6" w14:textId="77777777" w:rsidR="004D63F6" w:rsidRPr="004D63F6" w:rsidRDefault="004D63F6" w:rsidP="00071C0C">
            <w:pPr>
              <w:pStyle w:val="Akapitzlist"/>
              <w:numPr>
                <w:ilvl w:val="0"/>
                <w:numId w:val="431"/>
              </w:numPr>
              <w:spacing w:after="0" w:line="240" w:lineRule="auto"/>
              <w:jc w:val="center"/>
              <w:rPr>
                <w:rFonts w:ascii="Tahoma" w:hAnsi="Tahoma" w:cs="Tahoma"/>
              </w:rPr>
            </w:pPr>
          </w:p>
        </w:tc>
        <w:tc>
          <w:tcPr>
            <w:tcW w:w="4674" w:type="pct"/>
          </w:tcPr>
          <w:p w14:paraId="411D17F4" w14:textId="4C9AECFB"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u w:val="single"/>
              </w:rPr>
            </w:pPr>
            <w:r w:rsidRPr="004D63F6">
              <w:rPr>
                <w:rFonts w:ascii="Tahoma" w:hAnsi="Tahoma" w:cs="Tahoma"/>
                <w:u w:val="single"/>
              </w:rPr>
              <w:t xml:space="preserve">Analiza marż pokrycia (brutto)  </w:t>
            </w:r>
          </w:p>
          <w:p w14:paraId="142CC9D4"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Pulpit służy do wyliczenia marży pokrycia ( brutto, przychód przypadający na pacjenta pomniejszony o koszty zmienne na pacjenta tj. koszty diagnostyki laboratoryjnej, obrazowej i apteczki oddziałowej), w następujących wymiarach:</w:t>
            </w:r>
          </w:p>
          <w:p w14:paraId="154789DC" w14:textId="77777777" w:rsidR="004D63F6" w:rsidRPr="004D63F6" w:rsidRDefault="004D63F6" w:rsidP="00071C0C">
            <w:pPr>
              <w:pStyle w:val="Akapitzlist"/>
              <w:numPr>
                <w:ilvl w:val="0"/>
                <w:numId w:val="49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wg formy leczenia ( szpitalna – świadczenia bezwzględnie wymagające formy szpitalnej; alternatywna – świadczenia możliwe do wykonania w formach alternatywnych do szpitalnej) </w:t>
            </w:r>
          </w:p>
          <w:p w14:paraId="7480671B" w14:textId="77777777" w:rsidR="004D63F6" w:rsidRPr="004D63F6" w:rsidRDefault="004D63F6" w:rsidP="00071C0C">
            <w:pPr>
              <w:pStyle w:val="Akapitzlist"/>
              <w:numPr>
                <w:ilvl w:val="0"/>
                <w:numId w:val="49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rodzaj świadczenia ( zachowawcze, zabiegowe, inne)</w:t>
            </w:r>
          </w:p>
          <w:p w14:paraId="7D005AC2" w14:textId="77777777" w:rsidR="004D63F6" w:rsidRPr="004D63F6" w:rsidRDefault="004D63F6" w:rsidP="00071C0C">
            <w:pPr>
              <w:pStyle w:val="Akapitzlist"/>
              <w:numPr>
                <w:ilvl w:val="0"/>
                <w:numId w:val="49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kompleksowości grup JGP</w:t>
            </w:r>
          </w:p>
          <w:p w14:paraId="11A6D0AC" w14:textId="77777777" w:rsidR="004D63F6" w:rsidRPr="004D63F6" w:rsidRDefault="004D63F6" w:rsidP="00071C0C">
            <w:pPr>
              <w:pStyle w:val="Akapitzlist"/>
              <w:numPr>
                <w:ilvl w:val="0"/>
                <w:numId w:val="49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produktu-grupy JGP</w:t>
            </w:r>
          </w:p>
          <w:p w14:paraId="47A00444" w14:textId="77777777" w:rsidR="004D63F6" w:rsidRPr="004D63F6" w:rsidRDefault="004D63F6" w:rsidP="00071C0C">
            <w:pPr>
              <w:pStyle w:val="Akapitzlist"/>
              <w:numPr>
                <w:ilvl w:val="0"/>
                <w:numId w:val="49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rozpoznania zasadniczego</w:t>
            </w:r>
          </w:p>
          <w:p w14:paraId="60D07DDE" w14:textId="77777777" w:rsidR="004D63F6" w:rsidRPr="004D63F6" w:rsidRDefault="004D63F6" w:rsidP="00071C0C">
            <w:pPr>
              <w:pStyle w:val="Akapitzlist"/>
              <w:numPr>
                <w:ilvl w:val="0"/>
                <w:numId w:val="49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trybu wypisu</w:t>
            </w:r>
          </w:p>
          <w:p w14:paraId="39798D55" w14:textId="77777777" w:rsidR="004D63F6" w:rsidRPr="004D63F6" w:rsidRDefault="004D63F6" w:rsidP="00071C0C">
            <w:pPr>
              <w:pStyle w:val="Akapitzlist"/>
              <w:numPr>
                <w:ilvl w:val="0"/>
                <w:numId w:val="49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trybu przyjęcia</w:t>
            </w:r>
          </w:p>
          <w:p w14:paraId="072FCE00" w14:textId="77777777" w:rsidR="004D63F6" w:rsidRPr="004D63F6" w:rsidRDefault="004D63F6" w:rsidP="00071C0C">
            <w:pPr>
              <w:pStyle w:val="Akapitzlist"/>
              <w:numPr>
                <w:ilvl w:val="0"/>
                <w:numId w:val="49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pojedynczego pobytu</w:t>
            </w:r>
          </w:p>
          <w:p w14:paraId="4FFE7A7D" w14:textId="77777777" w:rsidR="004D63F6" w:rsidRPr="004D63F6" w:rsidRDefault="004D63F6" w:rsidP="00071C0C">
            <w:pPr>
              <w:pStyle w:val="Akapitzlist"/>
              <w:numPr>
                <w:ilvl w:val="0"/>
                <w:numId w:val="49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wg OPK</w:t>
            </w:r>
          </w:p>
          <w:p w14:paraId="70ADF8DB"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5D30D587"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KPI (Kluczowe wskaźniki) analizy wyniku finansowego to:</w:t>
            </w:r>
          </w:p>
          <w:p w14:paraId="357C9281" w14:textId="77777777" w:rsidR="004D63F6" w:rsidRPr="004D63F6" w:rsidRDefault="004D63F6" w:rsidP="00071C0C">
            <w:pPr>
              <w:pStyle w:val="Akapitzlist"/>
              <w:numPr>
                <w:ilvl w:val="0"/>
                <w:numId w:val="49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 xml:space="preserve">średni przychód wypracowany – wynikający z przychodu na pacjenta </w:t>
            </w:r>
          </w:p>
          <w:p w14:paraId="070D3F60" w14:textId="77777777" w:rsidR="004D63F6" w:rsidRPr="004D63F6" w:rsidRDefault="004D63F6" w:rsidP="00071C0C">
            <w:pPr>
              <w:pStyle w:val="Akapitzlist"/>
              <w:numPr>
                <w:ilvl w:val="0"/>
                <w:numId w:val="49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średnia wartość kosztu zmiennego ( średnia wartość kosztu rozpisywanego na pacjenta, laboratorium, badania obrazowe, apteczka oddziałowa, blok operacyjny)</w:t>
            </w:r>
          </w:p>
          <w:p w14:paraId="2244F78E" w14:textId="77777777" w:rsidR="004D63F6" w:rsidRPr="004D63F6" w:rsidRDefault="004D63F6" w:rsidP="00071C0C">
            <w:pPr>
              <w:pStyle w:val="Akapitzlist"/>
              <w:numPr>
                <w:ilvl w:val="0"/>
                <w:numId w:val="49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średnia marża pokrycia</w:t>
            </w:r>
          </w:p>
          <w:p w14:paraId="4AD9C678" w14:textId="77777777" w:rsidR="004D63F6" w:rsidRPr="004D63F6" w:rsidRDefault="004D63F6" w:rsidP="00071C0C">
            <w:pPr>
              <w:pStyle w:val="Akapitzlist"/>
              <w:numPr>
                <w:ilvl w:val="0"/>
                <w:numId w:val="49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średni czas pobytu</w:t>
            </w:r>
          </w:p>
          <w:p w14:paraId="1F9FD92A"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525AE57E" w14:textId="77777777" w:rsidR="004D63F6" w:rsidRPr="004D63F6" w:rsidRDefault="004D63F6" w:rsidP="004D6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Wykresy informują o:</w:t>
            </w:r>
          </w:p>
          <w:p w14:paraId="0422E653" w14:textId="77777777" w:rsidR="004D63F6" w:rsidRPr="004D63F6" w:rsidRDefault="004D63F6" w:rsidP="00071C0C">
            <w:pPr>
              <w:pStyle w:val="Akapitzlist"/>
              <w:numPr>
                <w:ilvl w:val="0"/>
                <w:numId w:val="49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strukturze świadczeń i marzy pokrycia w dowolnych ww. wymiarach</w:t>
            </w:r>
          </w:p>
          <w:p w14:paraId="49EA9F92" w14:textId="77777777" w:rsidR="004D63F6" w:rsidRPr="004D63F6" w:rsidRDefault="004D63F6" w:rsidP="00071C0C">
            <w:pPr>
              <w:pStyle w:val="Akapitzlist"/>
              <w:numPr>
                <w:ilvl w:val="0"/>
                <w:numId w:val="49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siatki średniej marzy pokrycia i liczby pobytów rozliczonych na lekarza prowadzącego</w:t>
            </w:r>
          </w:p>
          <w:p w14:paraId="48F87E54" w14:textId="77777777" w:rsidR="004D63F6" w:rsidRPr="004D63F6" w:rsidRDefault="004D63F6" w:rsidP="00071C0C">
            <w:pPr>
              <w:pStyle w:val="Akapitzlist"/>
              <w:numPr>
                <w:ilvl w:val="0"/>
                <w:numId w:val="49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4D63F6">
              <w:rPr>
                <w:rFonts w:ascii="Tahoma" w:hAnsi="Tahoma" w:cs="Tahoma"/>
              </w:rPr>
              <w:t>średnie koszty pobytu na oddziałach – tabela</w:t>
            </w:r>
          </w:p>
        </w:tc>
      </w:tr>
    </w:tbl>
    <w:p w14:paraId="2DF7798C" w14:textId="4456F88A" w:rsidR="004D63F6" w:rsidRDefault="004D63F6" w:rsidP="00AA58F9">
      <w:pPr>
        <w:rPr>
          <w:rFonts w:ascii="Tahoma" w:hAnsi="Tahoma" w:cs="Tahoma"/>
          <w:color w:val="000000" w:themeColor="text1"/>
          <w:sz w:val="20"/>
          <w:szCs w:val="20"/>
        </w:rPr>
      </w:pPr>
    </w:p>
    <w:tbl>
      <w:tblPr>
        <w:tblStyle w:val="Tabelasiatki4akcent1"/>
        <w:tblW w:w="5000" w:type="pct"/>
        <w:tblLook w:val="04A0" w:firstRow="1" w:lastRow="0" w:firstColumn="1" w:lastColumn="0" w:noHBand="0" w:noVBand="1"/>
      </w:tblPr>
      <w:tblGrid>
        <w:gridCol w:w="929"/>
        <w:gridCol w:w="8416"/>
      </w:tblGrid>
      <w:tr w:rsidR="00683491" w:rsidRPr="00AA58F9" w14:paraId="60E5682E" w14:textId="77777777" w:rsidTr="00A11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9B070D4" w14:textId="77777777" w:rsidR="00007231" w:rsidRPr="00AA58F9" w:rsidRDefault="00007231" w:rsidP="00AA58F9">
            <w:pPr>
              <w:spacing w:after="0"/>
              <w:ind w:right="57"/>
              <w:rPr>
                <w:rFonts w:ascii="Tahoma" w:hAnsi="Tahoma" w:cs="Tahoma"/>
                <w:bCs w:val="0"/>
                <w:color w:val="000000" w:themeColor="text1"/>
                <w:sz w:val="20"/>
                <w:szCs w:val="20"/>
              </w:rPr>
            </w:pPr>
            <w:r w:rsidRPr="00AA58F9">
              <w:rPr>
                <w:rFonts w:ascii="Tahoma" w:hAnsi="Tahoma" w:cs="Tahoma"/>
                <w:bCs w:val="0"/>
                <w:color w:val="000000" w:themeColor="text1"/>
                <w:sz w:val="20"/>
                <w:szCs w:val="20"/>
              </w:rPr>
              <w:lastRenderedPageBreak/>
              <w:t>ZAKAŻENIA SZPITALNE – WYMAGANIA MINIMALNE</w:t>
            </w:r>
          </w:p>
        </w:tc>
      </w:tr>
      <w:tr w:rsidR="00683491" w:rsidRPr="00AA58F9" w14:paraId="7D85C269" w14:textId="77777777" w:rsidTr="00A1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5BDA8D84"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6A73F4DD"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Wspieranie identyfikacji pacjentów o wysokim poziomie zagrożenia zakażeniem przez definiowanie dowolnych warunków wyboru pacjentów uwzględniających wpisy w historii choroby pacjenta.</w:t>
            </w:r>
          </w:p>
        </w:tc>
      </w:tr>
      <w:tr w:rsidR="00683491" w:rsidRPr="00AA58F9" w14:paraId="6F793FB5" w14:textId="77777777" w:rsidTr="00A11B9B">
        <w:tc>
          <w:tcPr>
            <w:cnfStyle w:val="001000000000" w:firstRow="0" w:lastRow="0" w:firstColumn="1" w:lastColumn="0" w:oddVBand="0" w:evenVBand="0" w:oddHBand="0" w:evenHBand="0" w:firstRowFirstColumn="0" w:firstRowLastColumn="0" w:lastRowFirstColumn="0" w:lastRowLastColumn="0"/>
            <w:tcW w:w="497" w:type="pct"/>
          </w:tcPr>
          <w:p w14:paraId="0F802737"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426D2034"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Prowadzenie rejestru wszystkich zakażeń wewnątrzszpitalnych.</w:t>
            </w:r>
          </w:p>
        </w:tc>
      </w:tr>
      <w:tr w:rsidR="00683491" w:rsidRPr="00AA58F9" w14:paraId="4E688D8A" w14:textId="77777777" w:rsidTr="00A1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198DF446"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75E0DC18"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nanoszenia wszystkich niezbędnych danych do wypełnienia Karty Zakażenia Szpitalnego. Dane ewidencjonowane w innych modułach muszą pojawiać się automatycznie.</w:t>
            </w:r>
          </w:p>
        </w:tc>
      </w:tr>
      <w:tr w:rsidR="00683491" w:rsidRPr="00AA58F9" w14:paraId="7C690F4E" w14:textId="77777777" w:rsidTr="00A11B9B">
        <w:tc>
          <w:tcPr>
            <w:cnfStyle w:val="001000000000" w:firstRow="0" w:lastRow="0" w:firstColumn="1" w:lastColumn="0" w:oddVBand="0" w:evenVBand="0" w:oddHBand="0" w:evenHBand="0" w:firstRowFirstColumn="0" w:firstRowLastColumn="0" w:lastRowFirstColumn="0" w:lastRowLastColumn="0"/>
            <w:tcW w:w="497" w:type="pct"/>
          </w:tcPr>
          <w:p w14:paraId="1C0AB4B0"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61C27756"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ewidencji zgłoszeń zakażeń na oddziale.</w:t>
            </w:r>
          </w:p>
        </w:tc>
      </w:tr>
      <w:tr w:rsidR="00683491" w:rsidRPr="00AA58F9" w14:paraId="39C29ADE" w14:textId="77777777" w:rsidTr="00A1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657D2735"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0D561079"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zaewidencjonowania dla jednego pacjenta dowolnej liczby kart w ramach jednego pobytu na oddziale.</w:t>
            </w:r>
          </w:p>
        </w:tc>
      </w:tr>
      <w:tr w:rsidR="00683491" w:rsidRPr="00AA58F9" w14:paraId="45AE022E" w14:textId="77777777" w:rsidTr="00A11B9B">
        <w:tc>
          <w:tcPr>
            <w:cnfStyle w:val="001000000000" w:firstRow="0" w:lastRow="0" w:firstColumn="1" w:lastColumn="0" w:oddVBand="0" w:evenVBand="0" w:oddHBand="0" w:evenHBand="0" w:firstRowFirstColumn="0" w:firstRowLastColumn="0" w:lastRowFirstColumn="0" w:lastRowLastColumn="0"/>
            <w:tcW w:w="497" w:type="pct"/>
          </w:tcPr>
          <w:p w14:paraId="79BC173A"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3FD41171"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Odbieranie kart zgłoszenia zakażenia szpitalnego przez zespół kontroli zakażeń zakładowych jako indywidualne karty rejestracji.</w:t>
            </w:r>
          </w:p>
        </w:tc>
      </w:tr>
      <w:tr w:rsidR="00683491" w:rsidRPr="00AA58F9" w14:paraId="127C8A4F" w14:textId="77777777" w:rsidTr="00A1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3F96684A"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082BC6F6"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odnotowania kwalifikacji zakażeń z podziałem na szpitalne i poza szpitalne.</w:t>
            </w:r>
          </w:p>
        </w:tc>
      </w:tr>
      <w:tr w:rsidR="00683491" w:rsidRPr="00AA58F9" w14:paraId="616C42C4" w14:textId="77777777" w:rsidTr="00A11B9B">
        <w:tc>
          <w:tcPr>
            <w:cnfStyle w:val="001000000000" w:firstRow="0" w:lastRow="0" w:firstColumn="1" w:lastColumn="0" w:oddVBand="0" w:evenVBand="0" w:oddHBand="0" w:evenHBand="0" w:firstRowFirstColumn="0" w:firstRowLastColumn="0" w:lastRowFirstColumn="0" w:lastRowLastColumn="0"/>
            <w:tcW w:w="497" w:type="pct"/>
          </w:tcPr>
          <w:p w14:paraId="4ED2C25A"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0676E5BE"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Prowadzenie analiz liczbowych i procentowych danych z Kart Zakażeń Szpitalnych z podziałem na szpitalne i poza szpitalne:</w:t>
            </w:r>
          </w:p>
          <w:p w14:paraId="1A5864D8" w14:textId="77777777" w:rsidR="00007231" w:rsidRPr="00AA58F9" w:rsidRDefault="00007231" w:rsidP="00071C0C">
            <w:pPr>
              <w:numPr>
                <w:ilvl w:val="0"/>
                <w:numId w:val="26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kwalifikacja zakażenia,</w:t>
            </w:r>
          </w:p>
          <w:p w14:paraId="4C217C7F" w14:textId="77777777" w:rsidR="00007231" w:rsidRPr="00AA58F9" w:rsidRDefault="00007231" w:rsidP="00071C0C">
            <w:pPr>
              <w:numPr>
                <w:ilvl w:val="0"/>
                <w:numId w:val="26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przebieg kliniczny,</w:t>
            </w:r>
          </w:p>
          <w:p w14:paraId="3BB1FFA9" w14:textId="77777777" w:rsidR="00007231" w:rsidRPr="00AA58F9" w:rsidRDefault="00007231" w:rsidP="00071C0C">
            <w:pPr>
              <w:numPr>
                <w:ilvl w:val="0"/>
                <w:numId w:val="26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czas leczenia,</w:t>
            </w:r>
          </w:p>
          <w:p w14:paraId="36A9C2F9" w14:textId="77777777" w:rsidR="00007231" w:rsidRPr="00AA58F9" w:rsidRDefault="00007231" w:rsidP="00071C0C">
            <w:pPr>
              <w:numPr>
                <w:ilvl w:val="0"/>
                <w:numId w:val="26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czas poprzedniej hospitalizacji,</w:t>
            </w:r>
          </w:p>
          <w:p w14:paraId="29A9965C" w14:textId="77777777" w:rsidR="00007231" w:rsidRPr="00AA58F9" w:rsidRDefault="00007231" w:rsidP="00071C0C">
            <w:pPr>
              <w:numPr>
                <w:ilvl w:val="0"/>
                <w:numId w:val="26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płeć,</w:t>
            </w:r>
          </w:p>
          <w:p w14:paraId="69FA2155" w14:textId="77777777" w:rsidR="00007231" w:rsidRPr="00AA58F9" w:rsidRDefault="00007231" w:rsidP="00071C0C">
            <w:pPr>
              <w:numPr>
                <w:ilvl w:val="0"/>
                <w:numId w:val="26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wiek,</w:t>
            </w:r>
          </w:p>
          <w:p w14:paraId="3BDDB8E2" w14:textId="77777777" w:rsidR="00007231" w:rsidRPr="00AA58F9" w:rsidRDefault="00007231" w:rsidP="00071C0C">
            <w:pPr>
              <w:numPr>
                <w:ilvl w:val="0"/>
                <w:numId w:val="26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rozpoznanie zakażenia,</w:t>
            </w:r>
          </w:p>
          <w:p w14:paraId="440A8B5F" w14:textId="77777777" w:rsidR="00007231" w:rsidRPr="00AA58F9" w:rsidRDefault="00007231" w:rsidP="00071C0C">
            <w:pPr>
              <w:numPr>
                <w:ilvl w:val="0"/>
                <w:numId w:val="26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rodzaj zakażenia,</w:t>
            </w:r>
          </w:p>
          <w:p w14:paraId="63918A1C" w14:textId="77777777" w:rsidR="00007231" w:rsidRPr="00AA58F9" w:rsidRDefault="00007231" w:rsidP="00071C0C">
            <w:pPr>
              <w:numPr>
                <w:ilvl w:val="0"/>
                <w:numId w:val="261"/>
              </w:numPr>
              <w:spacing w:after="0"/>
              <w:ind w:right="57"/>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czynniki ryzyka.</w:t>
            </w:r>
          </w:p>
        </w:tc>
      </w:tr>
      <w:tr w:rsidR="00683491" w:rsidRPr="00AA58F9" w14:paraId="630651C4" w14:textId="77777777" w:rsidTr="00A1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114A36F1"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672A77F1"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nanoszenia niezbędnych danych w odniesieniu do chorych poddawanych zabiegom operacyjnym (dane ewidencjonowane w module blok operacyjny pojawiają się automatycznie):</w:t>
            </w:r>
          </w:p>
          <w:p w14:paraId="634841D3" w14:textId="77777777" w:rsidR="00007231" w:rsidRPr="00AA58F9" w:rsidRDefault="00007231" w:rsidP="00071C0C">
            <w:pPr>
              <w:numPr>
                <w:ilvl w:val="0"/>
                <w:numId w:val="262"/>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długość pobytu przed operacją, </w:t>
            </w:r>
          </w:p>
          <w:p w14:paraId="66121D5B" w14:textId="77777777" w:rsidR="00007231" w:rsidRPr="00AA58F9" w:rsidRDefault="00007231" w:rsidP="00071C0C">
            <w:pPr>
              <w:numPr>
                <w:ilvl w:val="0"/>
                <w:numId w:val="262"/>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rodzaj operacji (nagła, planowa),</w:t>
            </w:r>
          </w:p>
          <w:p w14:paraId="5FFD26DD" w14:textId="77777777" w:rsidR="00007231" w:rsidRPr="00AA58F9" w:rsidRDefault="00007231" w:rsidP="00071C0C">
            <w:pPr>
              <w:numPr>
                <w:ilvl w:val="0"/>
                <w:numId w:val="262"/>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czas trwania operacji,</w:t>
            </w:r>
          </w:p>
          <w:p w14:paraId="0DC8E154" w14:textId="77777777" w:rsidR="00007231" w:rsidRPr="00AA58F9" w:rsidRDefault="00007231" w:rsidP="00071C0C">
            <w:pPr>
              <w:numPr>
                <w:ilvl w:val="0"/>
                <w:numId w:val="262"/>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rodzaj znieczulenia,</w:t>
            </w:r>
          </w:p>
          <w:p w14:paraId="6E78FC59" w14:textId="77777777" w:rsidR="00007231" w:rsidRPr="00AA58F9" w:rsidRDefault="00007231" w:rsidP="00071C0C">
            <w:pPr>
              <w:numPr>
                <w:ilvl w:val="0"/>
                <w:numId w:val="262"/>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miejsce operacji,</w:t>
            </w:r>
          </w:p>
          <w:p w14:paraId="3275E250" w14:textId="77777777" w:rsidR="00007231" w:rsidRPr="00AA58F9" w:rsidRDefault="00007231" w:rsidP="00071C0C">
            <w:pPr>
              <w:numPr>
                <w:ilvl w:val="0"/>
                <w:numId w:val="262"/>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drenaż z uwzględnieniem jego rodzaju,</w:t>
            </w:r>
          </w:p>
          <w:p w14:paraId="6F77D3D4" w14:textId="77777777" w:rsidR="00007231" w:rsidRPr="00AA58F9" w:rsidRDefault="00007231" w:rsidP="00071C0C">
            <w:pPr>
              <w:numPr>
                <w:ilvl w:val="0"/>
                <w:numId w:val="262"/>
              </w:numPr>
              <w:spacing w:after="0"/>
              <w:ind w:right="57"/>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nr katalogowy operacji.</w:t>
            </w:r>
          </w:p>
        </w:tc>
      </w:tr>
      <w:tr w:rsidR="00683491" w:rsidRPr="00AA58F9" w14:paraId="6C5354E5" w14:textId="77777777" w:rsidTr="00A11B9B">
        <w:tc>
          <w:tcPr>
            <w:cnfStyle w:val="001000000000" w:firstRow="0" w:lastRow="0" w:firstColumn="1" w:lastColumn="0" w:oddVBand="0" w:evenVBand="0" w:oddHBand="0" w:evenHBand="0" w:firstRowFirstColumn="0" w:firstRowLastColumn="0" w:lastRowFirstColumn="0" w:lastRowLastColumn="0"/>
            <w:tcW w:w="497" w:type="pct"/>
          </w:tcPr>
          <w:p w14:paraId="047BBFD2"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1A7A992F"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tworzenia szablonów dokumentów wykorzystywanych w komórce zakażeń szpitalnych.</w:t>
            </w:r>
          </w:p>
        </w:tc>
      </w:tr>
      <w:tr w:rsidR="00683491" w:rsidRPr="00AA58F9" w14:paraId="41A8A901" w14:textId="77777777" w:rsidTr="00A1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53ECD791"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4016B19D"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Dostęp do rejestru i wyników badań bakteriologicznych.</w:t>
            </w:r>
          </w:p>
        </w:tc>
      </w:tr>
      <w:tr w:rsidR="00683491" w:rsidRPr="00AA58F9" w14:paraId="5F8F43CB" w14:textId="77777777" w:rsidTr="00A11B9B">
        <w:tc>
          <w:tcPr>
            <w:cnfStyle w:val="001000000000" w:firstRow="0" w:lastRow="0" w:firstColumn="1" w:lastColumn="0" w:oddVBand="0" w:evenVBand="0" w:oddHBand="0" w:evenHBand="0" w:firstRowFirstColumn="0" w:firstRowLastColumn="0" w:lastRowFirstColumn="0" w:lastRowLastColumn="0"/>
            <w:tcW w:w="497" w:type="pct"/>
          </w:tcPr>
          <w:p w14:paraId="7E686473"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05E28EDC"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zatwierdzania przez lekarza odpowiedzialnego za rejestr zakażeń szpitalnych kart spływających z poszczególnych oddziałów i uwzględniania ich w raportach.</w:t>
            </w:r>
          </w:p>
        </w:tc>
      </w:tr>
      <w:tr w:rsidR="00683491" w:rsidRPr="00AA58F9" w14:paraId="37AD3915" w14:textId="77777777" w:rsidTr="00A1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1628B397"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327E7076"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dwuetapowego zatwierdzania karty: wstępnej weryfikacji przez jedną osobą </w:t>
            </w:r>
            <w:r w:rsidRPr="00AA58F9">
              <w:rPr>
                <w:rFonts w:ascii="Tahoma" w:hAnsi="Tahoma" w:cs="Tahoma"/>
                <w:color w:val="000000" w:themeColor="text1"/>
                <w:sz w:val="20"/>
                <w:szCs w:val="20"/>
              </w:rPr>
              <w:br/>
              <w:t>i ostatecznego zatwierdzenia przez inną.</w:t>
            </w:r>
          </w:p>
        </w:tc>
      </w:tr>
      <w:tr w:rsidR="00683491" w:rsidRPr="00AA58F9" w14:paraId="0A895027" w14:textId="77777777" w:rsidTr="00A11B9B">
        <w:tc>
          <w:tcPr>
            <w:cnfStyle w:val="001000000000" w:firstRow="0" w:lastRow="0" w:firstColumn="1" w:lastColumn="0" w:oddVBand="0" w:evenVBand="0" w:oddHBand="0" w:evenHBand="0" w:firstRowFirstColumn="0" w:firstRowLastColumn="0" w:lastRowFirstColumn="0" w:lastRowLastColumn="0"/>
            <w:tcW w:w="497" w:type="pct"/>
          </w:tcPr>
          <w:p w14:paraId="0B73A8C8"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6F1EC570"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dostępu do danych z całego systemu (mechanizm wartości początkowych pól karty oraz dowiązywania formularzy należących do innych modułów).</w:t>
            </w:r>
          </w:p>
        </w:tc>
      </w:tr>
      <w:tr w:rsidR="00683491" w:rsidRPr="00AA58F9" w14:paraId="6187CC95" w14:textId="77777777" w:rsidTr="00A1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50D4A263"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08668EFA"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Automatyczne wysyłanie zgłoszenia do zespołu kontroli zakażeń szpitalnych po jego zamknięciu.</w:t>
            </w:r>
          </w:p>
        </w:tc>
      </w:tr>
      <w:tr w:rsidR="00683491" w:rsidRPr="00AA58F9" w14:paraId="7796BE56" w14:textId="77777777" w:rsidTr="00A11B9B">
        <w:tc>
          <w:tcPr>
            <w:cnfStyle w:val="001000000000" w:firstRow="0" w:lastRow="0" w:firstColumn="1" w:lastColumn="0" w:oddVBand="0" w:evenVBand="0" w:oddHBand="0" w:evenHBand="0" w:firstRowFirstColumn="0" w:firstRowLastColumn="0" w:lastRowFirstColumn="0" w:lastRowLastColumn="0"/>
            <w:tcW w:w="497" w:type="pct"/>
          </w:tcPr>
          <w:p w14:paraId="31C06013"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3C327A9D"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wykorzystywania przez administratorów systemu generatora raportów z zakresu tematyki zakażeń szpitalnych.</w:t>
            </w:r>
          </w:p>
        </w:tc>
      </w:tr>
      <w:tr w:rsidR="00683491" w:rsidRPr="00AA58F9" w14:paraId="4F1C88F2" w14:textId="77777777" w:rsidTr="00A1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6D10D942"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3A6BA819" w14:textId="77777777" w:rsidR="00007231" w:rsidRPr="00AA58F9" w:rsidRDefault="00007231"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Dostęp do wyników antybiogramów.</w:t>
            </w:r>
          </w:p>
        </w:tc>
      </w:tr>
      <w:tr w:rsidR="00683491" w:rsidRPr="00AA58F9" w14:paraId="52947F53" w14:textId="77777777" w:rsidTr="00A11B9B">
        <w:tc>
          <w:tcPr>
            <w:cnfStyle w:val="001000000000" w:firstRow="0" w:lastRow="0" w:firstColumn="1" w:lastColumn="0" w:oddVBand="0" w:evenVBand="0" w:oddHBand="0" w:evenHBand="0" w:firstRowFirstColumn="0" w:firstRowLastColumn="0" w:lastRowFirstColumn="0" w:lastRowLastColumn="0"/>
            <w:tcW w:w="497" w:type="pct"/>
          </w:tcPr>
          <w:p w14:paraId="14BE78CB" w14:textId="77777777" w:rsidR="00007231" w:rsidRPr="00AA58F9" w:rsidRDefault="00007231" w:rsidP="00071C0C">
            <w:pPr>
              <w:numPr>
                <w:ilvl w:val="0"/>
                <w:numId w:val="263"/>
              </w:numPr>
              <w:suppressAutoHyphens/>
              <w:spacing w:after="0"/>
              <w:ind w:right="38"/>
              <w:jc w:val="center"/>
              <w:rPr>
                <w:rFonts w:ascii="Tahoma" w:hAnsi="Tahoma" w:cs="Tahoma"/>
                <w:b w:val="0"/>
                <w:color w:val="000000" w:themeColor="text1"/>
                <w:sz w:val="20"/>
                <w:szCs w:val="20"/>
              </w:rPr>
            </w:pPr>
          </w:p>
        </w:tc>
        <w:tc>
          <w:tcPr>
            <w:tcW w:w="4503" w:type="pct"/>
          </w:tcPr>
          <w:p w14:paraId="6A2CC528" w14:textId="77777777" w:rsidR="00007231" w:rsidRPr="00AA58F9" w:rsidRDefault="00007231"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Dostęp do wykazu zużycia antybiotyków na poszczególnych oddziałach.</w:t>
            </w:r>
          </w:p>
        </w:tc>
      </w:tr>
    </w:tbl>
    <w:p w14:paraId="188EFC2D" w14:textId="16AC800A" w:rsidR="00007231" w:rsidRPr="00AA58F9" w:rsidRDefault="00007231" w:rsidP="00AA58F9">
      <w:pPr>
        <w:rPr>
          <w:rFonts w:ascii="Tahoma" w:hAnsi="Tahoma" w:cs="Tahoma"/>
          <w:color w:val="000000" w:themeColor="text1"/>
          <w:sz w:val="20"/>
          <w:szCs w:val="20"/>
        </w:rPr>
      </w:pPr>
    </w:p>
    <w:tbl>
      <w:tblPr>
        <w:tblStyle w:val="Tabelasiatki4akcent1"/>
        <w:tblW w:w="5000" w:type="pct"/>
        <w:tblLook w:val="04A0" w:firstRow="1" w:lastRow="0" w:firstColumn="1" w:lastColumn="0" w:noHBand="0" w:noVBand="1"/>
      </w:tblPr>
      <w:tblGrid>
        <w:gridCol w:w="929"/>
        <w:gridCol w:w="8416"/>
      </w:tblGrid>
      <w:tr w:rsidR="00683491" w:rsidRPr="00AA58F9" w14:paraId="64A9B384" w14:textId="77777777" w:rsidTr="000B5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36FD777" w14:textId="6BADED49" w:rsidR="000B5F67" w:rsidRPr="00AA58F9" w:rsidRDefault="000B5F67" w:rsidP="00AA58F9">
            <w:pPr>
              <w:spacing w:after="0"/>
              <w:ind w:right="57"/>
              <w:rPr>
                <w:rFonts w:ascii="Tahoma" w:hAnsi="Tahoma" w:cs="Tahoma"/>
                <w:b w:val="0"/>
                <w:color w:val="000000" w:themeColor="text1"/>
                <w:sz w:val="20"/>
                <w:szCs w:val="20"/>
              </w:rPr>
            </w:pPr>
            <w:r w:rsidRPr="00AA58F9">
              <w:rPr>
                <w:rFonts w:ascii="Tahoma" w:hAnsi="Tahoma" w:cs="Tahoma"/>
                <w:color w:val="000000" w:themeColor="text1"/>
                <w:sz w:val="20"/>
                <w:szCs w:val="20"/>
              </w:rPr>
              <w:t>ZLECENIA– WYMAGANIA MINIMALNE</w:t>
            </w:r>
          </w:p>
        </w:tc>
      </w:tr>
      <w:tr w:rsidR="00683491" w:rsidRPr="00AA58F9" w14:paraId="7777F0EA"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5D58AD23" w14:textId="77777777" w:rsidR="000B5F67" w:rsidRPr="00AA58F9" w:rsidRDefault="000B5F67" w:rsidP="00AA58F9">
            <w:pPr>
              <w:spacing w:after="0"/>
              <w:ind w:right="57"/>
              <w:jc w:val="center"/>
              <w:rPr>
                <w:rFonts w:ascii="Tahoma" w:hAnsi="Tahoma" w:cs="Tahoma"/>
                <w:b w:val="0"/>
                <w:color w:val="000000" w:themeColor="text1"/>
                <w:sz w:val="20"/>
                <w:szCs w:val="20"/>
              </w:rPr>
            </w:pPr>
          </w:p>
        </w:tc>
        <w:tc>
          <w:tcPr>
            <w:tcW w:w="4503" w:type="pct"/>
          </w:tcPr>
          <w:p w14:paraId="2DF6FDEB"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sz w:val="20"/>
                <w:szCs w:val="20"/>
              </w:rPr>
            </w:pPr>
            <w:r w:rsidRPr="00AA58F9">
              <w:rPr>
                <w:rFonts w:ascii="Tahoma" w:hAnsi="Tahoma" w:cs="Tahoma"/>
                <w:b/>
                <w:color w:val="000000" w:themeColor="text1"/>
                <w:sz w:val="20"/>
                <w:szCs w:val="20"/>
              </w:rPr>
              <w:t>Zlecenia medyczne – Laboratorium</w:t>
            </w:r>
          </w:p>
        </w:tc>
      </w:tr>
      <w:tr w:rsidR="00683491" w:rsidRPr="00AA58F9" w14:paraId="10903542"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4F624B53"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8F094FC"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elektroniczne wystawienie skierowania.</w:t>
            </w:r>
          </w:p>
        </w:tc>
      </w:tr>
      <w:tr w:rsidR="00683491" w:rsidRPr="00AA58F9" w14:paraId="4718F31B"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0757D0D0"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4EF27901"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zapewniać automatyczne wysyłanie skierowań na badania (przekazanie do modułów diagnostycznych po zatwierdzeniu bez konieczności wykonywania dodatkowych czynności).</w:t>
            </w:r>
          </w:p>
        </w:tc>
      </w:tr>
      <w:tr w:rsidR="00683491" w:rsidRPr="00AA58F9" w14:paraId="66BDDFF0"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23332130"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7B8CE1C3"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Zlecone badania muszą być opłacane przez różnych płatników.</w:t>
            </w:r>
          </w:p>
        </w:tc>
      </w:tr>
      <w:tr w:rsidR="00683491" w:rsidRPr="00AA58F9" w14:paraId="423C3600"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1D44DBD2"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75B1D4C3"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ewidencję skierowania do laboratorium zewnętrznego.</w:t>
            </w:r>
          </w:p>
        </w:tc>
      </w:tr>
      <w:tr w:rsidR="00683491" w:rsidRPr="00AA58F9" w14:paraId="3D5CFBA5"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1AF06CE7"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148E97A9"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pozwalać na ewidencję terminu wykonania badania.</w:t>
            </w:r>
          </w:p>
        </w:tc>
      </w:tr>
      <w:tr w:rsidR="00683491" w:rsidRPr="00AA58F9" w14:paraId="26CCA2B6"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332ECD32"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582D25B"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zlecanie różnych badań na podstawie wcześniej ustalonych wzorców.</w:t>
            </w:r>
          </w:p>
        </w:tc>
      </w:tr>
      <w:tr w:rsidR="00683491" w:rsidRPr="00AA58F9" w14:paraId="12277C29"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138AD5B2"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5034BC45"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badań przyjętych przez laboratorium do wykonania.</w:t>
            </w:r>
          </w:p>
        </w:tc>
      </w:tr>
      <w:tr w:rsidR="00683491" w:rsidRPr="00AA58F9" w14:paraId="3CC4CA1B"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0FD2E340"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864C420"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badań wykonanych w laboratorium.</w:t>
            </w:r>
          </w:p>
        </w:tc>
      </w:tr>
      <w:tr w:rsidR="00683491" w:rsidRPr="00AA58F9" w14:paraId="7CE3395B"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648A366A"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5565AB9"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stanu realizacji zlecenia.</w:t>
            </w:r>
          </w:p>
        </w:tc>
      </w:tr>
      <w:tr w:rsidR="00683491" w:rsidRPr="00AA58F9" w14:paraId="4AF7D4F2"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341C4335"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3B4B1881"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skierowanie na badania w trybie zwykłym oraz w trybie cito.</w:t>
            </w:r>
          </w:p>
        </w:tc>
      </w:tr>
      <w:tr w:rsidR="00683491" w:rsidRPr="00AA58F9" w14:paraId="01F71D10"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20B117B7"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44E78C1D"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wydruku skierowania.</w:t>
            </w:r>
          </w:p>
        </w:tc>
      </w:tr>
      <w:tr w:rsidR="00683491" w:rsidRPr="00AA58F9" w14:paraId="42C90237"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0022B134"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4DF4C8D2"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wydruk wszystkich niezrealizowanych zleceń.</w:t>
            </w:r>
          </w:p>
        </w:tc>
      </w:tr>
      <w:tr w:rsidR="00683491" w:rsidRPr="00AA58F9" w14:paraId="3A6531DA"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3466D112"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676F7841"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pozwalać na zlecanie wykonania próby zgodności w pracowni serologii.</w:t>
            </w:r>
          </w:p>
        </w:tc>
      </w:tr>
      <w:tr w:rsidR="00683491" w:rsidRPr="00AA58F9" w14:paraId="7D5FCF5A"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573642AC"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57A8AF74"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wprowadzenie wyników laboratoryjnych pacjenta wykonanych poza szpitalem.</w:t>
            </w:r>
          </w:p>
        </w:tc>
      </w:tr>
      <w:tr w:rsidR="00683491" w:rsidRPr="00AA58F9" w14:paraId="1021CF64"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5FA2A435"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7D827079"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pogląd wyników badań.</w:t>
            </w:r>
          </w:p>
        </w:tc>
      </w:tr>
      <w:tr w:rsidR="00683491" w:rsidRPr="00AA58F9" w14:paraId="19569AD5"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7C1DE57F"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1FA45DB"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wydruk wyników badań.</w:t>
            </w:r>
          </w:p>
        </w:tc>
      </w:tr>
      <w:tr w:rsidR="00683491" w:rsidRPr="00AA58F9" w14:paraId="62943EC0"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2A7EA0AB"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56E677F1"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identyfikację materiałów za pomocą kodów kreskowych.</w:t>
            </w:r>
          </w:p>
        </w:tc>
      </w:tr>
      <w:tr w:rsidR="00683491" w:rsidRPr="00AA58F9" w14:paraId="630C0928"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6C3842A9"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45623159"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wydruk etykiet na materiały.</w:t>
            </w:r>
          </w:p>
        </w:tc>
      </w:tr>
      <w:tr w:rsidR="00683491" w:rsidRPr="00AA58F9" w14:paraId="6E29ADE6"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5FC83DF6"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1FFDFEEE"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pozwalać zaewidencjonować informacje na temat osoby, która pobierała materiał do badań.</w:t>
            </w:r>
          </w:p>
        </w:tc>
      </w:tr>
      <w:tr w:rsidR="00683491" w:rsidRPr="00AA58F9" w14:paraId="1A897A21"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50014EA9"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5D3377D8"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wprowadzenie informacji na temat stanu zdrowia chorego.</w:t>
            </w:r>
          </w:p>
        </w:tc>
      </w:tr>
      <w:tr w:rsidR="00683491" w:rsidRPr="00AA58F9" w14:paraId="272FB699"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271F039B"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6BDA0CF3"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przekazania informacji do laboratorium o fakcie, że pacjent jest osobą leżącą.</w:t>
            </w:r>
          </w:p>
        </w:tc>
      </w:tr>
      <w:tr w:rsidR="00683491" w:rsidRPr="00AA58F9" w14:paraId="7BA1330E"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6C7CC9D8"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A586180"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pozwalać na ewidencjonowanie informacji o cenach badań.</w:t>
            </w:r>
          </w:p>
        </w:tc>
      </w:tr>
      <w:tr w:rsidR="00683491" w:rsidRPr="00AA58F9" w14:paraId="547DDCA4"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72308BD5" w14:textId="77777777" w:rsidR="000B5F67" w:rsidRPr="00AA58F9" w:rsidRDefault="000B5F67" w:rsidP="00AA58F9">
            <w:pPr>
              <w:suppressAutoHyphens/>
              <w:spacing w:after="0"/>
              <w:ind w:left="142"/>
              <w:jc w:val="center"/>
              <w:rPr>
                <w:rFonts w:ascii="Tahoma" w:hAnsi="Tahoma" w:cs="Tahoma"/>
                <w:b w:val="0"/>
                <w:color w:val="000000" w:themeColor="text1"/>
                <w:sz w:val="20"/>
                <w:szCs w:val="20"/>
              </w:rPr>
            </w:pPr>
          </w:p>
        </w:tc>
        <w:tc>
          <w:tcPr>
            <w:tcW w:w="4503" w:type="pct"/>
          </w:tcPr>
          <w:p w14:paraId="4B714C03"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
                <w:color w:val="000000" w:themeColor="text1"/>
                <w:sz w:val="20"/>
                <w:szCs w:val="20"/>
              </w:rPr>
            </w:pPr>
            <w:r w:rsidRPr="00AA58F9">
              <w:rPr>
                <w:rFonts w:ascii="Tahoma" w:hAnsi="Tahoma" w:cs="Tahoma"/>
                <w:b/>
                <w:color w:val="000000" w:themeColor="text1"/>
                <w:sz w:val="20"/>
                <w:szCs w:val="20"/>
              </w:rPr>
              <w:t>Zlecenia medyczne – Pracownia Diagnostyczna</w:t>
            </w:r>
          </w:p>
        </w:tc>
      </w:tr>
      <w:tr w:rsidR="00683491" w:rsidRPr="00AA58F9" w14:paraId="4E04F5AF"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7B865957"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6C1E4FAB"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pozwalać na zlecanie pacjentowi badań do pracowni diagnostycznych, zlecenie przejmuje elektronicznie system RIS:</w:t>
            </w:r>
          </w:p>
          <w:p w14:paraId="61E35711" w14:textId="77777777" w:rsidR="000B5F67" w:rsidRPr="00AA58F9" w:rsidRDefault="000B5F67" w:rsidP="00071C0C">
            <w:pPr>
              <w:numPr>
                <w:ilvl w:val="0"/>
                <w:numId w:val="239"/>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zlecenie badań do różnych pracowni diagnostycznych,</w:t>
            </w:r>
          </w:p>
          <w:p w14:paraId="6990226E" w14:textId="77777777" w:rsidR="000B5F67" w:rsidRPr="00AA58F9" w:rsidRDefault="000B5F67" w:rsidP="00071C0C">
            <w:pPr>
              <w:numPr>
                <w:ilvl w:val="0"/>
                <w:numId w:val="239"/>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wpisania dodatkowych uwag do zlecenia,</w:t>
            </w:r>
          </w:p>
          <w:p w14:paraId="5985CE72" w14:textId="77777777" w:rsidR="000B5F67" w:rsidRPr="00AA58F9" w:rsidRDefault="000B5F67" w:rsidP="00071C0C">
            <w:pPr>
              <w:numPr>
                <w:ilvl w:val="0"/>
                <w:numId w:val="239"/>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wybór lekarza zlecającego,</w:t>
            </w:r>
          </w:p>
          <w:p w14:paraId="7D4DC83F" w14:textId="77777777" w:rsidR="000B5F67" w:rsidRPr="00AA58F9" w:rsidRDefault="000B5F67" w:rsidP="00071C0C">
            <w:pPr>
              <w:numPr>
                <w:ilvl w:val="0"/>
                <w:numId w:val="239"/>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podgląd stanu realizacji zlecenia,</w:t>
            </w:r>
          </w:p>
          <w:p w14:paraId="2C081B1D" w14:textId="77777777" w:rsidR="000B5F67" w:rsidRPr="00AA58F9" w:rsidRDefault="000B5F67" w:rsidP="00071C0C">
            <w:pPr>
              <w:numPr>
                <w:ilvl w:val="0"/>
                <w:numId w:val="239"/>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wydruku skierowania.</w:t>
            </w:r>
          </w:p>
        </w:tc>
      </w:tr>
      <w:tr w:rsidR="00683491" w:rsidRPr="00AA58F9" w14:paraId="1E388A5B"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2F5225B9"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7D7DFA4D"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wyników pacjenta z pracowni diagnostycznych:</w:t>
            </w:r>
          </w:p>
          <w:p w14:paraId="64F862D7" w14:textId="77777777" w:rsidR="000B5F67" w:rsidRPr="00AA58F9" w:rsidRDefault="000B5F67" w:rsidP="00071C0C">
            <w:pPr>
              <w:numPr>
                <w:ilvl w:val="0"/>
                <w:numId w:val="240"/>
              </w:num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 obecnego pobytu na oddziale,</w:t>
            </w:r>
          </w:p>
          <w:p w14:paraId="27F4D083" w14:textId="77777777" w:rsidR="000B5F67" w:rsidRPr="00AA58F9" w:rsidRDefault="000B5F67" w:rsidP="00071C0C">
            <w:pPr>
              <w:numPr>
                <w:ilvl w:val="0"/>
                <w:numId w:val="240"/>
              </w:num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 konkretnych zleceń,</w:t>
            </w:r>
          </w:p>
          <w:p w14:paraId="75EFF579" w14:textId="77777777" w:rsidR="000B5F67" w:rsidRPr="00AA58F9" w:rsidRDefault="000B5F67" w:rsidP="00071C0C">
            <w:pPr>
              <w:numPr>
                <w:ilvl w:val="0"/>
                <w:numId w:val="240"/>
              </w:num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 konkretnej pracowni,</w:t>
            </w:r>
          </w:p>
          <w:p w14:paraId="11A91287" w14:textId="77777777" w:rsidR="000B5F67" w:rsidRPr="00AA58F9" w:rsidRDefault="000B5F67" w:rsidP="00071C0C">
            <w:pPr>
              <w:numPr>
                <w:ilvl w:val="0"/>
                <w:numId w:val="240"/>
              </w:num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wszystkich wyników pacjenta.</w:t>
            </w:r>
          </w:p>
        </w:tc>
      </w:tr>
      <w:tr w:rsidR="00683491" w:rsidRPr="00AA58F9" w14:paraId="37898B93"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084DCF9C"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C22364A"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przekazania informacji do laboratorium o fakcie, że pacjent jest osobą leżącą.</w:t>
            </w:r>
          </w:p>
        </w:tc>
      </w:tr>
      <w:tr w:rsidR="00683491" w:rsidRPr="00AA58F9" w14:paraId="275364B3"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32BC6650"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0ADD1B9"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pozwalać na ewidencjonowanie informacji o cenach badań.</w:t>
            </w:r>
          </w:p>
        </w:tc>
      </w:tr>
      <w:tr w:rsidR="00683491" w:rsidRPr="00AA58F9" w14:paraId="3EA6FDF0"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454AED3D" w14:textId="77777777" w:rsidR="000B5F67" w:rsidRPr="00AA58F9" w:rsidRDefault="000B5F67" w:rsidP="00AA58F9">
            <w:pPr>
              <w:suppressAutoHyphens/>
              <w:spacing w:after="0"/>
              <w:ind w:left="142"/>
              <w:jc w:val="center"/>
              <w:rPr>
                <w:rFonts w:ascii="Tahoma" w:hAnsi="Tahoma" w:cs="Tahoma"/>
                <w:b w:val="0"/>
                <w:color w:val="000000" w:themeColor="text1"/>
                <w:sz w:val="20"/>
                <w:szCs w:val="20"/>
              </w:rPr>
            </w:pPr>
          </w:p>
        </w:tc>
        <w:tc>
          <w:tcPr>
            <w:tcW w:w="4503" w:type="pct"/>
          </w:tcPr>
          <w:p w14:paraId="667C03B4"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sz w:val="20"/>
                <w:szCs w:val="20"/>
              </w:rPr>
            </w:pPr>
            <w:r w:rsidRPr="00AA58F9">
              <w:rPr>
                <w:rFonts w:ascii="Tahoma" w:hAnsi="Tahoma" w:cs="Tahoma"/>
                <w:b/>
                <w:color w:val="000000" w:themeColor="text1"/>
                <w:sz w:val="20"/>
                <w:szCs w:val="20"/>
              </w:rPr>
              <w:t>Zlecenia medyczne – Bakteriologia</w:t>
            </w:r>
          </w:p>
        </w:tc>
      </w:tr>
      <w:tr w:rsidR="00683491" w:rsidRPr="00AA58F9" w14:paraId="2C754C15"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2768A918"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752BCD71"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ewidencjonowanie skierowania materiału do badań mikrobiologicznych.</w:t>
            </w:r>
          </w:p>
        </w:tc>
      </w:tr>
      <w:tr w:rsidR="00683491" w:rsidRPr="00AA58F9" w14:paraId="7DAEAA84"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2AF487FD"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211BDE5"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zlecenia badania materiału w komórce wewnętrznej bądź jednostce obcej.</w:t>
            </w:r>
          </w:p>
        </w:tc>
      </w:tr>
      <w:tr w:rsidR="00683491" w:rsidRPr="00AA58F9" w14:paraId="63256797"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30D0903A"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4C39DECE"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wykorzystanie katalogu materiałów.</w:t>
            </w:r>
          </w:p>
        </w:tc>
      </w:tr>
      <w:tr w:rsidR="00683491" w:rsidRPr="00AA58F9" w14:paraId="24EF851C"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2D03F522"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BDFD4B3"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ewidencję dodatkowych uwag lekarza dotyczących materiałów.</w:t>
            </w:r>
          </w:p>
        </w:tc>
      </w:tr>
      <w:tr w:rsidR="00683491" w:rsidRPr="00AA58F9" w14:paraId="79EC2984"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13D251D9"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69AC109"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daty zatwierdzenia wyniku.</w:t>
            </w:r>
          </w:p>
        </w:tc>
      </w:tr>
      <w:tr w:rsidR="00683491" w:rsidRPr="00AA58F9" w14:paraId="0AF233AC"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7401B672"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0C1193F"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daty przyjęcia materiału przez pracownię.</w:t>
            </w:r>
          </w:p>
        </w:tc>
      </w:tr>
      <w:tr w:rsidR="00683491" w:rsidRPr="00AA58F9" w14:paraId="3B6BC74B"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08B5004A"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2D8DBB5"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ewidencję danych dotyczących szczegółów skierowania:</w:t>
            </w:r>
          </w:p>
          <w:p w14:paraId="74716F27" w14:textId="77777777" w:rsidR="000B5F67" w:rsidRPr="00AA58F9" w:rsidRDefault="000B5F67" w:rsidP="00071C0C">
            <w:pPr>
              <w:numPr>
                <w:ilvl w:val="0"/>
                <w:numId w:val="241"/>
              </w:num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dodatkowe uwagi lekarza dotyczące posiewu,</w:t>
            </w:r>
          </w:p>
          <w:p w14:paraId="3EC21CCC" w14:textId="77777777" w:rsidR="000B5F67" w:rsidRPr="00AA58F9" w:rsidRDefault="000B5F67" w:rsidP="00071C0C">
            <w:pPr>
              <w:numPr>
                <w:ilvl w:val="0"/>
                <w:numId w:val="241"/>
              </w:num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stosowane antybiotyki przez pacjenta,</w:t>
            </w:r>
          </w:p>
          <w:p w14:paraId="37D79673" w14:textId="77777777" w:rsidR="000B5F67" w:rsidRPr="00AA58F9" w:rsidRDefault="000B5F67" w:rsidP="00071C0C">
            <w:pPr>
              <w:numPr>
                <w:ilvl w:val="0"/>
                <w:numId w:val="241"/>
              </w:num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stan chorego,</w:t>
            </w:r>
          </w:p>
          <w:p w14:paraId="64B39989" w14:textId="77777777" w:rsidR="000B5F67" w:rsidRPr="00AA58F9" w:rsidRDefault="000B5F67" w:rsidP="00071C0C">
            <w:pPr>
              <w:numPr>
                <w:ilvl w:val="0"/>
                <w:numId w:val="241"/>
              </w:num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miejsce przesłania wyniku (osoba uprawniona do odbioru),</w:t>
            </w:r>
          </w:p>
          <w:p w14:paraId="5915FBDA" w14:textId="77777777" w:rsidR="000B5F67" w:rsidRPr="00AA58F9" w:rsidRDefault="000B5F67" w:rsidP="00071C0C">
            <w:pPr>
              <w:numPr>
                <w:ilvl w:val="0"/>
                <w:numId w:val="241"/>
              </w:num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opis procedury pobrania materiału.</w:t>
            </w:r>
          </w:p>
        </w:tc>
      </w:tr>
      <w:tr w:rsidR="00683491" w:rsidRPr="00AA58F9" w14:paraId="42F64BE3"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30C94DB5"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35B6DAD7"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ewidencjonowanie informacji dotyczących rozpoznania.</w:t>
            </w:r>
          </w:p>
        </w:tc>
      </w:tr>
      <w:tr w:rsidR="00683491" w:rsidRPr="00AA58F9" w14:paraId="4020D4E5"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7DCA1EE0"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4E0F684B"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ewidencjonowanie dodatkowych informacji (które personel uzna za potrzebne).</w:t>
            </w:r>
          </w:p>
        </w:tc>
      </w:tr>
      <w:tr w:rsidR="00683491" w:rsidRPr="00AA58F9" w14:paraId="6BB22B74"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46943241"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3E58B204"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tworzenia nowego skierowania z innym materiałem na bazie już istniejącego.</w:t>
            </w:r>
          </w:p>
        </w:tc>
      </w:tr>
      <w:tr w:rsidR="00683491" w:rsidRPr="00AA58F9" w14:paraId="2FB57C43"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2D39DF7A"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03F192C"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wydruk etykiety pozwalającej na oznaczenie materiału.</w:t>
            </w:r>
          </w:p>
        </w:tc>
      </w:tr>
      <w:tr w:rsidR="00683491" w:rsidRPr="00AA58F9" w14:paraId="48EE8922"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606CD08F"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4989DCF5"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wyniku badania.</w:t>
            </w:r>
          </w:p>
        </w:tc>
      </w:tr>
      <w:tr w:rsidR="00683491" w:rsidRPr="00AA58F9" w14:paraId="3749CD13"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020FA6EF"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D83E08A"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wydruk skierowania.</w:t>
            </w:r>
          </w:p>
        </w:tc>
      </w:tr>
      <w:tr w:rsidR="00683491" w:rsidRPr="00AA58F9" w14:paraId="2480CF1B"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254D3290"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1D997DEE"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automatyczną numerację skierowań.</w:t>
            </w:r>
          </w:p>
        </w:tc>
      </w:tr>
      <w:tr w:rsidR="00683491" w:rsidRPr="00AA58F9" w14:paraId="476AC48A"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7C9608C2"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2DB0565"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skierowanie na badania w trybie zwykłym oraz w trybie cito.</w:t>
            </w:r>
          </w:p>
        </w:tc>
      </w:tr>
      <w:tr w:rsidR="00683491" w:rsidRPr="00AA58F9" w14:paraId="6727E6EC"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6602BB98"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11E3B1C7"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 Moduł musi umożliwiać prezentowanie wszystkich skierowań pacjenta.</w:t>
            </w:r>
          </w:p>
        </w:tc>
      </w:tr>
      <w:tr w:rsidR="00683491" w:rsidRPr="00AA58F9" w14:paraId="622D87FE"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00D2DE74"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34ACBF24"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prezentowanie skierowań z ostatniego pobytu/wizyty pacjenta.</w:t>
            </w:r>
          </w:p>
        </w:tc>
      </w:tr>
      <w:tr w:rsidR="00683491" w:rsidRPr="00AA58F9" w14:paraId="0A54A551"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07C6FE4C"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78164B53"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wydruk wyników wszystkich skierowań ostatecznie zakończonych w wybranym dniu.</w:t>
            </w:r>
          </w:p>
        </w:tc>
      </w:tr>
      <w:tr w:rsidR="00683491" w:rsidRPr="00AA58F9" w14:paraId="33292F19"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6C56D922"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5AD4DCD8"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wydruk szczegółowych informacji dotyczące danego skierowania. Wydruk obejmuje wynik z antybiogramem, drzewo czynności oraz koszty wykonania badania.</w:t>
            </w:r>
          </w:p>
        </w:tc>
      </w:tr>
      <w:tr w:rsidR="00683491" w:rsidRPr="00AA58F9" w14:paraId="7662C657"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4E00A9BF" w14:textId="77777777" w:rsidR="000B5F67" w:rsidRPr="00AA58F9" w:rsidRDefault="000B5F67" w:rsidP="00AA58F9">
            <w:pPr>
              <w:suppressAutoHyphens/>
              <w:spacing w:after="0"/>
              <w:ind w:left="142"/>
              <w:jc w:val="center"/>
              <w:rPr>
                <w:rFonts w:ascii="Tahoma" w:hAnsi="Tahoma" w:cs="Tahoma"/>
                <w:b w:val="0"/>
                <w:color w:val="000000" w:themeColor="text1"/>
                <w:sz w:val="20"/>
                <w:szCs w:val="20"/>
              </w:rPr>
            </w:pPr>
          </w:p>
        </w:tc>
        <w:tc>
          <w:tcPr>
            <w:tcW w:w="4503" w:type="pct"/>
          </w:tcPr>
          <w:p w14:paraId="0A7CF229"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sz w:val="20"/>
                <w:szCs w:val="20"/>
              </w:rPr>
            </w:pPr>
            <w:r w:rsidRPr="00AA58F9">
              <w:rPr>
                <w:rFonts w:ascii="Tahoma" w:hAnsi="Tahoma" w:cs="Tahoma"/>
                <w:b/>
                <w:color w:val="000000" w:themeColor="text1"/>
                <w:sz w:val="20"/>
                <w:szCs w:val="20"/>
              </w:rPr>
              <w:t>Zlecenia medyczne – Blok Operacyjny</w:t>
            </w:r>
          </w:p>
        </w:tc>
      </w:tr>
      <w:tr w:rsidR="00683491" w:rsidRPr="00AA58F9" w14:paraId="2511BA13"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465FE154"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675438BE"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pozwalać na zlecanie pacjentowi zabiegów operacyjnych na konkretny termin. Zlecenie przejmuje elektronicznie moduł Blok Operacyjny.</w:t>
            </w:r>
          </w:p>
        </w:tc>
      </w:tr>
      <w:tr w:rsidR="00683491" w:rsidRPr="00AA58F9" w14:paraId="2AACD314"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341C37B4"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3991D533"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Moduł musi umożliwiać dodanie nowego </w:t>
            </w:r>
            <w:proofErr w:type="spellStart"/>
            <w:r w:rsidRPr="00AA58F9">
              <w:rPr>
                <w:rFonts w:ascii="Tahoma" w:hAnsi="Tahoma" w:cs="Tahoma"/>
                <w:color w:val="000000" w:themeColor="text1"/>
                <w:sz w:val="20"/>
                <w:szCs w:val="20"/>
              </w:rPr>
              <w:t>podzabiegu</w:t>
            </w:r>
            <w:proofErr w:type="spellEnd"/>
            <w:r w:rsidRPr="00AA58F9">
              <w:rPr>
                <w:rFonts w:ascii="Tahoma" w:hAnsi="Tahoma" w:cs="Tahoma"/>
                <w:color w:val="000000" w:themeColor="text1"/>
                <w:sz w:val="20"/>
                <w:szCs w:val="20"/>
              </w:rPr>
              <w:t xml:space="preserve"> (zabiegu wykonywanego jednocześnie z innym zabiegiem).</w:t>
            </w:r>
          </w:p>
        </w:tc>
      </w:tr>
      <w:tr w:rsidR="00683491" w:rsidRPr="00AA58F9" w14:paraId="1FA5A72F"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432A8008"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507E7D9C"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ewidencję danych dotyczących zespołu operacyjnego.</w:t>
            </w:r>
          </w:p>
        </w:tc>
      </w:tr>
      <w:tr w:rsidR="00683491" w:rsidRPr="00AA58F9" w14:paraId="66BC1F18"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310B83ED"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1D0EA60"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ewidencję danych dotyczących znieczulenia.</w:t>
            </w:r>
          </w:p>
        </w:tc>
      </w:tr>
      <w:tr w:rsidR="00683491" w:rsidRPr="00AA58F9" w14:paraId="3DE2379B"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5A01BABA"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F6557B3"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uzupełnienie opisu przedoperacyjnego.</w:t>
            </w:r>
          </w:p>
        </w:tc>
      </w:tr>
      <w:tr w:rsidR="00683491" w:rsidRPr="00AA58F9" w14:paraId="2C0816F0"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2A7C1D63" w14:textId="77777777" w:rsidR="000B5F67" w:rsidRPr="00AA58F9" w:rsidRDefault="000B5F67" w:rsidP="00AA58F9">
            <w:pPr>
              <w:suppressAutoHyphens/>
              <w:spacing w:after="0"/>
              <w:ind w:left="142"/>
              <w:jc w:val="center"/>
              <w:rPr>
                <w:rFonts w:ascii="Tahoma" w:hAnsi="Tahoma" w:cs="Tahoma"/>
                <w:b w:val="0"/>
                <w:color w:val="000000" w:themeColor="text1"/>
                <w:sz w:val="20"/>
                <w:szCs w:val="20"/>
              </w:rPr>
            </w:pPr>
          </w:p>
        </w:tc>
        <w:tc>
          <w:tcPr>
            <w:tcW w:w="4503" w:type="pct"/>
          </w:tcPr>
          <w:p w14:paraId="76801DE7"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sz w:val="20"/>
                <w:szCs w:val="20"/>
              </w:rPr>
            </w:pPr>
            <w:r w:rsidRPr="00AA58F9">
              <w:rPr>
                <w:rFonts w:ascii="Tahoma" w:hAnsi="Tahoma" w:cs="Tahoma"/>
                <w:b/>
                <w:color w:val="000000" w:themeColor="text1"/>
                <w:sz w:val="20"/>
                <w:szCs w:val="20"/>
              </w:rPr>
              <w:t>Zlecenia medyczne- Histopatologia</w:t>
            </w:r>
          </w:p>
        </w:tc>
      </w:tr>
      <w:tr w:rsidR="00683491" w:rsidRPr="00AA58F9" w14:paraId="6955F54C"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4D64BDF1"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CD7AEB4"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ewidencję skierowań materiałów pobranych od pacjenta do wybranej pracowni.</w:t>
            </w:r>
          </w:p>
        </w:tc>
      </w:tr>
      <w:tr w:rsidR="00683491" w:rsidRPr="00AA58F9" w14:paraId="0E672BD2"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21B05082"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40D5449"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elektroniczne wysyłanie skierowań do pracowni.</w:t>
            </w:r>
          </w:p>
        </w:tc>
      </w:tr>
      <w:tr w:rsidR="00683491" w:rsidRPr="00AA58F9" w14:paraId="48D135EC"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2708CCB7"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17A24F84"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wydruk etykiet na materiały pobrane do badań.</w:t>
            </w:r>
          </w:p>
        </w:tc>
      </w:tr>
      <w:tr w:rsidR="00683491" w:rsidRPr="00AA58F9" w14:paraId="65026806"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1D0E76B4"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4EEC944F"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poprzednich skierowań na badania histopatologiczne lub cytologiczne.</w:t>
            </w:r>
          </w:p>
        </w:tc>
      </w:tr>
      <w:tr w:rsidR="00683491" w:rsidRPr="00AA58F9" w14:paraId="193B0070"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285D9967"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9D2DB7C"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wszystkich zaewidencjonowanych w systemie skierowań (również anulowanych).</w:t>
            </w:r>
          </w:p>
        </w:tc>
      </w:tr>
      <w:tr w:rsidR="00683491" w:rsidRPr="00AA58F9" w14:paraId="40E92FEE"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078C7ABE"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334D8B63"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informowanie użytkownika na jakim etapie znajduje się dane skierowanie.</w:t>
            </w:r>
          </w:p>
        </w:tc>
      </w:tr>
      <w:tr w:rsidR="00683491" w:rsidRPr="00AA58F9" w14:paraId="348EC8AB"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4CE08491"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5C4A96F9"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ewidencjonowanie szczegółowych informacji dotyczących pobranych do badań materiałów.</w:t>
            </w:r>
          </w:p>
        </w:tc>
      </w:tr>
      <w:tr w:rsidR="00683491" w:rsidRPr="00AA58F9" w14:paraId="27DD3CAE"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64B50569"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F9D7D51"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badań dodatkowych, które zostały zlecone.</w:t>
            </w:r>
          </w:p>
        </w:tc>
      </w:tr>
      <w:tr w:rsidR="00683491" w:rsidRPr="00AA58F9" w14:paraId="68FF7A8A"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6D6DB826"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53E7AF3"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konfigurację zestawu dostępnych, wybranych pól przez administratora.</w:t>
            </w:r>
          </w:p>
        </w:tc>
      </w:tr>
      <w:tr w:rsidR="00683491" w:rsidRPr="00AA58F9" w14:paraId="75794F91"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2C0CFE2A"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97F58AB"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Podczas zamknięcia formularza system musi informować o skierowaniach, które są edytowane.</w:t>
            </w:r>
          </w:p>
        </w:tc>
      </w:tr>
      <w:tr w:rsidR="00683491" w:rsidRPr="00AA58F9" w14:paraId="0E85B836"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49EE5766"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579BC948"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informacji o tym, że skierowanie zostało anulowane po stronie pracowni.</w:t>
            </w:r>
          </w:p>
        </w:tc>
      </w:tr>
      <w:tr w:rsidR="00683491" w:rsidRPr="00AA58F9" w14:paraId="668159BD"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3AF8960E"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6DA177E4"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 wysłaniu i zatwierdzeniu skierowania moduł musi blokować możliwość edytowania pól.</w:t>
            </w:r>
          </w:p>
        </w:tc>
      </w:tr>
      <w:tr w:rsidR="00683491" w:rsidRPr="00AA58F9" w14:paraId="38658265"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0B5CA7DE"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7CA09AF4"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zarządzanie katalogiem materiałów i badań, w którym możliwe jest definiowanie powiązań pomiędzy typem materiału, topografią, sposobem pobrania, pilnością a zaewidencjonowanym badaniem.</w:t>
            </w:r>
          </w:p>
        </w:tc>
      </w:tr>
      <w:tr w:rsidR="00683491" w:rsidRPr="00AA58F9" w14:paraId="10E6127F"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29482AFE"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50A624FE"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wydruk skierowania.</w:t>
            </w:r>
          </w:p>
        </w:tc>
      </w:tr>
      <w:tr w:rsidR="00683491" w:rsidRPr="00AA58F9" w14:paraId="282E1152"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65604D07"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3A77FCE8"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wyników badania.</w:t>
            </w:r>
          </w:p>
        </w:tc>
      </w:tr>
      <w:tr w:rsidR="00683491" w:rsidRPr="00AA58F9" w14:paraId="17DD9318"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0A5B43BE" w14:textId="77777777" w:rsidR="000B5F67" w:rsidRPr="00AA58F9" w:rsidRDefault="000B5F67" w:rsidP="00AA58F9">
            <w:pPr>
              <w:suppressAutoHyphens/>
              <w:spacing w:after="0"/>
              <w:ind w:left="142"/>
              <w:jc w:val="center"/>
              <w:rPr>
                <w:rFonts w:ascii="Tahoma" w:hAnsi="Tahoma" w:cs="Tahoma"/>
                <w:b w:val="0"/>
                <w:color w:val="000000" w:themeColor="text1"/>
                <w:sz w:val="20"/>
                <w:szCs w:val="20"/>
              </w:rPr>
            </w:pPr>
          </w:p>
        </w:tc>
        <w:tc>
          <w:tcPr>
            <w:tcW w:w="4503" w:type="pct"/>
          </w:tcPr>
          <w:p w14:paraId="6A429867"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sz w:val="20"/>
                <w:szCs w:val="20"/>
              </w:rPr>
            </w:pPr>
            <w:r w:rsidRPr="00AA58F9">
              <w:rPr>
                <w:rFonts w:ascii="Tahoma" w:hAnsi="Tahoma" w:cs="Tahoma"/>
                <w:b/>
                <w:color w:val="000000" w:themeColor="text1"/>
                <w:sz w:val="20"/>
                <w:szCs w:val="20"/>
              </w:rPr>
              <w:t>Zlecenia medyczne- Bank krwi</w:t>
            </w:r>
          </w:p>
        </w:tc>
      </w:tr>
      <w:tr w:rsidR="00683491" w:rsidRPr="00AA58F9" w14:paraId="0CD4E227"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2A60B3DF"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5AE135AC"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Moduł musi pozwalać na zlecanie </w:t>
            </w:r>
            <w:proofErr w:type="spellStart"/>
            <w:r w:rsidRPr="00AA58F9">
              <w:rPr>
                <w:rFonts w:ascii="Tahoma" w:hAnsi="Tahoma" w:cs="Tahoma"/>
                <w:color w:val="000000" w:themeColor="text1"/>
                <w:sz w:val="20"/>
                <w:szCs w:val="20"/>
              </w:rPr>
              <w:t>zapotrzebowań</w:t>
            </w:r>
            <w:proofErr w:type="spellEnd"/>
            <w:r w:rsidRPr="00AA58F9">
              <w:rPr>
                <w:rFonts w:ascii="Tahoma" w:hAnsi="Tahoma" w:cs="Tahoma"/>
                <w:color w:val="000000" w:themeColor="text1"/>
                <w:sz w:val="20"/>
                <w:szCs w:val="20"/>
              </w:rPr>
              <w:t xml:space="preserve"> do banku krwi na krew i preparaty krwiopochodne, zlecenie przejmuje elektronicznie moduł Bank Krwi.</w:t>
            </w:r>
          </w:p>
        </w:tc>
      </w:tr>
      <w:tr w:rsidR="00683491" w:rsidRPr="00AA58F9" w14:paraId="260EEC74"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5DF49D66"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C474AD8"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podglądu wszystkich zaewidencjonowanych dla pacjenta zapotrzebowani na preparaty krwiopochodne.</w:t>
            </w:r>
          </w:p>
        </w:tc>
      </w:tr>
      <w:tr w:rsidR="00683491" w:rsidRPr="00AA58F9" w14:paraId="61B3BB0C"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2591E985"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69B862D0"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szczegółowych informacji zebranych podczas wywiadu.</w:t>
            </w:r>
          </w:p>
        </w:tc>
      </w:tr>
      <w:tr w:rsidR="00683491" w:rsidRPr="00AA58F9" w14:paraId="12491D58"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471BB45E"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CE36167"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umożliwia ewidencję danych dotyczących preparatu krwiopochodnego:</w:t>
            </w:r>
          </w:p>
          <w:p w14:paraId="0A1C6B70" w14:textId="77777777" w:rsidR="000B5F67" w:rsidRPr="00AA58F9" w:rsidRDefault="000B5F67" w:rsidP="00071C0C">
            <w:pPr>
              <w:numPr>
                <w:ilvl w:val="0"/>
                <w:numId w:val="242"/>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nazwa preparatu,</w:t>
            </w:r>
          </w:p>
          <w:p w14:paraId="7F5251F2" w14:textId="77777777" w:rsidR="000B5F67" w:rsidRPr="00AA58F9" w:rsidRDefault="000B5F67" w:rsidP="00071C0C">
            <w:pPr>
              <w:numPr>
                <w:ilvl w:val="0"/>
                <w:numId w:val="242"/>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czynnik </w:t>
            </w:r>
            <w:proofErr w:type="spellStart"/>
            <w:r w:rsidRPr="00AA58F9">
              <w:rPr>
                <w:rFonts w:ascii="Tahoma" w:hAnsi="Tahoma" w:cs="Tahoma"/>
                <w:color w:val="000000" w:themeColor="text1"/>
                <w:sz w:val="20"/>
                <w:szCs w:val="20"/>
              </w:rPr>
              <w:t>RhD</w:t>
            </w:r>
            <w:proofErr w:type="spellEnd"/>
            <w:r w:rsidRPr="00AA58F9">
              <w:rPr>
                <w:rFonts w:ascii="Tahoma" w:hAnsi="Tahoma" w:cs="Tahoma"/>
                <w:color w:val="000000" w:themeColor="text1"/>
                <w:sz w:val="20"/>
                <w:szCs w:val="20"/>
              </w:rPr>
              <w:t>,</w:t>
            </w:r>
          </w:p>
          <w:p w14:paraId="141E9BD7" w14:textId="77777777" w:rsidR="000B5F67" w:rsidRPr="00AA58F9" w:rsidRDefault="000B5F67" w:rsidP="00071C0C">
            <w:pPr>
              <w:numPr>
                <w:ilvl w:val="0"/>
                <w:numId w:val="242"/>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usługi wymagane przy podaniu preparatu,</w:t>
            </w:r>
          </w:p>
          <w:p w14:paraId="754D425F" w14:textId="77777777" w:rsidR="000B5F67" w:rsidRPr="00AA58F9" w:rsidRDefault="000B5F67" w:rsidP="00071C0C">
            <w:pPr>
              <w:numPr>
                <w:ilvl w:val="0"/>
                <w:numId w:val="242"/>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ilość i jednostka miary,</w:t>
            </w:r>
          </w:p>
          <w:p w14:paraId="2FF82A5A" w14:textId="77777777" w:rsidR="000B5F67" w:rsidRPr="00AA58F9" w:rsidRDefault="000B5F67" w:rsidP="00071C0C">
            <w:pPr>
              <w:numPr>
                <w:ilvl w:val="0"/>
                <w:numId w:val="242"/>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lekarz zlecający podanie preparatu,</w:t>
            </w:r>
          </w:p>
          <w:p w14:paraId="5E7D91A4" w14:textId="77777777" w:rsidR="000B5F67" w:rsidRPr="00AA58F9" w:rsidRDefault="000B5F67" w:rsidP="00071C0C">
            <w:pPr>
              <w:numPr>
                <w:ilvl w:val="0"/>
                <w:numId w:val="242"/>
              </w:num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wskazanie do transfuzji.</w:t>
            </w:r>
          </w:p>
        </w:tc>
      </w:tr>
      <w:tr w:rsidR="00683491" w:rsidRPr="00AA58F9" w14:paraId="190F8F9A"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19F76780"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434A6B9F"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zlecenie w trybie zwykłym oraz w trybie cito.</w:t>
            </w:r>
          </w:p>
        </w:tc>
      </w:tr>
      <w:tr w:rsidR="00683491" w:rsidRPr="00AA58F9" w14:paraId="182DD2B9"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0504BC73"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1BE2F6B"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wydruk zlecenia.</w:t>
            </w:r>
          </w:p>
        </w:tc>
      </w:tr>
      <w:tr w:rsidR="00683491" w:rsidRPr="00AA58F9" w14:paraId="3FD4E977"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30F9B52F"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76A8ABD4"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Moduł musi umożliwiać wydruk skierowania na konsultację do </w:t>
            </w:r>
            <w:proofErr w:type="spellStart"/>
            <w:r w:rsidRPr="00AA58F9">
              <w:rPr>
                <w:rFonts w:ascii="Tahoma" w:hAnsi="Tahoma" w:cs="Tahoma"/>
                <w:color w:val="000000" w:themeColor="text1"/>
                <w:sz w:val="20"/>
                <w:szCs w:val="20"/>
              </w:rPr>
              <w:t>RCKiK</w:t>
            </w:r>
            <w:proofErr w:type="spellEnd"/>
            <w:r w:rsidRPr="00AA58F9">
              <w:rPr>
                <w:rFonts w:ascii="Tahoma" w:hAnsi="Tahoma" w:cs="Tahoma"/>
                <w:color w:val="000000" w:themeColor="text1"/>
                <w:sz w:val="20"/>
                <w:szCs w:val="20"/>
              </w:rPr>
              <w:t>.</w:t>
            </w:r>
          </w:p>
        </w:tc>
      </w:tr>
      <w:tr w:rsidR="00683491" w:rsidRPr="00AA58F9" w14:paraId="76EDC8C6"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660D4109"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584E910"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zaewidencjonowanie informacji o typie biorcy.</w:t>
            </w:r>
          </w:p>
        </w:tc>
      </w:tr>
      <w:tr w:rsidR="00683491" w:rsidRPr="00AA58F9" w14:paraId="023B5F2E"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1B3C5C74"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75B37FD1"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zaewidencjonowanie informacji o dacie ostatniego przetaczania krwi.</w:t>
            </w:r>
          </w:p>
        </w:tc>
      </w:tr>
      <w:tr w:rsidR="00683491" w:rsidRPr="00AA58F9" w14:paraId="01406C9F"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3ABF0AB4"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4E0A6E90"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Moduł musi umożliwiać automatyczną numerację </w:t>
            </w:r>
            <w:proofErr w:type="spellStart"/>
            <w:r w:rsidRPr="00AA58F9">
              <w:rPr>
                <w:rFonts w:ascii="Tahoma" w:hAnsi="Tahoma" w:cs="Tahoma"/>
                <w:color w:val="000000" w:themeColor="text1"/>
                <w:sz w:val="20"/>
                <w:szCs w:val="20"/>
              </w:rPr>
              <w:t>zapotrzebowań</w:t>
            </w:r>
            <w:proofErr w:type="spellEnd"/>
            <w:r w:rsidRPr="00AA58F9">
              <w:rPr>
                <w:rFonts w:ascii="Tahoma" w:hAnsi="Tahoma" w:cs="Tahoma"/>
                <w:color w:val="000000" w:themeColor="text1"/>
                <w:sz w:val="20"/>
                <w:szCs w:val="20"/>
              </w:rPr>
              <w:t xml:space="preserve"> na preparaty krwiopochodne.</w:t>
            </w:r>
          </w:p>
        </w:tc>
      </w:tr>
      <w:tr w:rsidR="00683491" w:rsidRPr="00AA58F9" w14:paraId="7F821AC6"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1F93CF3A"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0481B825"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wydruk skierowania na próbę zgodności.</w:t>
            </w:r>
          </w:p>
        </w:tc>
      </w:tr>
      <w:tr w:rsidR="00683491" w:rsidRPr="00AA58F9" w14:paraId="472BD891"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3D4A1062"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5D6357CA"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automatyczne wystawienie skierowania do laboratorium.</w:t>
            </w:r>
          </w:p>
        </w:tc>
      </w:tr>
      <w:tr w:rsidR="00683491" w:rsidRPr="00AA58F9" w14:paraId="443A48FC"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78201A00" w14:textId="77777777" w:rsidR="000B5F67" w:rsidRPr="00AA58F9" w:rsidRDefault="000B5F67" w:rsidP="00AA58F9">
            <w:pPr>
              <w:suppressAutoHyphens/>
              <w:spacing w:after="0"/>
              <w:ind w:left="142"/>
              <w:jc w:val="center"/>
              <w:rPr>
                <w:rFonts w:ascii="Tahoma" w:hAnsi="Tahoma" w:cs="Tahoma"/>
                <w:b w:val="0"/>
                <w:color w:val="000000" w:themeColor="text1"/>
                <w:sz w:val="20"/>
                <w:szCs w:val="20"/>
              </w:rPr>
            </w:pPr>
          </w:p>
        </w:tc>
        <w:tc>
          <w:tcPr>
            <w:tcW w:w="4503" w:type="pct"/>
          </w:tcPr>
          <w:p w14:paraId="02925E5A"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b/>
                <w:color w:val="000000" w:themeColor="text1"/>
                <w:sz w:val="20"/>
                <w:szCs w:val="20"/>
              </w:rPr>
            </w:pPr>
            <w:r w:rsidRPr="00AA58F9">
              <w:rPr>
                <w:rFonts w:ascii="Tahoma" w:hAnsi="Tahoma" w:cs="Tahoma"/>
                <w:b/>
                <w:color w:val="000000" w:themeColor="text1"/>
                <w:sz w:val="20"/>
                <w:szCs w:val="20"/>
              </w:rPr>
              <w:t>Zlecenia medyczne – Leki</w:t>
            </w:r>
          </w:p>
        </w:tc>
      </w:tr>
      <w:tr w:rsidR="00683491" w:rsidRPr="00AA58F9" w14:paraId="13E29F13"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0B0EBE6C"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4FABFBAB"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zlecenie leków pacjentowi.</w:t>
            </w:r>
          </w:p>
        </w:tc>
      </w:tr>
      <w:tr w:rsidR="00683491" w:rsidRPr="00AA58F9" w14:paraId="65035DB6"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77FD481B"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4AC43A74"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wybór leków z receptariusza oddziałowego.</w:t>
            </w:r>
          </w:p>
        </w:tc>
      </w:tr>
      <w:tr w:rsidR="00683491" w:rsidRPr="00AA58F9" w14:paraId="22A4A416"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4D2F0CB2"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106F2FD"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określenie godziny i czasu podania leku.</w:t>
            </w:r>
          </w:p>
        </w:tc>
      </w:tr>
      <w:tr w:rsidR="00683491" w:rsidRPr="00AA58F9" w14:paraId="36EE3632"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2137A11B"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6E2C5CBA"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podgląd leków podanych w trakcie pobytu na oddziale.</w:t>
            </w:r>
          </w:p>
        </w:tc>
      </w:tr>
      <w:tr w:rsidR="00683491" w:rsidRPr="00AA58F9" w14:paraId="08A5961D"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6BA1E1EC"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3C64F8B2"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wstrzymanie wydawania zleconych leków ze względów na skutki uboczne, wycofanie leków bądź z innych przyczyn.</w:t>
            </w:r>
          </w:p>
        </w:tc>
      </w:tr>
      <w:tr w:rsidR="00683491" w:rsidRPr="00AA58F9" w14:paraId="242E0569"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537C9B05"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6E53E967"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współpracę z czytnikami kodów kreskowych i kolektorami danych przy ewidencji podania leków pacjentowi.</w:t>
            </w:r>
          </w:p>
        </w:tc>
      </w:tr>
      <w:tr w:rsidR="00683491" w:rsidRPr="00AA58F9" w14:paraId="60B9418B"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149263B1"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4F0728E9"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odnotowanie podania leków pacjentom wraz z dokładną datą podania.</w:t>
            </w:r>
          </w:p>
        </w:tc>
      </w:tr>
      <w:tr w:rsidR="00683491" w:rsidRPr="00AA58F9" w14:paraId="763ADC6A" w14:textId="77777777" w:rsidTr="004174B9">
        <w:tc>
          <w:tcPr>
            <w:cnfStyle w:val="001000000000" w:firstRow="0" w:lastRow="0" w:firstColumn="1" w:lastColumn="0" w:oddVBand="0" w:evenVBand="0" w:oddHBand="0" w:evenHBand="0" w:firstRowFirstColumn="0" w:firstRowLastColumn="0" w:lastRowFirstColumn="0" w:lastRowLastColumn="0"/>
            <w:tcW w:w="497" w:type="pct"/>
          </w:tcPr>
          <w:p w14:paraId="3E14559A"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D24C233" w14:textId="77777777" w:rsidR="000B5F67" w:rsidRPr="00AA58F9" w:rsidRDefault="000B5F67" w:rsidP="00AA58F9">
            <w:pPr>
              <w:spacing w:after="0"/>
              <w:ind w:right="57"/>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prowadzenie księgi realizacji zleceń lekarskich.</w:t>
            </w:r>
          </w:p>
        </w:tc>
      </w:tr>
      <w:tr w:rsidR="00683491" w:rsidRPr="00AA58F9" w14:paraId="06A989AE"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Pr>
          <w:p w14:paraId="4B26D00F" w14:textId="77777777" w:rsidR="000B5F67" w:rsidRPr="00AA58F9" w:rsidRDefault="000B5F67" w:rsidP="00071C0C">
            <w:pPr>
              <w:numPr>
                <w:ilvl w:val="0"/>
                <w:numId w:val="243"/>
              </w:numPr>
              <w:suppressAutoHyphens/>
              <w:spacing w:after="0"/>
              <w:ind w:right="38"/>
              <w:jc w:val="center"/>
              <w:rPr>
                <w:rFonts w:ascii="Tahoma" w:hAnsi="Tahoma" w:cs="Tahoma"/>
                <w:b w:val="0"/>
                <w:color w:val="000000" w:themeColor="text1"/>
                <w:sz w:val="20"/>
                <w:szCs w:val="20"/>
              </w:rPr>
            </w:pPr>
          </w:p>
        </w:tc>
        <w:tc>
          <w:tcPr>
            <w:tcW w:w="4503" w:type="pct"/>
          </w:tcPr>
          <w:p w14:paraId="2B08AB8A" w14:textId="77777777" w:rsidR="000B5F67" w:rsidRPr="00AA58F9" w:rsidRDefault="000B5F67" w:rsidP="00AA58F9">
            <w:pPr>
              <w:spacing w:after="0"/>
              <w:ind w:right="57"/>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musi umożliwiać wizualizację (za pomocą kolorów) stanu realizacji danego zlecenia.</w:t>
            </w:r>
          </w:p>
        </w:tc>
      </w:tr>
    </w:tbl>
    <w:p w14:paraId="785EC5AB" w14:textId="4E48DCC2" w:rsidR="00007231" w:rsidRPr="00AA58F9" w:rsidRDefault="00007231" w:rsidP="00AA58F9">
      <w:pPr>
        <w:rPr>
          <w:rFonts w:ascii="Tahoma" w:hAnsi="Tahoma" w:cs="Tahoma"/>
          <w:color w:val="000000" w:themeColor="text1"/>
          <w:sz w:val="20"/>
          <w:szCs w:val="20"/>
        </w:rPr>
      </w:pPr>
    </w:p>
    <w:tbl>
      <w:tblPr>
        <w:tblStyle w:val="Tabelasiatki4akcent1"/>
        <w:tblW w:w="5000" w:type="pct"/>
        <w:tblLook w:val="04A0" w:firstRow="1" w:lastRow="0" w:firstColumn="1" w:lastColumn="0" w:noHBand="0" w:noVBand="1"/>
      </w:tblPr>
      <w:tblGrid>
        <w:gridCol w:w="897"/>
        <w:gridCol w:w="8448"/>
      </w:tblGrid>
      <w:tr w:rsidR="00683491" w:rsidRPr="00AA58F9" w14:paraId="39C2281B" w14:textId="77777777" w:rsidTr="00417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A974F19" w14:textId="77777777" w:rsidR="00D56521" w:rsidRPr="00AA58F9" w:rsidRDefault="00D56521" w:rsidP="00AA58F9">
            <w:pPr>
              <w:pStyle w:val="Tabela1"/>
              <w:spacing w:before="0" w:after="0"/>
              <w:ind w:right="57"/>
              <w:rPr>
                <w:rFonts w:ascii="Tahoma" w:hAnsi="Tahoma" w:cs="Tahoma"/>
                <w:color w:val="000000" w:themeColor="text1"/>
                <w:sz w:val="20"/>
                <w:szCs w:val="20"/>
              </w:rPr>
            </w:pPr>
            <w:r w:rsidRPr="00AA58F9">
              <w:rPr>
                <w:rFonts w:ascii="Tahoma" w:hAnsi="Tahoma" w:cs="Tahoma"/>
                <w:color w:val="000000" w:themeColor="text1"/>
                <w:kern w:val="3"/>
                <w:sz w:val="20"/>
                <w:szCs w:val="20"/>
                <w:lang w:bidi="hi-IN"/>
              </w:rPr>
              <w:t>ŻYWIENIE – WYMAGANIA MINIMALNE</w:t>
            </w:r>
          </w:p>
        </w:tc>
      </w:tr>
      <w:tr w:rsidR="00683491" w:rsidRPr="00AA58F9" w14:paraId="3D4F564A"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68896C39"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7B09AD6E"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umożliwia definiowanie diet żywnościowych.</w:t>
            </w:r>
          </w:p>
        </w:tc>
      </w:tr>
      <w:tr w:rsidR="00683491" w:rsidRPr="00AA58F9" w14:paraId="3AE63C3E"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27AE1C24"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5D7A60F3" w14:textId="77777777" w:rsidR="00D56521" w:rsidRPr="00AA58F9" w:rsidRDefault="00D56521" w:rsidP="00AA58F9">
            <w:pPr>
              <w:pStyle w:val="Tabela1"/>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umożliwia zdefiniowanie dla każdej z diet informacji o wartościach odżywczych.</w:t>
            </w:r>
          </w:p>
        </w:tc>
      </w:tr>
      <w:tr w:rsidR="00683491" w:rsidRPr="00AA58F9" w14:paraId="1B9A417B"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2DA1FAEE"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3A243F39"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definiowania informacji o składnikach odżywczych dla każdego z produktów.</w:t>
            </w:r>
          </w:p>
        </w:tc>
      </w:tr>
      <w:tr w:rsidR="00683491" w:rsidRPr="00AA58F9" w14:paraId="6554A0E9"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07CEC203"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21F594A7" w14:textId="77777777" w:rsidR="00D56521" w:rsidRPr="00AA58F9" w:rsidRDefault="00D56521" w:rsidP="00AA58F9">
            <w:pPr>
              <w:pStyle w:val="Tabela1"/>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określenia kilkunastu różnych diet w jednym jadłospisie.</w:t>
            </w:r>
          </w:p>
        </w:tc>
      </w:tr>
      <w:tr w:rsidR="00683491" w:rsidRPr="00AA58F9" w14:paraId="0230F87C"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7AADE71A"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7C87D630"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Dieta może składać się z kilku zestawów żywnościowych.</w:t>
            </w:r>
          </w:p>
        </w:tc>
      </w:tr>
      <w:tr w:rsidR="00683491" w:rsidRPr="00AA58F9" w14:paraId="43F982A0"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2BB96911"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0300779D" w14:textId="77777777" w:rsidR="00D56521" w:rsidRPr="00AA58F9" w:rsidRDefault="00D56521" w:rsidP="00AA58F9">
            <w:pPr>
              <w:pStyle w:val="Tabela1"/>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Moduł umożliwia konfigurację minimalnej i maksymalnej wartości odżywczej w danej diecie. </w:t>
            </w:r>
          </w:p>
        </w:tc>
      </w:tr>
      <w:tr w:rsidR="00683491" w:rsidRPr="00AA58F9" w14:paraId="51712AF0"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5614FDA2"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7E530198"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informuje o przekroczeniu min/max wartości odżywczej w danej diecie podczas tworzenia jadłospisu dziennego.</w:t>
            </w:r>
          </w:p>
        </w:tc>
      </w:tr>
      <w:tr w:rsidR="00683491" w:rsidRPr="00AA58F9" w14:paraId="62576748"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7D8929CD"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12159DE7" w14:textId="77777777" w:rsidR="00D56521" w:rsidRPr="00AA58F9" w:rsidRDefault="00D56521" w:rsidP="00AA58F9">
            <w:pPr>
              <w:pStyle w:val="Tabela1"/>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umożliwia ewidencjonowanie posiłków w ramach danej diety na każdy dzień roku.</w:t>
            </w:r>
          </w:p>
        </w:tc>
      </w:tr>
      <w:tr w:rsidR="00683491" w:rsidRPr="00AA58F9" w14:paraId="7505CA72"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4E22101E"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0BD13C5F"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umożliwia pogląd listy produktów potrzebnych do przygotowania danej diety.</w:t>
            </w:r>
          </w:p>
        </w:tc>
      </w:tr>
      <w:tr w:rsidR="00683491" w:rsidRPr="00AA58F9" w14:paraId="6439E69F"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7A34719E"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48F7C47E" w14:textId="77777777" w:rsidR="00D56521" w:rsidRPr="00AA58F9" w:rsidRDefault="00D56521" w:rsidP="00AA58F9">
            <w:pPr>
              <w:pStyle w:val="Tabela1"/>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umożliwia tworzenie, usuwanie oraz modyfikację definicji posiłków.</w:t>
            </w:r>
          </w:p>
        </w:tc>
      </w:tr>
      <w:tr w:rsidR="00683491" w:rsidRPr="00AA58F9" w14:paraId="5D22F955"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1C513B3B"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7359F543"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Moduł umożliwia zdefiniowanie dla każdego posiłku godziny oraz uwag opisujących, w jakim okresie musi zostać wprowadzony meldunek oraz jego ewentualna korekta. Godziny mogą być różne dla dni roboczych, dni roboczych po dniu wolnym od pracy oraz dni wolnych.</w:t>
            </w:r>
          </w:p>
        </w:tc>
      </w:tr>
      <w:tr w:rsidR="00683491" w:rsidRPr="00AA58F9" w14:paraId="6F01EC0A"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21C42499"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7CBCB893" w14:textId="77777777" w:rsidR="00D56521" w:rsidRPr="00AA58F9" w:rsidRDefault="00D56521" w:rsidP="00AA58F9">
            <w:pPr>
              <w:pStyle w:val="Tabela1"/>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System umożliwia kopiowanie posiłków (wraz ze składem) z wcześniej zdefiniowanych diet.</w:t>
            </w:r>
          </w:p>
        </w:tc>
      </w:tr>
      <w:tr w:rsidR="00683491" w:rsidRPr="00AA58F9" w14:paraId="1A6DFD0D"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37C93997" w14:textId="77777777" w:rsidR="00D56521" w:rsidRPr="00AA58F9" w:rsidRDefault="00D56521" w:rsidP="00071C0C">
            <w:pPr>
              <w:pStyle w:val="Akapitzlist"/>
              <w:numPr>
                <w:ilvl w:val="0"/>
                <w:numId w:val="148"/>
              </w:numPr>
              <w:snapToGrid w:val="0"/>
              <w:spacing w:after="0"/>
              <w:ind w:left="360"/>
              <w:jc w:val="center"/>
              <w:rPr>
                <w:rFonts w:ascii="Tahoma" w:hAnsi="Tahoma" w:cs="Tahoma"/>
                <w:b w:val="0"/>
                <w:bCs w:val="0"/>
                <w:color w:val="000000" w:themeColor="text1"/>
                <w:sz w:val="20"/>
                <w:szCs w:val="20"/>
              </w:rPr>
            </w:pPr>
          </w:p>
        </w:tc>
        <w:tc>
          <w:tcPr>
            <w:tcW w:w="4520" w:type="pct"/>
          </w:tcPr>
          <w:p w14:paraId="3DB3165F"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tworzenia katalogów i zarządzania danymi:</w:t>
            </w:r>
          </w:p>
        </w:tc>
      </w:tr>
      <w:tr w:rsidR="00683491" w:rsidRPr="00AA58F9" w14:paraId="56B2824C"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08919A97"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54E4558A" w14:textId="77777777" w:rsidR="00D56521" w:rsidRPr="00AA58F9" w:rsidRDefault="00D56521" w:rsidP="00071C0C">
            <w:pPr>
              <w:pStyle w:val="Tabela1"/>
              <w:numPr>
                <w:ilvl w:val="0"/>
                <w:numId w:val="311"/>
              </w:numPr>
              <w:autoSpaceDN w:val="0"/>
              <w:adjustRightInd w:val="0"/>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produktów,</w:t>
            </w:r>
          </w:p>
        </w:tc>
      </w:tr>
      <w:tr w:rsidR="00683491" w:rsidRPr="00AA58F9" w14:paraId="75A8B4FF"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193D7E6B"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67279C6B" w14:textId="77777777" w:rsidR="00D56521" w:rsidRPr="00AA58F9" w:rsidRDefault="00D56521" w:rsidP="00071C0C">
            <w:pPr>
              <w:pStyle w:val="Tabela1"/>
              <w:numPr>
                <w:ilvl w:val="0"/>
                <w:numId w:val="311"/>
              </w:numPr>
              <w:autoSpaceDN w:val="0"/>
              <w:adjustRightInd w:val="0"/>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diet,</w:t>
            </w:r>
          </w:p>
        </w:tc>
      </w:tr>
      <w:tr w:rsidR="00683491" w:rsidRPr="00AA58F9" w14:paraId="0F4F2CA4"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64348BB4"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4EE055FA" w14:textId="77777777" w:rsidR="00D56521" w:rsidRPr="00AA58F9" w:rsidRDefault="00D56521" w:rsidP="00071C0C">
            <w:pPr>
              <w:pStyle w:val="Tabela1"/>
              <w:numPr>
                <w:ilvl w:val="0"/>
                <w:numId w:val="311"/>
              </w:numPr>
              <w:autoSpaceDN w:val="0"/>
              <w:adjustRightInd w:val="0"/>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posiłków,</w:t>
            </w:r>
          </w:p>
        </w:tc>
      </w:tr>
      <w:tr w:rsidR="00683491" w:rsidRPr="00AA58F9" w14:paraId="7ED73E76"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6B705ABB"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505598E4" w14:textId="77777777" w:rsidR="00D56521" w:rsidRPr="00AA58F9" w:rsidRDefault="00D56521" w:rsidP="00071C0C">
            <w:pPr>
              <w:pStyle w:val="Tabela1"/>
              <w:numPr>
                <w:ilvl w:val="0"/>
                <w:numId w:val="311"/>
              </w:numPr>
              <w:autoSpaceDN w:val="0"/>
              <w:adjustRightInd w:val="0"/>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potraw,</w:t>
            </w:r>
          </w:p>
        </w:tc>
      </w:tr>
      <w:tr w:rsidR="00683491" w:rsidRPr="00AA58F9" w14:paraId="4BE5478C"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22843AB1"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45CC5BA9" w14:textId="77777777" w:rsidR="00D56521" w:rsidRPr="00AA58F9" w:rsidRDefault="00D56521" w:rsidP="00071C0C">
            <w:pPr>
              <w:pStyle w:val="Tabela1"/>
              <w:numPr>
                <w:ilvl w:val="0"/>
                <w:numId w:val="311"/>
              </w:numPr>
              <w:autoSpaceDN w:val="0"/>
              <w:adjustRightInd w:val="0"/>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zestawów,</w:t>
            </w:r>
          </w:p>
        </w:tc>
      </w:tr>
      <w:tr w:rsidR="00683491" w:rsidRPr="00AA58F9" w14:paraId="502D9764"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35F6A7F1"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52959979" w14:textId="77777777" w:rsidR="00D56521" w:rsidRPr="00AA58F9" w:rsidRDefault="00D56521" w:rsidP="00071C0C">
            <w:pPr>
              <w:pStyle w:val="Tabela1"/>
              <w:numPr>
                <w:ilvl w:val="0"/>
                <w:numId w:val="311"/>
              </w:numPr>
              <w:autoSpaceDN w:val="0"/>
              <w:adjustRightInd w:val="0"/>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wartości odżywczych,</w:t>
            </w:r>
          </w:p>
        </w:tc>
      </w:tr>
      <w:tr w:rsidR="00683491" w:rsidRPr="00AA58F9" w14:paraId="0A90016F"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0015A868"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59EA3F6C" w14:textId="77777777" w:rsidR="00D56521" w:rsidRPr="00AA58F9" w:rsidRDefault="00D56521" w:rsidP="00071C0C">
            <w:pPr>
              <w:pStyle w:val="Tabela1"/>
              <w:numPr>
                <w:ilvl w:val="0"/>
                <w:numId w:val="311"/>
              </w:numPr>
              <w:autoSpaceDN w:val="0"/>
              <w:adjustRightInd w:val="0"/>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jednostek miary.</w:t>
            </w:r>
          </w:p>
        </w:tc>
      </w:tr>
      <w:tr w:rsidR="00683491" w:rsidRPr="00AA58F9" w14:paraId="051941DD"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5193AF5A" w14:textId="77777777" w:rsidR="00D56521" w:rsidRPr="00AA58F9" w:rsidRDefault="00D56521" w:rsidP="00071C0C">
            <w:pPr>
              <w:pStyle w:val="Akapitzlist"/>
              <w:numPr>
                <w:ilvl w:val="0"/>
                <w:numId w:val="148"/>
              </w:numPr>
              <w:snapToGrid w:val="0"/>
              <w:spacing w:after="0"/>
              <w:ind w:left="360"/>
              <w:jc w:val="center"/>
              <w:rPr>
                <w:rFonts w:ascii="Tahoma" w:hAnsi="Tahoma" w:cs="Tahoma"/>
                <w:b w:val="0"/>
                <w:bCs w:val="0"/>
                <w:color w:val="000000" w:themeColor="text1"/>
                <w:sz w:val="20"/>
                <w:szCs w:val="20"/>
              </w:rPr>
            </w:pPr>
          </w:p>
        </w:tc>
        <w:tc>
          <w:tcPr>
            <w:tcW w:w="4520" w:type="pct"/>
          </w:tcPr>
          <w:p w14:paraId="29BAFA18"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zdefiniowania dowolnej ilości posiłków dla każdej diety np.:</w:t>
            </w:r>
          </w:p>
        </w:tc>
      </w:tr>
      <w:tr w:rsidR="00683491" w:rsidRPr="00AA58F9" w14:paraId="6C5D0317"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35007847"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6E131016" w14:textId="77777777" w:rsidR="00D56521" w:rsidRPr="00AA58F9" w:rsidRDefault="00D56521" w:rsidP="00071C0C">
            <w:pPr>
              <w:pStyle w:val="Tabela1"/>
              <w:numPr>
                <w:ilvl w:val="0"/>
                <w:numId w:val="309"/>
              </w:numPr>
              <w:tabs>
                <w:tab w:val="left" w:pos="417"/>
                <w:tab w:val="num" w:pos="911"/>
              </w:tabs>
              <w:autoSpaceDN w:val="0"/>
              <w:adjustRightInd w:val="0"/>
              <w:spacing w:after="0"/>
              <w:ind w:left="911"/>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śniadanie,</w:t>
            </w:r>
          </w:p>
        </w:tc>
      </w:tr>
      <w:tr w:rsidR="00683491" w:rsidRPr="00AA58F9" w14:paraId="7661C485"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474C8729"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5DEA08D5" w14:textId="77777777" w:rsidR="00D56521" w:rsidRPr="00AA58F9" w:rsidRDefault="00D56521" w:rsidP="00071C0C">
            <w:pPr>
              <w:pStyle w:val="Tabela1"/>
              <w:numPr>
                <w:ilvl w:val="0"/>
                <w:numId w:val="309"/>
              </w:numPr>
              <w:tabs>
                <w:tab w:val="left" w:pos="417"/>
                <w:tab w:val="num" w:pos="911"/>
              </w:tabs>
              <w:autoSpaceDN w:val="0"/>
              <w:adjustRightInd w:val="0"/>
              <w:spacing w:after="0"/>
              <w:ind w:left="911"/>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drugie śniadanie,</w:t>
            </w:r>
          </w:p>
        </w:tc>
      </w:tr>
      <w:tr w:rsidR="00683491" w:rsidRPr="00AA58F9" w14:paraId="5C49ACA0"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1FBD06CC"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31BA89EA" w14:textId="77777777" w:rsidR="00D56521" w:rsidRPr="00AA58F9" w:rsidRDefault="00D56521" w:rsidP="00071C0C">
            <w:pPr>
              <w:pStyle w:val="Tabela1"/>
              <w:numPr>
                <w:ilvl w:val="0"/>
                <w:numId w:val="309"/>
              </w:numPr>
              <w:tabs>
                <w:tab w:val="left" w:pos="417"/>
                <w:tab w:val="num" w:pos="911"/>
              </w:tabs>
              <w:autoSpaceDN w:val="0"/>
              <w:adjustRightInd w:val="0"/>
              <w:spacing w:after="0"/>
              <w:ind w:left="911"/>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obiad,</w:t>
            </w:r>
          </w:p>
        </w:tc>
      </w:tr>
      <w:tr w:rsidR="00683491" w:rsidRPr="00AA58F9" w14:paraId="4308BA1F"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11704F11"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1C9609F5" w14:textId="77777777" w:rsidR="00D56521" w:rsidRPr="00AA58F9" w:rsidRDefault="00D56521" w:rsidP="00071C0C">
            <w:pPr>
              <w:pStyle w:val="Tabela1"/>
              <w:numPr>
                <w:ilvl w:val="0"/>
                <w:numId w:val="309"/>
              </w:numPr>
              <w:tabs>
                <w:tab w:val="left" w:pos="417"/>
                <w:tab w:val="num" w:pos="911"/>
              </w:tabs>
              <w:autoSpaceDN w:val="0"/>
              <w:adjustRightInd w:val="0"/>
              <w:spacing w:after="0"/>
              <w:ind w:left="911"/>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podwieczorek,</w:t>
            </w:r>
          </w:p>
        </w:tc>
      </w:tr>
      <w:tr w:rsidR="00683491" w:rsidRPr="00AA58F9" w14:paraId="29263DCC"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40D900FE"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6007DFEC" w14:textId="77777777" w:rsidR="00D56521" w:rsidRPr="00AA58F9" w:rsidRDefault="00D56521" w:rsidP="00071C0C">
            <w:pPr>
              <w:pStyle w:val="Tabela1"/>
              <w:numPr>
                <w:ilvl w:val="0"/>
                <w:numId w:val="309"/>
              </w:numPr>
              <w:tabs>
                <w:tab w:val="left" w:pos="417"/>
                <w:tab w:val="num" w:pos="911"/>
              </w:tabs>
              <w:autoSpaceDN w:val="0"/>
              <w:adjustRightInd w:val="0"/>
              <w:spacing w:after="0"/>
              <w:ind w:left="911"/>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kolacja,</w:t>
            </w:r>
          </w:p>
        </w:tc>
      </w:tr>
      <w:tr w:rsidR="00683491" w:rsidRPr="00AA58F9" w14:paraId="3AA9B131"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3B1D8584"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7697DA96" w14:textId="77777777" w:rsidR="00D56521" w:rsidRPr="00AA58F9" w:rsidRDefault="00D56521" w:rsidP="00071C0C">
            <w:pPr>
              <w:pStyle w:val="Tabela1"/>
              <w:numPr>
                <w:ilvl w:val="0"/>
                <w:numId w:val="309"/>
              </w:numPr>
              <w:tabs>
                <w:tab w:val="left" w:pos="417"/>
                <w:tab w:val="num" w:pos="911"/>
              </w:tabs>
              <w:autoSpaceDN w:val="0"/>
              <w:adjustRightInd w:val="0"/>
              <w:spacing w:after="0"/>
              <w:ind w:left="911"/>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posiłek nocny.</w:t>
            </w:r>
          </w:p>
        </w:tc>
      </w:tr>
      <w:tr w:rsidR="00683491" w:rsidRPr="00AA58F9" w14:paraId="6D47E122"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1AFF72A7"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54DE3FF1" w14:textId="77777777" w:rsidR="00D56521" w:rsidRPr="00AA58F9" w:rsidRDefault="00D56521" w:rsidP="00AA58F9">
            <w:pPr>
              <w:pStyle w:val="Tabela1"/>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Tworzenie meldunku z zamówieniem na posiłki dla chorych i pracowników. Liczba zamawianych posiłków w ramach diety może być różna.</w:t>
            </w:r>
          </w:p>
        </w:tc>
      </w:tr>
      <w:tr w:rsidR="00683491" w:rsidRPr="00AA58F9" w14:paraId="7472D1E0"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7994B45C"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58D8138C"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korekt meldunków z konfigurowanym ograniczeniem czasowym ich składania.</w:t>
            </w:r>
          </w:p>
        </w:tc>
      </w:tr>
      <w:tr w:rsidR="00683491" w:rsidRPr="00AA58F9" w14:paraId="27DA39EF"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73EA6D6A"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03748335" w14:textId="77777777" w:rsidR="00D56521" w:rsidRPr="00AA58F9" w:rsidRDefault="00D56521" w:rsidP="00AA58F9">
            <w:pPr>
              <w:pStyle w:val="Tabela1"/>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Ewidencja zamówień specjalnych dla pracowników szpitala – np. wigilia pracownicza.</w:t>
            </w:r>
          </w:p>
        </w:tc>
      </w:tr>
      <w:tr w:rsidR="00683491" w:rsidRPr="00AA58F9" w14:paraId="4C13F976"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79ED49B5"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1F319453"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elektronicznego składania meldunków i ich korekt z jednostek zamawiających.</w:t>
            </w:r>
          </w:p>
        </w:tc>
      </w:tr>
      <w:tr w:rsidR="00683491" w:rsidRPr="00AA58F9" w14:paraId="662C1A00"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3555FE62"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3F0CB943" w14:textId="77777777" w:rsidR="00D56521" w:rsidRPr="00AA58F9" w:rsidRDefault="00D56521" w:rsidP="00AA58F9">
            <w:pPr>
              <w:pStyle w:val="Tabela1"/>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Tworzenie meldunków w jednostkach zamawiających wykorzystuje dane z ruchu chorych.</w:t>
            </w:r>
          </w:p>
        </w:tc>
      </w:tr>
      <w:tr w:rsidR="00683491" w:rsidRPr="00AA58F9" w14:paraId="55E71BBA"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44EE69F6"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0963D4CB"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drukowania jadłospisu dla każdej diety oddzielnie.</w:t>
            </w:r>
          </w:p>
        </w:tc>
      </w:tr>
      <w:tr w:rsidR="00683491" w:rsidRPr="00AA58F9" w14:paraId="01611F71"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1E1FA050"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3E55EC90" w14:textId="77777777" w:rsidR="00D56521" w:rsidRPr="00AA58F9" w:rsidRDefault="00D56521" w:rsidP="00AA58F9">
            <w:pPr>
              <w:pStyle w:val="Tabela1"/>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drukowania surowców (sumarycznie) potrzebnych do realizacji jadłospisu.</w:t>
            </w:r>
          </w:p>
        </w:tc>
      </w:tr>
      <w:tr w:rsidR="00683491" w:rsidRPr="00AA58F9" w14:paraId="0085C4DE"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05FFDE56"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44014A22"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Tworzenie zamówienia do magazynu żywności na produkty niezbędne do realizacji jadłospisu.</w:t>
            </w:r>
          </w:p>
        </w:tc>
      </w:tr>
      <w:tr w:rsidR="00683491" w:rsidRPr="00AA58F9" w14:paraId="6EBEDEAB"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26DE29F4"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33FC3D0D" w14:textId="77777777" w:rsidR="00D56521" w:rsidRPr="00AA58F9" w:rsidRDefault="00D56521" w:rsidP="00AA58F9">
            <w:pPr>
              <w:pStyle w:val="Tabela1"/>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Generowanie rozdzielnika kosztów żywienia w rozbiciu na jednostki zamawiające.</w:t>
            </w:r>
          </w:p>
        </w:tc>
      </w:tr>
      <w:tr w:rsidR="00683491" w:rsidRPr="00AA58F9" w14:paraId="25E32147"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2B713E7F"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32774D74"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Moduł umożliwia ewidencjonowanie maksymalnej ceny produktu. </w:t>
            </w:r>
          </w:p>
        </w:tc>
      </w:tr>
      <w:tr w:rsidR="00683491" w:rsidRPr="00AA58F9" w14:paraId="207BF72D"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158054DF"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7744ABB3" w14:textId="77777777" w:rsidR="00D56521" w:rsidRPr="00AA58F9" w:rsidRDefault="00D56521" w:rsidP="00AA58F9">
            <w:pPr>
              <w:pStyle w:val="Tabela1"/>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zestawienia niezbędnych surowców dla wskazanej diety w wybranym jadłospisie.</w:t>
            </w:r>
          </w:p>
        </w:tc>
      </w:tr>
      <w:tr w:rsidR="00683491" w:rsidRPr="00AA58F9" w14:paraId="006B2608" w14:textId="77777777" w:rsidTr="00417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14:paraId="4EC64AA5"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282A78DB" w14:textId="77777777" w:rsidR="00D56521" w:rsidRPr="00AA58F9" w:rsidRDefault="00D56521" w:rsidP="00AA58F9">
            <w:pPr>
              <w:pStyle w:val="Tabela1"/>
              <w:spacing w:after="0"/>
              <w:ind w:right="5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Możliwość drukowania wartości składników odżywczych dla posiłków jadłospisu i dla diet w jadłospisie.</w:t>
            </w:r>
          </w:p>
        </w:tc>
      </w:tr>
      <w:tr w:rsidR="00683491" w:rsidRPr="00AA58F9" w14:paraId="6D24789B" w14:textId="77777777" w:rsidTr="004174B9">
        <w:tc>
          <w:tcPr>
            <w:cnfStyle w:val="001000000000" w:firstRow="0" w:lastRow="0" w:firstColumn="1" w:lastColumn="0" w:oddVBand="0" w:evenVBand="0" w:oddHBand="0" w:evenHBand="0" w:firstRowFirstColumn="0" w:firstRowLastColumn="0" w:lastRowFirstColumn="0" w:lastRowLastColumn="0"/>
            <w:tcW w:w="480" w:type="pct"/>
          </w:tcPr>
          <w:p w14:paraId="299EA46D" w14:textId="77777777" w:rsidR="00D56521" w:rsidRPr="00AA58F9" w:rsidRDefault="00D56521" w:rsidP="00071C0C">
            <w:pPr>
              <w:pStyle w:val="Akapitzlist"/>
              <w:numPr>
                <w:ilvl w:val="0"/>
                <w:numId w:val="310"/>
              </w:numPr>
              <w:suppressAutoHyphens/>
              <w:snapToGrid w:val="0"/>
              <w:spacing w:after="0"/>
              <w:jc w:val="center"/>
              <w:rPr>
                <w:rFonts w:ascii="Tahoma" w:hAnsi="Tahoma" w:cs="Tahoma"/>
                <w:b w:val="0"/>
                <w:bCs w:val="0"/>
                <w:color w:val="000000" w:themeColor="text1"/>
                <w:sz w:val="20"/>
                <w:szCs w:val="20"/>
              </w:rPr>
            </w:pPr>
          </w:p>
        </w:tc>
        <w:tc>
          <w:tcPr>
            <w:tcW w:w="4520" w:type="pct"/>
          </w:tcPr>
          <w:p w14:paraId="4616A0D2" w14:textId="77777777" w:rsidR="00D56521" w:rsidRPr="00AA58F9" w:rsidRDefault="00D56521" w:rsidP="00AA58F9">
            <w:pPr>
              <w:pStyle w:val="Tabela1"/>
              <w:spacing w:after="0"/>
              <w:ind w:right="5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r w:rsidRPr="00AA58F9">
              <w:rPr>
                <w:rFonts w:ascii="Tahoma" w:hAnsi="Tahoma" w:cs="Tahoma"/>
                <w:color w:val="000000" w:themeColor="text1"/>
                <w:sz w:val="20"/>
                <w:szCs w:val="20"/>
              </w:rPr>
              <w:t xml:space="preserve">Możliwość ewidencji zapotrzebowania na potrawy przeznaczone na wykonywanie prób żywnościowych. </w:t>
            </w:r>
          </w:p>
        </w:tc>
      </w:tr>
    </w:tbl>
    <w:p w14:paraId="5C49E9B3" w14:textId="33321A85" w:rsidR="00D56521" w:rsidRPr="00AA58F9" w:rsidRDefault="00D56521" w:rsidP="00AA58F9">
      <w:pPr>
        <w:rPr>
          <w:rFonts w:ascii="Tahoma" w:hAnsi="Tahoma" w:cs="Tahoma"/>
          <w:color w:val="000000" w:themeColor="text1"/>
          <w:sz w:val="20"/>
          <w:szCs w:val="20"/>
        </w:rPr>
      </w:pPr>
    </w:p>
    <w:tbl>
      <w:tblPr>
        <w:tblStyle w:val="Tabelasiatki4akcent11"/>
        <w:tblW w:w="5000" w:type="pct"/>
        <w:tblInd w:w="5" w:type="dxa"/>
        <w:tblLook w:val="04A0" w:firstRow="1" w:lastRow="0" w:firstColumn="1" w:lastColumn="0" w:noHBand="0" w:noVBand="1"/>
      </w:tblPr>
      <w:tblGrid>
        <w:gridCol w:w="841"/>
        <w:gridCol w:w="8504"/>
      </w:tblGrid>
      <w:tr w:rsidR="00683491" w:rsidRPr="00AA58F9" w14:paraId="73308028" w14:textId="77777777" w:rsidTr="00012EE4">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000" w:type="pct"/>
            <w:gridSpan w:val="2"/>
          </w:tcPr>
          <w:p w14:paraId="2F6FE853" w14:textId="6D7421D3" w:rsidR="00012EE4" w:rsidRPr="00AA58F9" w:rsidRDefault="00012EE4" w:rsidP="00AA58F9">
            <w:pPr>
              <w:spacing w:after="0"/>
              <w:rPr>
                <w:rFonts w:ascii="Tahoma" w:hAnsi="Tahoma" w:cs="Tahoma"/>
                <w:bCs w:val="0"/>
                <w:color w:val="000000" w:themeColor="text1"/>
              </w:rPr>
            </w:pPr>
            <w:r w:rsidRPr="00AA58F9">
              <w:rPr>
                <w:rFonts w:ascii="Tahoma" w:hAnsi="Tahoma" w:cs="Tahoma"/>
                <w:bCs w:val="0"/>
                <w:color w:val="000000" w:themeColor="text1"/>
              </w:rPr>
              <w:t>ŻYWIENIE POZAJELITOWE – WYMAGANIA MINIMALNE</w:t>
            </w:r>
          </w:p>
        </w:tc>
      </w:tr>
      <w:tr w:rsidR="00683491" w:rsidRPr="00AA58F9" w14:paraId="15B68C02" w14:textId="77777777" w:rsidTr="00012EE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50" w:type="pct"/>
          </w:tcPr>
          <w:p w14:paraId="20BFA005"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7D0075DD" w14:textId="020F51BE"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b/>
                <w:color w:val="000000" w:themeColor="text1"/>
              </w:rPr>
              <w:t>RECEPTY NA ŻYWIENIE POZAJELITOWE – LEKARZE:</w:t>
            </w:r>
            <w:r w:rsidRPr="00AA58F9">
              <w:rPr>
                <w:rFonts w:ascii="Tahoma" w:hAnsi="Tahoma" w:cs="Tahoma"/>
                <w:color w:val="000000" w:themeColor="text1"/>
              </w:rPr>
              <w:t xml:space="preserve"> </w:t>
            </w:r>
          </w:p>
        </w:tc>
      </w:tr>
      <w:tr w:rsidR="00683491" w:rsidRPr="00AA58F9" w14:paraId="25B96352"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0105A5DE"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1725F1C9" w14:textId="726AA9EC"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Wypisywanie recept - wybieranie preparatów i ich ilości </w:t>
            </w:r>
          </w:p>
        </w:tc>
      </w:tr>
      <w:tr w:rsidR="00683491" w:rsidRPr="00AA58F9" w14:paraId="02A96304" w14:textId="77777777" w:rsidTr="00012EE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50" w:type="pct"/>
          </w:tcPr>
          <w:p w14:paraId="62A02D9B"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5423F636" w14:textId="50B8F51D"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Wypisywanie recept z wykorzystaniem worków RTU - wybór worka RTU i dopisywanie preparatów i ich ilości </w:t>
            </w:r>
          </w:p>
        </w:tc>
      </w:tr>
      <w:tr w:rsidR="00683491" w:rsidRPr="00AA58F9" w14:paraId="6B824633"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16B4B5E2"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37484B6C" w14:textId="360270F8"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Wypisywanie recept na podstawie algorytmów dla dzieci - wg zapotrzebowania pacjenta na kg masy ciała </w:t>
            </w:r>
          </w:p>
        </w:tc>
      </w:tr>
      <w:tr w:rsidR="00683491" w:rsidRPr="00AA58F9" w14:paraId="52144BD2" w14:textId="77777777" w:rsidTr="00012EE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50" w:type="pct"/>
          </w:tcPr>
          <w:p w14:paraId="300507AF"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7FCC0CCF" w14:textId="2DB26623"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Wypisywanie recept na podstawie algorytmów dla dorosłych - zapotrzebowanie wg danych pacjenta i jego stanu zdrowia </w:t>
            </w:r>
          </w:p>
        </w:tc>
      </w:tr>
      <w:tr w:rsidR="00683491" w:rsidRPr="00AA58F9" w14:paraId="7362D11A" w14:textId="77777777" w:rsidTr="00012EE4">
        <w:trPr>
          <w:trHeight w:val="540"/>
        </w:trPr>
        <w:tc>
          <w:tcPr>
            <w:cnfStyle w:val="001000000000" w:firstRow="0" w:lastRow="0" w:firstColumn="1" w:lastColumn="0" w:oddVBand="0" w:evenVBand="0" w:oddHBand="0" w:evenHBand="0" w:firstRowFirstColumn="0" w:firstRowLastColumn="0" w:lastRowFirstColumn="0" w:lastRowLastColumn="0"/>
            <w:tcW w:w="450" w:type="pct"/>
          </w:tcPr>
          <w:p w14:paraId="67F63D69" w14:textId="77777777" w:rsidR="00012EE4" w:rsidRPr="00AA58F9" w:rsidRDefault="00012EE4" w:rsidP="00071C0C">
            <w:pPr>
              <w:pStyle w:val="Akapitzlist"/>
              <w:numPr>
                <w:ilvl w:val="0"/>
                <w:numId w:val="428"/>
              </w:numPr>
              <w:spacing w:after="0"/>
              <w:ind w:right="173"/>
              <w:rPr>
                <w:rFonts w:ascii="Tahoma" w:hAnsi="Tahoma" w:cs="Tahoma"/>
                <w:b w:val="0"/>
                <w:bCs w:val="0"/>
                <w:color w:val="000000" w:themeColor="text1"/>
              </w:rPr>
            </w:pPr>
          </w:p>
        </w:tc>
        <w:tc>
          <w:tcPr>
            <w:tcW w:w="4550" w:type="pct"/>
          </w:tcPr>
          <w:p w14:paraId="6FADA368" w14:textId="4C049C8A" w:rsidR="00012EE4" w:rsidRPr="00AA58F9" w:rsidRDefault="00012EE4" w:rsidP="00AA58F9">
            <w:pPr>
              <w:spacing w:after="0"/>
              <w:ind w:right="173"/>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Wypisywanie recept na podstawie algorytmów dla worków RTU - wybór worka RTU i wg zapotrzebowania pacjenta na elektrolity </w:t>
            </w:r>
          </w:p>
        </w:tc>
      </w:tr>
      <w:tr w:rsidR="00683491" w:rsidRPr="00AA58F9" w14:paraId="6CE80A89"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24F14E9A"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30FCCA42" w14:textId="6C9ED8D5"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Ograniczanie dodawania preparatów do worka RTU i ich ilości zgodnie z zaleceniami producenta </w:t>
            </w:r>
          </w:p>
        </w:tc>
      </w:tr>
      <w:tr w:rsidR="00683491" w:rsidRPr="00AA58F9" w14:paraId="33645C2D"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260ACC59"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1CE90B54" w14:textId="58614116"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Wyliczenie parametrów mieszaniny dla oceny stabilności recepty </w:t>
            </w:r>
          </w:p>
        </w:tc>
      </w:tr>
      <w:tr w:rsidR="00683491" w:rsidRPr="00AA58F9" w14:paraId="6B614650" w14:textId="77777777" w:rsidTr="00012EE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0" w:type="pct"/>
          </w:tcPr>
          <w:p w14:paraId="60F84F3A"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2C30E8D7" w14:textId="074E46A1"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Wyliczenie wartości witamin i pierwiastków śladowych </w:t>
            </w:r>
          </w:p>
        </w:tc>
      </w:tr>
      <w:tr w:rsidR="00683491" w:rsidRPr="00AA58F9" w14:paraId="7E297686"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0A6BE975"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0DD34C79" w14:textId="31043B83"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Kopiowanie recepty i jej modyfikacja </w:t>
            </w:r>
          </w:p>
        </w:tc>
      </w:tr>
      <w:tr w:rsidR="00683491" w:rsidRPr="00AA58F9" w14:paraId="14A2B0BE"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252172AA"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17B4F834" w14:textId="68E7F150"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Obsługa starterów (wcześniej przygotowanych worków żywieniowych) </w:t>
            </w:r>
          </w:p>
        </w:tc>
      </w:tr>
      <w:tr w:rsidR="00683491" w:rsidRPr="00AA58F9" w14:paraId="39739C31" w14:textId="77777777" w:rsidTr="00012EE4">
        <w:trPr>
          <w:trHeight w:val="276"/>
        </w:trPr>
        <w:tc>
          <w:tcPr>
            <w:cnfStyle w:val="001000000000" w:firstRow="0" w:lastRow="0" w:firstColumn="1" w:lastColumn="0" w:oddVBand="0" w:evenVBand="0" w:oddHBand="0" w:evenHBand="0" w:firstRowFirstColumn="0" w:firstRowLastColumn="0" w:lastRowFirstColumn="0" w:lastRowLastColumn="0"/>
            <w:tcW w:w="450" w:type="pct"/>
          </w:tcPr>
          <w:p w14:paraId="0C5604B6"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4063384C" w14:textId="0F38AD1E"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Wydruk recepty </w:t>
            </w:r>
          </w:p>
        </w:tc>
      </w:tr>
      <w:tr w:rsidR="00683491" w:rsidRPr="00AA58F9" w14:paraId="4B790553"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11EE8AFC"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233BE2D0" w14:textId="5AFF5F0E"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Elektroniczne przesłanie recepty do apteki </w:t>
            </w:r>
          </w:p>
        </w:tc>
      </w:tr>
      <w:tr w:rsidR="00683491" w:rsidRPr="00AA58F9" w14:paraId="0D3E4DCC"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1F3C583C"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7CCE3118" w14:textId="0756926F"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b/>
                <w:color w:val="000000" w:themeColor="text1"/>
              </w:rPr>
              <w:t>PRZYGOTOWANIE MIESZANIN – APTEKA:</w:t>
            </w:r>
            <w:r w:rsidRPr="00AA58F9">
              <w:rPr>
                <w:rFonts w:ascii="Tahoma" w:hAnsi="Tahoma" w:cs="Tahoma"/>
                <w:color w:val="000000" w:themeColor="text1"/>
              </w:rPr>
              <w:t xml:space="preserve"> </w:t>
            </w:r>
          </w:p>
        </w:tc>
      </w:tr>
      <w:tr w:rsidR="00683491" w:rsidRPr="00AA58F9" w14:paraId="3F977E40" w14:textId="77777777" w:rsidTr="00012EE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0" w:type="pct"/>
          </w:tcPr>
          <w:p w14:paraId="682156DF"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2A3B4A20" w14:textId="6911BA34"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Sprawdzenie recepty - podgląd recepty wraz z wyliczonymi wartościami pozwalającymi określić </w:t>
            </w:r>
          </w:p>
        </w:tc>
      </w:tr>
      <w:tr w:rsidR="00683491" w:rsidRPr="00AA58F9" w14:paraId="0BC4E3C2"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65D507CA"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31D321D0" w14:textId="620E9E1F"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stabilność mieszaniny </w:t>
            </w:r>
          </w:p>
        </w:tc>
      </w:tr>
      <w:tr w:rsidR="00683491" w:rsidRPr="00AA58F9" w14:paraId="25A34D77" w14:textId="77777777" w:rsidTr="00012EE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0" w:type="pct"/>
          </w:tcPr>
          <w:p w14:paraId="58E023AA"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1B624FFD" w14:textId="3898CC3D"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Zatwierdzanie recept lub cofnięcie do lekarza do poprawy </w:t>
            </w:r>
          </w:p>
        </w:tc>
      </w:tr>
      <w:tr w:rsidR="00683491" w:rsidRPr="00AA58F9" w14:paraId="118A9FDF"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087652C6"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04DF9CAF" w14:textId="29C512FE"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Wyliczenie ilości potrzeb do wykonania mieszanin </w:t>
            </w:r>
          </w:p>
        </w:tc>
      </w:tr>
      <w:tr w:rsidR="00683491" w:rsidRPr="00AA58F9" w14:paraId="135FF522"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70CC0F4C"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0E23EDA1" w14:textId="3E5227C2"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Możliwość osobnego rozliczenia żywienia domowego </w:t>
            </w:r>
          </w:p>
        </w:tc>
      </w:tr>
      <w:tr w:rsidR="00683491" w:rsidRPr="00AA58F9" w14:paraId="715C0BE3" w14:textId="77777777" w:rsidTr="00012EE4">
        <w:trPr>
          <w:trHeight w:val="276"/>
        </w:trPr>
        <w:tc>
          <w:tcPr>
            <w:cnfStyle w:val="001000000000" w:firstRow="0" w:lastRow="0" w:firstColumn="1" w:lastColumn="0" w:oddVBand="0" w:evenVBand="0" w:oddHBand="0" w:evenHBand="0" w:firstRowFirstColumn="0" w:firstRowLastColumn="0" w:lastRowFirstColumn="0" w:lastRowLastColumn="0"/>
            <w:tcW w:w="450" w:type="pct"/>
          </w:tcPr>
          <w:p w14:paraId="764A663E"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634BE34E" w14:textId="5F73BDEF"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Współpraca z maszynami do wykonania mieszanin </w:t>
            </w:r>
          </w:p>
        </w:tc>
      </w:tr>
      <w:tr w:rsidR="00683491" w:rsidRPr="00AA58F9" w14:paraId="1ED7D8A6"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28015463"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7340FA86" w14:textId="1F41525C"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Wydruk etykiet w wielu wariantach </w:t>
            </w:r>
          </w:p>
        </w:tc>
      </w:tr>
      <w:tr w:rsidR="00683491" w:rsidRPr="00AA58F9" w14:paraId="472BF6F7" w14:textId="77777777" w:rsidTr="00012EE4">
        <w:trPr>
          <w:trHeight w:val="276"/>
        </w:trPr>
        <w:tc>
          <w:tcPr>
            <w:cnfStyle w:val="001000000000" w:firstRow="0" w:lastRow="0" w:firstColumn="1" w:lastColumn="0" w:oddVBand="0" w:evenVBand="0" w:oddHBand="0" w:evenHBand="0" w:firstRowFirstColumn="0" w:firstRowLastColumn="0" w:lastRowFirstColumn="0" w:lastRowLastColumn="0"/>
            <w:tcW w:w="450" w:type="pct"/>
          </w:tcPr>
          <w:p w14:paraId="1D4979C8"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599F166B" w14:textId="560F1FF2"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Raport wykonania mieszanin </w:t>
            </w:r>
          </w:p>
        </w:tc>
      </w:tr>
      <w:tr w:rsidR="00683491" w:rsidRPr="00AA58F9" w14:paraId="41A9334D"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55BD28E4"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7CAE3160" w14:textId="26D1B298"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Przygotowanie i wydruk kart dostaw dla żywienia domowego </w:t>
            </w:r>
          </w:p>
        </w:tc>
      </w:tr>
      <w:tr w:rsidR="00683491" w:rsidRPr="00AA58F9" w14:paraId="14EF999F"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45A2F082"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1321DB88" w14:textId="54D68B18"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Dla ręcznie przygotowywanych mieszanin planowanie i stosowanie czynności wykonawczych </w:t>
            </w:r>
          </w:p>
        </w:tc>
      </w:tr>
      <w:tr w:rsidR="00683491" w:rsidRPr="00AA58F9" w14:paraId="5DE9684C" w14:textId="77777777" w:rsidTr="00012EE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0" w:type="pct"/>
          </w:tcPr>
          <w:p w14:paraId="4BF1FEAE"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46E5187E" w14:textId="16F18E6F"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Rozliczenie zużytych preparatów na pacjenta lub oddział (w zależności od potrzeb) </w:t>
            </w:r>
          </w:p>
        </w:tc>
      </w:tr>
      <w:tr w:rsidR="00683491" w:rsidRPr="00AA58F9" w14:paraId="3415C6A7"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0E204648"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5E53133C" w14:textId="1DC4488F"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Rozliczenie zużytego sprzętu na oddział </w:t>
            </w:r>
          </w:p>
        </w:tc>
      </w:tr>
      <w:tr w:rsidR="00683491" w:rsidRPr="00AA58F9" w14:paraId="4AB0D428"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15294D0D"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4272D70D" w14:textId="0734F1B4"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b/>
                <w:color w:val="000000" w:themeColor="text1"/>
              </w:rPr>
              <w:t>ZESTAWIENIA:</w:t>
            </w:r>
            <w:r w:rsidRPr="00AA58F9">
              <w:rPr>
                <w:rFonts w:ascii="Tahoma" w:hAnsi="Tahoma" w:cs="Tahoma"/>
                <w:color w:val="000000" w:themeColor="text1"/>
              </w:rPr>
              <w:t xml:space="preserve"> </w:t>
            </w:r>
          </w:p>
        </w:tc>
      </w:tr>
      <w:tr w:rsidR="00683491" w:rsidRPr="00AA58F9" w14:paraId="18E28B42" w14:textId="77777777" w:rsidTr="00012EE4">
        <w:trPr>
          <w:trHeight w:val="277"/>
        </w:trPr>
        <w:tc>
          <w:tcPr>
            <w:cnfStyle w:val="001000000000" w:firstRow="0" w:lastRow="0" w:firstColumn="1" w:lastColumn="0" w:oddVBand="0" w:evenVBand="0" w:oddHBand="0" w:evenHBand="0" w:firstRowFirstColumn="0" w:firstRowLastColumn="0" w:lastRowFirstColumn="0" w:lastRowLastColumn="0"/>
            <w:tcW w:w="450" w:type="pct"/>
          </w:tcPr>
          <w:p w14:paraId="2BF7C631"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7CC7D27A" w14:textId="6C7DAA36"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Zestawienia zużycia preparatów i </w:t>
            </w:r>
            <w:proofErr w:type="spellStart"/>
            <w:r w:rsidRPr="00AA58F9">
              <w:rPr>
                <w:rFonts w:ascii="Tahoma" w:hAnsi="Tahoma" w:cs="Tahoma"/>
                <w:color w:val="000000" w:themeColor="text1"/>
              </w:rPr>
              <w:t>sprzetu</w:t>
            </w:r>
            <w:proofErr w:type="spellEnd"/>
            <w:r w:rsidRPr="00AA58F9">
              <w:rPr>
                <w:rFonts w:ascii="Tahoma" w:hAnsi="Tahoma" w:cs="Tahoma"/>
                <w:color w:val="000000" w:themeColor="text1"/>
              </w:rPr>
              <w:t xml:space="preserve"> </w:t>
            </w:r>
          </w:p>
        </w:tc>
      </w:tr>
      <w:tr w:rsidR="00683491" w:rsidRPr="00AA58F9" w14:paraId="4D38266E"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18DF1D47"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46051D0C" w14:textId="5B7B00EB"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Zestawienia kosztów </w:t>
            </w:r>
          </w:p>
        </w:tc>
      </w:tr>
      <w:tr w:rsidR="00683491" w:rsidRPr="00AA58F9" w14:paraId="41A8DDB6"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4C4086AB"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7E273854" w14:textId="4272E178"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Rozliczenie zużycia preparatów i </w:t>
            </w:r>
            <w:proofErr w:type="spellStart"/>
            <w:r w:rsidRPr="00AA58F9">
              <w:rPr>
                <w:rFonts w:ascii="Tahoma" w:hAnsi="Tahoma" w:cs="Tahoma"/>
                <w:color w:val="000000" w:themeColor="text1"/>
              </w:rPr>
              <w:t>sprzetu</w:t>
            </w:r>
            <w:proofErr w:type="spellEnd"/>
            <w:r w:rsidRPr="00AA58F9">
              <w:rPr>
                <w:rFonts w:ascii="Tahoma" w:hAnsi="Tahoma" w:cs="Tahoma"/>
                <w:color w:val="000000" w:themeColor="text1"/>
              </w:rPr>
              <w:t xml:space="preserve"> </w:t>
            </w:r>
          </w:p>
        </w:tc>
      </w:tr>
      <w:tr w:rsidR="00683491" w:rsidRPr="00AA58F9" w14:paraId="068DEE2A" w14:textId="77777777" w:rsidTr="00012EE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0" w:type="pct"/>
          </w:tcPr>
          <w:p w14:paraId="2B458832"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064E57E0" w14:textId="627B324C"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Statystyka żywienia </w:t>
            </w:r>
          </w:p>
        </w:tc>
      </w:tr>
      <w:tr w:rsidR="00683491" w:rsidRPr="00AA58F9" w14:paraId="45AC4228"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38B26F63"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0DF6872B" w14:textId="25869FF0" w:rsidR="00012EE4" w:rsidRPr="00AA58F9" w:rsidRDefault="00012EE4" w:rsidP="00AA58F9">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Lista pacjentów żywienia pozajelitowego </w:t>
            </w:r>
          </w:p>
        </w:tc>
      </w:tr>
      <w:tr w:rsidR="00683491" w:rsidRPr="00AA58F9" w14:paraId="59797527" w14:textId="77777777" w:rsidTr="00012EE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0" w:type="pct"/>
          </w:tcPr>
          <w:p w14:paraId="210CACD6" w14:textId="77777777" w:rsidR="00012EE4" w:rsidRPr="00AA58F9" w:rsidRDefault="00012EE4" w:rsidP="00071C0C">
            <w:pPr>
              <w:pStyle w:val="Akapitzlist"/>
              <w:numPr>
                <w:ilvl w:val="0"/>
                <w:numId w:val="428"/>
              </w:numPr>
              <w:spacing w:after="0"/>
              <w:rPr>
                <w:rFonts w:ascii="Tahoma" w:hAnsi="Tahoma" w:cs="Tahoma"/>
                <w:b w:val="0"/>
                <w:bCs w:val="0"/>
                <w:color w:val="000000" w:themeColor="text1"/>
              </w:rPr>
            </w:pPr>
          </w:p>
        </w:tc>
        <w:tc>
          <w:tcPr>
            <w:tcW w:w="4550" w:type="pct"/>
          </w:tcPr>
          <w:p w14:paraId="7C72C195" w14:textId="30680175" w:rsidR="00012EE4" w:rsidRPr="00AA58F9" w:rsidRDefault="00012EE4" w:rsidP="00AA58F9">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Moduł  zintegrowany z pozostałą częścią systemu HIS </w:t>
            </w:r>
          </w:p>
        </w:tc>
      </w:tr>
      <w:tr w:rsidR="00F570BD" w:rsidRPr="00AA58F9" w14:paraId="6E5221C6" w14:textId="77777777" w:rsidTr="00F570BD">
        <w:trPr>
          <w:trHeight w:val="271"/>
        </w:trPr>
        <w:tc>
          <w:tcPr>
            <w:cnfStyle w:val="001000000000" w:firstRow="0" w:lastRow="0" w:firstColumn="1" w:lastColumn="0" w:oddVBand="0" w:evenVBand="0" w:oddHBand="0" w:evenHBand="0" w:firstRowFirstColumn="0" w:firstRowLastColumn="0" w:lastRowFirstColumn="0" w:lastRowLastColumn="0"/>
            <w:tcW w:w="5000" w:type="pct"/>
            <w:gridSpan w:val="2"/>
          </w:tcPr>
          <w:p w14:paraId="2390351B" w14:textId="7E4F6495" w:rsidR="00F570BD" w:rsidRPr="00AA58F9" w:rsidRDefault="00F570BD" w:rsidP="00AA58F9">
            <w:pPr>
              <w:spacing w:after="0"/>
              <w:rPr>
                <w:rFonts w:ascii="Tahoma" w:hAnsi="Tahoma" w:cs="Tahoma"/>
                <w:color w:val="000000" w:themeColor="text1"/>
              </w:rPr>
            </w:pPr>
            <w:r w:rsidRPr="00AA58F9">
              <w:rPr>
                <w:rFonts w:ascii="Tahoma" w:hAnsi="Tahoma" w:cs="Tahoma"/>
                <w:color w:val="000000" w:themeColor="text1"/>
              </w:rPr>
              <w:t xml:space="preserve">FARMAKOTERAPIA </w:t>
            </w:r>
          </w:p>
        </w:tc>
      </w:tr>
      <w:tr w:rsidR="00683491" w:rsidRPr="00AA58F9" w14:paraId="2ED69065" w14:textId="77777777" w:rsidTr="00012E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50" w:type="pct"/>
          </w:tcPr>
          <w:p w14:paraId="2E8EE124" w14:textId="77777777" w:rsidR="00012EE4" w:rsidRPr="00AA58F9" w:rsidRDefault="00012EE4" w:rsidP="00071C0C">
            <w:pPr>
              <w:pStyle w:val="Akapitzlist"/>
              <w:numPr>
                <w:ilvl w:val="0"/>
                <w:numId w:val="519"/>
              </w:numPr>
              <w:spacing w:after="0"/>
              <w:rPr>
                <w:rFonts w:ascii="Tahoma" w:hAnsi="Tahoma" w:cs="Tahoma"/>
                <w:b w:val="0"/>
                <w:bCs w:val="0"/>
                <w:color w:val="000000" w:themeColor="text1"/>
              </w:rPr>
            </w:pPr>
          </w:p>
        </w:tc>
        <w:tc>
          <w:tcPr>
            <w:tcW w:w="4550" w:type="pct"/>
          </w:tcPr>
          <w:p w14:paraId="5FE6A862" w14:textId="17D05663" w:rsidR="00012EE4" w:rsidRPr="00AA58F9" w:rsidRDefault="00012EE4"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b/>
                <w:color w:val="000000" w:themeColor="text1"/>
              </w:rPr>
              <w:t>RECEPTY FARMAKOTERAPII  – LEKARZE:</w:t>
            </w:r>
            <w:r w:rsidRPr="00AA58F9">
              <w:rPr>
                <w:rFonts w:ascii="Tahoma" w:hAnsi="Tahoma" w:cs="Tahoma"/>
                <w:color w:val="000000" w:themeColor="text1"/>
              </w:rPr>
              <w:t xml:space="preserve"> </w:t>
            </w:r>
          </w:p>
        </w:tc>
      </w:tr>
      <w:tr w:rsidR="00683491" w:rsidRPr="00AA58F9" w14:paraId="36226121"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0FD47219"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786E2F88" w14:textId="3A5FFF5D" w:rsidR="00012EE4" w:rsidRPr="00AA58F9" w:rsidRDefault="00012EE4" w:rsidP="00AA58F9">
            <w:pPr>
              <w:spacing w:after="0"/>
              <w:ind w:left="1"/>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Wypisywanie recept - wybieranie preparatów, dawki i ich ilości </w:t>
            </w:r>
          </w:p>
        </w:tc>
      </w:tr>
      <w:tr w:rsidR="00683491" w:rsidRPr="00AA58F9" w14:paraId="53DC9BA8"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35442885"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5FF4F80B" w14:textId="6429DE5B" w:rsidR="00012EE4" w:rsidRPr="00AA58F9" w:rsidRDefault="00012EE4"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 określenie ilości pokarmu podawanego dojelitowo - pokarm matki lub sztuczny (także HMF i SB) </w:t>
            </w:r>
          </w:p>
        </w:tc>
      </w:tr>
      <w:tr w:rsidR="00683491" w:rsidRPr="00AA58F9" w14:paraId="78D1DA51" w14:textId="77777777" w:rsidTr="00012EE4">
        <w:trPr>
          <w:trHeight w:val="276"/>
        </w:trPr>
        <w:tc>
          <w:tcPr>
            <w:cnfStyle w:val="001000000000" w:firstRow="0" w:lastRow="0" w:firstColumn="1" w:lastColumn="0" w:oddVBand="0" w:evenVBand="0" w:oddHBand="0" w:evenHBand="0" w:firstRowFirstColumn="0" w:firstRowLastColumn="0" w:lastRowFirstColumn="0" w:lastRowLastColumn="0"/>
            <w:tcW w:w="450" w:type="pct"/>
          </w:tcPr>
          <w:p w14:paraId="4C52C742"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514C57D1" w14:textId="12D33988" w:rsidR="00012EE4" w:rsidRPr="00AA58F9" w:rsidRDefault="00012EE4" w:rsidP="00AA58F9">
            <w:pPr>
              <w:spacing w:after="0"/>
              <w:ind w:left="1"/>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 stosowanie banku mleka </w:t>
            </w:r>
          </w:p>
        </w:tc>
      </w:tr>
      <w:tr w:rsidR="00683491" w:rsidRPr="00AA58F9" w14:paraId="204E464E" w14:textId="77777777" w:rsidTr="00012EE4">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450" w:type="pct"/>
          </w:tcPr>
          <w:p w14:paraId="57DE6F25"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25B15D1F" w14:textId="1EB3194D" w:rsidR="00012EE4" w:rsidRPr="00AA58F9" w:rsidRDefault="00012EE4"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 wyliczenie ilości składników z leków i pokarmu, mających wpływ na żywienie pozajelitowe i uwzględnienie tych wartości w procesie tworzenia żywienia pozajelitowego </w:t>
            </w:r>
          </w:p>
        </w:tc>
      </w:tr>
      <w:tr w:rsidR="00683491" w:rsidRPr="00AA58F9" w14:paraId="75526DE9" w14:textId="77777777" w:rsidTr="00012EE4">
        <w:trPr>
          <w:trHeight w:val="276"/>
        </w:trPr>
        <w:tc>
          <w:tcPr>
            <w:cnfStyle w:val="001000000000" w:firstRow="0" w:lastRow="0" w:firstColumn="1" w:lastColumn="0" w:oddVBand="0" w:evenVBand="0" w:oddHBand="0" w:evenHBand="0" w:firstRowFirstColumn="0" w:firstRowLastColumn="0" w:lastRowFirstColumn="0" w:lastRowLastColumn="0"/>
            <w:tcW w:w="450" w:type="pct"/>
          </w:tcPr>
          <w:p w14:paraId="34679C4B"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75EBE238" w14:textId="0B5AC5EC" w:rsidR="00012EE4" w:rsidRPr="00AA58F9" w:rsidRDefault="00012EE4" w:rsidP="00AA58F9">
            <w:pPr>
              <w:spacing w:after="0"/>
              <w:ind w:left="1"/>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Modyfikacja istniejącej recepty - zmiana leczenia </w:t>
            </w:r>
          </w:p>
        </w:tc>
      </w:tr>
      <w:tr w:rsidR="00683491" w:rsidRPr="00AA58F9" w14:paraId="606E5103"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0A8419EA"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764F6F50" w14:textId="05E3AD82" w:rsidR="00012EE4" w:rsidRPr="00AA58F9" w:rsidRDefault="00012EE4"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Kopiowanie recepty i jej modyfikacja - program wylicza czas podania kolejnej dawki leku </w:t>
            </w:r>
          </w:p>
        </w:tc>
      </w:tr>
      <w:tr w:rsidR="00683491" w:rsidRPr="00AA58F9" w14:paraId="0332C90C"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015100A3"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0326D129" w14:textId="08E2D6A4" w:rsidR="00012EE4" w:rsidRPr="00AA58F9" w:rsidRDefault="00012EE4" w:rsidP="00AA58F9">
            <w:pPr>
              <w:spacing w:after="0"/>
              <w:ind w:left="1"/>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Wydruk recepty - karta terapii i żywienia </w:t>
            </w:r>
          </w:p>
        </w:tc>
      </w:tr>
      <w:tr w:rsidR="00683491" w:rsidRPr="00AA58F9" w14:paraId="0CC4031C" w14:textId="77777777" w:rsidTr="00012EE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0" w:type="pct"/>
          </w:tcPr>
          <w:p w14:paraId="50647351"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4E5778D9" w14:textId="1B922364" w:rsidR="00012EE4" w:rsidRPr="00AA58F9" w:rsidRDefault="00012EE4"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Elektroniczne przesłanie recepty do apteki </w:t>
            </w:r>
          </w:p>
        </w:tc>
      </w:tr>
      <w:tr w:rsidR="00683491" w:rsidRPr="00AA58F9" w14:paraId="69E5EF2D"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3FE9AA8B"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56B7F2AE" w14:textId="38A8D46A" w:rsidR="00012EE4" w:rsidRPr="00AA58F9" w:rsidRDefault="00012EE4" w:rsidP="00AA58F9">
            <w:pPr>
              <w:spacing w:after="0"/>
              <w:ind w:left="1"/>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eastAsia="Calibri" w:hAnsi="Tahoma" w:cs="Tahoma"/>
                <w:b/>
                <w:color w:val="000000" w:themeColor="text1"/>
              </w:rPr>
              <w:t xml:space="preserve">PRZYGOTOWANIE LEKÓW FARMAKOTERAPII – APTEKA </w:t>
            </w:r>
          </w:p>
        </w:tc>
      </w:tr>
      <w:tr w:rsidR="00683491" w:rsidRPr="00AA58F9" w14:paraId="13532FE1" w14:textId="77777777" w:rsidTr="00012EE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0" w:type="pct"/>
          </w:tcPr>
          <w:p w14:paraId="7CBAE991"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351575C1" w14:textId="02406DA4" w:rsidR="00012EE4" w:rsidRPr="00AA58F9" w:rsidRDefault="00012EE4"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Sprawdzenie recepty - podgląd recepty  </w:t>
            </w:r>
          </w:p>
        </w:tc>
      </w:tr>
      <w:tr w:rsidR="00683491" w:rsidRPr="00AA58F9" w14:paraId="04EE0022"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61596CFB"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79607824" w14:textId="299F5A56" w:rsidR="00012EE4" w:rsidRPr="00AA58F9" w:rsidRDefault="00012EE4" w:rsidP="00AA58F9">
            <w:pPr>
              <w:spacing w:after="0"/>
              <w:ind w:left="1"/>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Zatwierdzanie recept lub cofnięcie do lekarza do poprawy </w:t>
            </w:r>
          </w:p>
        </w:tc>
      </w:tr>
      <w:tr w:rsidR="00683491" w:rsidRPr="00AA58F9" w14:paraId="27DD2A1F"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0606B06D"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3987BFFD" w14:textId="3EB6CDEC" w:rsidR="00012EE4" w:rsidRPr="00AA58F9" w:rsidRDefault="00012EE4"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Wprowadzanie rozcieńczeń (baz) wykonanych w aptece </w:t>
            </w:r>
          </w:p>
        </w:tc>
      </w:tr>
      <w:tr w:rsidR="00683491" w:rsidRPr="00AA58F9" w14:paraId="73B456B3" w14:textId="77777777" w:rsidTr="00012EE4">
        <w:trPr>
          <w:trHeight w:val="499"/>
        </w:trPr>
        <w:tc>
          <w:tcPr>
            <w:cnfStyle w:val="001000000000" w:firstRow="0" w:lastRow="0" w:firstColumn="1" w:lastColumn="0" w:oddVBand="0" w:evenVBand="0" w:oddHBand="0" w:evenHBand="0" w:firstRowFirstColumn="0" w:firstRowLastColumn="0" w:lastRowFirstColumn="0" w:lastRowLastColumn="0"/>
            <w:tcW w:w="450" w:type="pct"/>
          </w:tcPr>
          <w:p w14:paraId="4191E383"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6AA5BF9A" w14:textId="49AB0955" w:rsidR="00012EE4" w:rsidRPr="00AA58F9" w:rsidRDefault="00012EE4" w:rsidP="00AA58F9">
            <w:pPr>
              <w:spacing w:after="0"/>
              <w:ind w:left="1"/>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Generowanie listy leków do wykonania w Aptece z uwzględnieniem czasu pracy Apteki i trwałości wykonanych leków </w:t>
            </w:r>
          </w:p>
        </w:tc>
      </w:tr>
      <w:tr w:rsidR="00683491" w:rsidRPr="00AA58F9" w14:paraId="08BE0D22"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5373ECF8"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686F1679" w14:textId="14D1E612" w:rsidR="00012EE4" w:rsidRPr="00AA58F9" w:rsidRDefault="00012EE4"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Wydruk etykiet </w:t>
            </w:r>
          </w:p>
        </w:tc>
      </w:tr>
      <w:tr w:rsidR="00683491" w:rsidRPr="00AA58F9" w14:paraId="729401D6" w14:textId="77777777" w:rsidTr="00012EE4">
        <w:trPr>
          <w:trHeight w:val="276"/>
        </w:trPr>
        <w:tc>
          <w:tcPr>
            <w:cnfStyle w:val="001000000000" w:firstRow="0" w:lastRow="0" w:firstColumn="1" w:lastColumn="0" w:oddVBand="0" w:evenVBand="0" w:oddHBand="0" w:evenHBand="0" w:firstRowFirstColumn="0" w:firstRowLastColumn="0" w:lastRowFirstColumn="0" w:lastRowLastColumn="0"/>
            <w:tcW w:w="450" w:type="pct"/>
          </w:tcPr>
          <w:p w14:paraId="1C27364B"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7E0A7769" w14:textId="2156DB49" w:rsidR="00012EE4" w:rsidRPr="00AA58F9" w:rsidRDefault="00012EE4" w:rsidP="00AA58F9">
            <w:pPr>
              <w:spacing w:after="0"/>
              <w:ind w:left="1"/>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eastAsia="Calibri" w:hAnsi="Tahoma" w:cs="Tahoma"/>
                <w:b/>
                <w:color w:val="000000" w:themeColor="text1"/>
              </w:rPr>
              <w:t xml:space="preserve">ZESTAWIENIA </w:t>
            </w:r>
          </w:p>
        </w:tc>
      </w:tr>
      <w:tr w:rsidR="00683491" w:rsidRPr="00AA58F9" w14:paraId="208A3F65"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5C9D0D47"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331750F9" w14:textId="275AAC9F" w:rsidR="00012EE4" w:rsidRPr="00AA58F9" w:rsidRDefault="00012EE4"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Współpraca z kuchnią mleczną </w:t>
            </w:r>
          </w:p>
        </w:tc>
      </w:tr>
      <w:tr w:rsidR="00683491" w:rsidRPr="00AA58F9" w14:paraId="34CE8F1D"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4CDE8E1E"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72AEBE7C" w14:textId="10133B81" w:rsidR="00012EE4" w:rsidRPr="00AA58F9" w:rsidRDefault="00012EE4" w:rsidP="00AA58F9">
            <w:pPr>
              <w:spacing w:after="0"/>
              <w:ind w:left="1"/>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Zestawienia stosowanych leków (preparatów) </w:t>
            </w:r>
          </w:p>
        </w:tc>
      </w:tr>
      <w:tr w:rsidR="00683491" w:rsidRPr="00AA58F9" w14:paraId="20DE8FB6" w14:textId="77777777" w:rsidTr="00012EE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0" w:type="pct"/>
          </w:tcPr>
          <w:p w14:paraId="1F2239F2"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73550CF2" w14:textId="10FEEEF7" w:rsidR="00012EE4" w:rsidRPr="00AA58F9" w:rsidRDefault="00012EE4"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Zestawienie stosowanych leków dla pacjenta </w:t>
            </w:r>
          </w:p>
        </w:tc>
      </w:tr>
      <w:tr w:rsidR="00683491" w:rsidRPr="00AA58F9" w14:paraId="36FBD460" w14:textId="77777777" w:rsidTr="00012EE4">
        <w:trPr>
          <w:trHeight w:val="274"/>
        </w:trPr>
        <w:tc>
          <w:tcPr>
            <w:cnfStyle w:val="001000000000" w:firstRow="0" w:lastRow="0" w:firstColumn="1" w:lastColumn="0" w:oddVBand="0" w:evenVBand="0" w:oddHBand="0" w:evenHBand="0" w:firstRowFirstColumn="0" w:firstRowLastColumn="0" w:lastRowFirstColumn="0" w:lastRowLastColumn="0"/>
            <w:tcW w:w="450" w:type="pct"/>
          </w:tcPr>
          <w:p w14:paraId="01577DE7"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153BECE5" w14:textId="7F15C5F0" w:rsidR="00012EE4" w:rsidRPr="00AA58F9" w:rsidRDefault="00012EE4" w:rsidP="00AA58F9">
            <w:pPr>
              <w:spacing w:after="0"/>
              <w:ind w:left="1"/>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eastAsia="Calibri" w:hAnsi="Tahoma" w:cs="Tahoma"/>
                <w:b/>
                <w:color w:val="000000" w:themeColor="text1"/>
              </w:rPr>
              <w:t xml:space="preserve">PODAWANIE LEKÓW </w:t>
            </w:r>
          </w:p>
        </w:tc>
      </w:tr>
      <w:tr w:rsidR="00683491" w:rsidRPr="00AA58F9" w14:paraId="3FA8DB61" w14:textId="77777777" w:rsidTr="00012E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50" w:type="pct"/>
          </w:tcPr>
          <w:p w14:paraId="6B5D6E91"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760F2FC7" w14:textId="1485C82F" w:rsidR="00012EE4" w:rsidRPr="00AA58F9" w:rsidRDefault="00012EE4"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Planowanie i ewidencja czynności dla pielęgniarek </w:t>
            </w:r>
          </w:p>
        </w:tc>
      </w:tr>
      <w:tr w:rsidR="00683491" w:rsidRPr="00AA58F9" w14:paraId="107EA95A" w14:textId="77777777" w:rsidTr="00012EE4">
        <w:trPr>
          <w:trHeight w:val="499"/>
        </w:trPr>
        <w:tc>
          <w:tcPr>
            <w:cnfStyle w:val="001000000000" w:firstRow="0" w:lastRow="0" w:firstColumn="1" w:lastColumn="0" w:oddVBand="0" w:evenVBand="0" w:oddHBand="0" w:evenHBand="0" w:firstRowFirstColumn="0" w:firstRowLastColumn="0" w:lastRowFirstColumn="0" w:lastRowLastColumn="0"/>
            <w:tcW w:w="450" w:type="pct"/>
          </w:tcPr>
          <w:p w14:paraId="743AA924" w14:textId="77777777" w:rsidR="00012EE4" w:rsidRPr="00AA58F9" w:rsidRDefault="00012EE4" w:rsidP="00071C0C">
            <w:pPr>
              <w:pStyle w:val="Akapitzlist"/>
              <w:numPr>
                <w:ilvl w:val="0"/>
                <w:numId w:val="519"/>
              </w:numPr>
              <w:spacing w:after="0"/>
              <w:rPr>
                <w:rFonts w:ascii="Tahoma" w:eastAsia="Calibri" w:hAnsi="Tahoma" w:cs="Tahoma"/>
                <w:b w:val="0"/>
                <w:bCs w:val="0"/>
                <w:color w:val="000000" w:themeColor="text1"/>
              </w:rPr>
            </w:pPr>
          </w:p>
        </w:tc>
        <w:tc>
          <w:tcPr>
            <w:tcW w:w="4550" w:type="pct"/>
          </w:tcPr>
          <w:p w14:paraId="4BF4FC44" w14:textId="7A679E8E" w:rsidR="00012EE4" w:rsidRPr="00AA58F9" w:rsidRDefault="00012EE4" w:rsidP="00AA58F9">
            <w:pPr>
              <w:spacing w:after="0"/>
              <w:ind w:left="1"/>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eastAsia="Calibri" w:hAnsi="Tahoma" w:cs="Tahoma"/>
                <w:color w:val="000000" w:themeColor="text1"/>
              </w:rPr>
              <w:t xml:space="preserve">Modyfikacja planu czynności pielęgniarskich przez lekarzy poprzez podejmowanie decyzji o podaniu leku, odstawieniu leku, zmianie prędkości przepływu </w:t>
            </w:r>
          </w:p>
        </w:tc>
      </w:tr>
      <w:tr w:rsidR="00683491" w:rsidRPr="00AA58F9" w14:paraId="661C3191" w14:textId="77777777" w:rsidTr="00012EE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0" w:type="pct"/>
          </w:tcPr>
          <w:p w14:paraId="50E05D33" w14:textId="77777777" w:rsidR="00012EE4" w:rsidRPr="00AA58F9" w:rsidRDefault="00012EE4" w:rsidP="00071C0C">
            <w:pPr>
              <w:pStyle w:val="Akapitzlist"/>
              <w:numPr>
                <w:ilvl w:val="0"/>
                <w:numId w:val="519"/>
              </w:numPr>
              <w:spacing w:after="0"/>
              <w:rPr>
                <w:rFonts w:ascii="Tahoma" w:hAnsi="Tahoma" w:cs="Tahoma"/>
                <w:b w:val="0"/>
                <w:bCs w:val="0"/>
                <w:color w:val="000000" w:themeColor="text1"/>
              </w:rPr>
            </w:pPr>
          </w:p>
        </w:tc>
        <w:tc>
          <w:tcPr>
            <w:tcW w:w="4550" w:type="pct"/>
          </w:tcPr>
          <w:p w14:paraId="6633A3B5" w14:textId="0977B827" w:rsidR="00012EE4" w:rsidRPr="00AA58F9" w:rsidRDefault="00012EE4" w:rsidP="00AA58F9">
            <w:pPr>
              <w:spacing w:after="0"/>
              <w:ind w:left="1"/>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Moduł  zintegrowany z pozostałą częścią systemu HIS </w:t>
            </w:r>
          </w:p>
        </w:tc>
      </w:tr>
    </w:tbl>
    <w:p w14:paraId="24303703" w14:textId="463ACDAF" w:rsidR="00012EE4" w:rsidRPr="00AA58F9" w:rsidRDefault="00012EE4" w:rsidP="00AA58F9">
      <w:pPr>
        <w:rPr>
          <w:rFonts w:ascii="Tahoma" w:hAnsi="Tahoma" w:cs="Tahoma"/>
          <w:color w:val="000000" w:themeColor="text1"/>
          <w:sz w:val="20"/>
          <w:szCs w:val="20"/>
        </w:rPr>
      </w:pPr>
    </w:p>
    <w:p w14:paraId="58F19135" w14:textId="7EBD4435" w:rsidR="00C05D22" w:rsidRPr="00825421" w:rsidRDefault="00C05D22" w:rsidP="00071C0C">
      <w:pPr>
        <w:pStyle w:val="Akapitzlist"/>
        <w:numPr>
          <w:ilvl w:val="0"/>
          <w:numId w:val="493"/>
        </w:numPr>
        <w:rPr>
          <w:rFonts w:ascii="Tahoma" w:hAnsi="Tahoma" w:cs="Tahoma"/>
          <w:color w:val="000000" w:themeColor="text1"/>
          <w:sz w:val="20"/>
          <w:szCs w:val="20"/>
        </w:rPr>
      </w:pPr>
      <w:r w:rsidRPr="00825421">
        <w:rPr>
          <w:rFonts w:ascii="Tahoma" w:hAnsi="Tahoma" w:cs="Tahoma"/>
          <w:color w:val="000000" w:themeColor="text1"/>
          <w:sz w:val="20"/>
          <w:szCs w:val="20"/>
        </w:rPr>
        <w:t>ELEKTRONICZNA DOKUMENTACJA MEDYCZNA</w:t>
      </w:r>
    </w:p>
    <w:tbl>
      <w:tblPr>
        <w:tblStyle w:val="Tabelasiatki4akcent12"/>
        <w:tblW w:w="5000" w:type="pct"/>
        <w:tblLook w:val="0420" w:firstRow="1" w:lastRow="0" w:firstColumn="0" w:lastColumn="0" w:noHBand="0" w:noVBand="1"/>
      </w:tblPr>
      <w:tblGrid>
        <w:gridCol w:w="897"/>
        <w:gridCol w:w="8448"/>
      </w:tblGrid>
      <w:tr w:rsidR="00F6762A" w:rsidRPr="00AA58F9" w14:paraId="2BB899AF" w14:textId="77777777" w:rsidTr="00F6762A">
        <w:trPr>
          <w:cnfStyle w:val="100000000000" w:firstRow="1" w:lastRow="0" w:firstColumn="0" w:lastColumn="0" w:oddVBand="0" w:evenVBand="0" w:oddHBand="0" w:evenHBand="0" w:firstRowFirstColumn="0" w:firstRowLastColumn="0" w:lastRowFirstColumn="0" w:lastRowLastColumn="0"/>
          <w:trHeight w:val="23"/>
        </w:trPr>
        <w:tc>
          <w:tcPr>
            <w:tcW w:w="5000" w:type="pct"/>
            <w:gridSpan w:val="2"/>
          </w:tcPr>
          <w:p w14:paraId="151041CA"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ELEKTRONICZNA DOKUMENTACJA MEDYCZNA</w:t>
            </w:r>
            <w:r w:rsidRPr="00AA58F9">
              <w:rPr>
                <w:rFonts w:ascii="Tahoma" w:hAnsi="Tahoma" w:cs="Tahoma"/>
                <w:color w:val="000000"/>
                <w:kern w:val="2"/>
                <w:sz w:val="20"/>
                <w:szCs w:val="20"/>
                <w:lang w:bidi="hi-IN"/>
              </w:rPr>
              <w:t>– WYMAGANIA MINIMALNE</w:t>
            </w:r>
          </w:p>
        </w:tc>
      </w:tr>
      <w:tr w:rsidR="00F6762A" w:rsidRPr="00AA58F9" w14:paraId="20D4FFAD"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63EC9B00"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07033355"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Tworzenie elektronicznej dokumentacji medycznej w formacie XML oraz PDF.</w:t>
            </w:r>
          </w:p>
        </w:tc>
      </w:tr>
      <w:tr w:rsidR="00F6762A" w:rsidRPr="00AA58F9" w14:paraId="6DACEEE2" w14:textId="77777777" w:rsidTr="00F6762A">
        <w:trPr>
          <w:trHeight w:val="23"/>
        </w:trPr>
        <w:tc>
          <w:tcPr>
            <w:tcW w:w="480" w:type="pct"/>
          </w:tcPr>
          <w:p w14:paraId="26614161"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7C15DC2F"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Tworzenie elektronicznej dokumentacji medycznej z wykorzystaniem standardów XML, XSLT oraz XSD.</w:t>
            </w:r>
          </w:p>
        </w:tc>
      </w:tr>
      <w:tr w:rsidR="00F6762A" w:rsidRPr="00AA58F9" w14:paraId="3C28BB0A"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1E553F07"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475FAAD0"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Zabezpieczenie elektronicznej dokumentacji medycznej poprzez umożliwienie elektronicznego podpisywania dokumentów zarówno z wykorzystaniem kwalifikowanych jak i niekwalifikowanych certyfikatów.</w:t>
            </w:r>
          </w:p>
        </w:tc>
      </w:tr>
      <w:tr w:rsidR="00F6762A" w:rsidRPr="00AA58F9" w14:paraId="6C76E727" w14:textId="77777777" w:rsidTr="00F6762A">
        <w:trPr>
          <w:trHeight w:val="23"/>
        </w:trPr>
        <w:tc>
          <w:tcPr>
            <w:tcW w:w="480" w:type="pct"/>
          </w:tcPr>
          <w:p w14:paraId="019C416F"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6286E7C9"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wykorzystania certyfikatów z kart inteligentnych, jak również ze stacji lokalnej do podpisywania dokumentów elektronicznych.</w:t>
            </w:r>
          </w:p>
        </w:tc>
      </w:tr>
      <w:tr w:rsidR="00F6762A" w:rsidRPr="00AA58F9" w14:paraId="6E0D80F5"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288EC65F"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085CE017"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podpisywania zestawu dokumentów przy jednorazowym podawaniu kodu PIN do certyfikatu z karty inteligentnej.</w:t>
            </w:r>
          </w:p>
        </w:tc>
      </w:tr>
      <w:tr w:rsidR="00F6762A" w:rsidRPr="00AA58F9" w14:paraId="0130C375" w14:textId="77777777" w:rsidTr="00F6762A">
        <w:trPr>
          <w:trHeight w:val="23"/>
        </w:trPr>
        <w:tc>
          <w:tcPr>
            <w:tcW w:w="480" w:type="pct"/>
          </w:tcPr>
          <w:p w14:paraId="17193676"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3D4AFF4B"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Weryfikowanie podpisów elektronicznych złożonych pod dokumentami elektronicznymi z uwzględnieniem wymagań narzucanych przez Infrastrukturę Klucza Publicznego (PKI).</w:t>
            </w:r>
          </w:p>
        </w:tc>
      </w:tr>
      <w:tr w:rsidR="00F6762A" w:rsidRPr="00AA58F9" w14:paraId="71E742D6"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46C6FF80"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5B449A7B"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 xml:space="preserve">Podpisywanie dokumentów XML zgodnie ze standardem XML </w:t>
            </w:r>
            <w:proofErr w:type="spellStart"/>
            <w:r w:rsidRPr="00AA58F9">
              <w:rPr>
                <w:rFonts w:ascii="Tahoma" w:hAnsi="Tahoma" w:cs="Tahoma"/>
                <w:color w:val="000000"/>
                <w:sz w:val="20"/>
                <w:szCs w:val="20"/>
              </w:rPr>
              <w:t>Signature</w:t>
            </w:r>
            <w:proofErr w:type="spellEnd"/>
            <w:r w:rsidRPr="00AA58F9">
              <w:rPr>
                <w:rFonts w:ascii="Tahoma" w:hAnsi="Tahoma" w:cs="Tahoma"/>
                <w:color w:val="000000"/>
                <w:sz w:val="20"/>
                <w:szCs w:val="20"/>
              </w:rPr>
              <w:t xml:space="preserve"> i </w:t>
            </w:r>
            <w:proofErr w:type="spellStart"/>
            <w:r w:rsidRPr="00AA58F9">
              <w:rPr>
                <w:rFonts w:ascii="Tahoma" w:hAnsi="Tahoma" w:cs="Tahoma"/>
                <w:color w:val="000000"/>
                <w:sz w:val="20"/>
                <w:szCs w:val="20"/>
              </w:rPr>
              <w:t>XAdES</w:t>
            </w:r>
            <w:proofErr w:type="spellEnd"/>
            <w:r w:rsidRPr="00AA58F9">
              <w:rPr>
                <w:rFonts w:ascii="Tahoma" w:hAnsi="Tahoma" w:cs="Tahoma"/>
                <w:color w:val="000000"/>
                <w:sz w:val="20"/>
                <w:szCs w:val="20"/>
              </w:rPr>
              <w:t>.</w:t>
            </w:r>
          </w:p>
        </w:tc>
      </w:tr>
      <w:tr w:rsidR="00F6762A" w:rsidRPr="00AA58F9" w14:paraId="27F5B699" w14:textId="77777777" w:rsidTr="00F6762A">
        <w:trPr>
          <w:trHeight w:val="23"/>
        </w:trPr>
        <w:tc>
          <w:tcPr>
            <w:tcW w:w="480" w:type="pct"/>
          </w:tcPr>
          <w:p w14:paraId="4FFC09FF"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13185807"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 xml:space="preserve">Umożliwienie weryfikacji podpisów elektronicznych w ogólnodostępnych narzędziach weryfikujących podpisy elektroniczne utworzone zgodnie ze standardem </w:t>
            </w:r>
            <w:proofErr w:type="spellStart"/>
            <w:r w:rsidRPr="00AA58F9">
              <w:rPr>
                <w:rFonts w:ascii="Tahoma" w:hAnsi="Tahoma" w:cs="Tahoma"/>
                <w:color w:val="000000"/>
                <w:sz w:val="20"/>
                <w:szCs w:val="20"/>
              </w:rPr>
              <w:t>XAdES</w:t>
            </w:r>
            <w:proofErr w:type="spellEnd"/>
            <w:r w:rsidRPr="00AA58F9">
              <w:rPr>
                <w:rFonts w:ascii="Tahoma" w:hAnsi="Tahoma" w:cs="Tahoma"/>
                <w:color w:val="000000"/>
                <w:sz w:val="20"/>
                <w:szCs w:val="20"/>
              </w:rPr>
              <w:t>.</w:t>
            </w:r>
          </w:p>
        </w:tc>
      </w:tr>
      <w:tr w:rsidR="00F6762A" w:rsidRPr="00AA58F9" w14:paraId="3F32C7D8"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186ACBF3"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541EDDE0"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definiowania wielu żądań podpisów dla dokumentów elektronicznych.</w:t>
            </w:r>
          </w:p>
        </w:tc>
      </w:tr>
      <w:tr w:rsidR="00F6762A" w:rsidRPr="00AA58F9" w14:paraId="7602FA15" w14:textId="77777777" w:rsidTr="00F6762A">
        <w:trPr>
          <w:trHeight w:val="23"/>
        </w:trPr>
        <w:tc>
          <w:tcPr>
            <w:tcW w:w="480" w:type="pct"/>
            <w:vMerge w:val="restart"/>
          </w:tcPr>
          <w:p w14:paraId="3237FB47"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28AFA969"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Eksport pełnej dokumentacji pacjenta:</w:t>
            </w:r>
          </w:p>
        </w:tc>
      </w:tr>
      <w:tr w:rsidR="00F6762A" w:rsidRPr="00AA58F9" w14:paraId="7E76FFE7"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6B40E8C5"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342EB232" w14:textId="77777777" w:rsidR="00F6762A" w:rsidRPr="00AA58F9" w:rsidRDefault="00F6762A" w:rsidP="00071C0C">
            <w:pPr>
              <w:pStyle w:val="Standard"/>
              <w:numPr>
                <w:ilvl w:val="0"/>
                <w:numId w:val="495"/>
              </w:numPr>
              <w:suppressAutoHyphens/>
              <w:autoSpaceDE w:val="0"/>
              <w:spacing w:after="0"/>
              <w:rPr>
                <w:rFonts w:ascii="Tahoma" w:hAnsi="Tahoma" w:cs="Tahoma"/>
                <w:sz w:val="20"/>
                <w:szCs w:val="20"/>
              </w:rPr>
            </w:pPr>
            <w:r w:rsidRPr="00AA58F9">
              <w:rPr>
                <w:rFonts w:ascii="Tahoma" w:hAnsi="Tahoma" w:cs="Tahoma"/>
                <w:color w:val="000000"/>
                <w:sz w:val="20"/>
                <w:szCs w:val="20"/>
              </w:rPr>
              <w:t>dokumenty XML,</w:t>
            </w:r>
          </w:p>
        </w:tc>
      </w:tr>
      <w:tr w:rsidR="00F6762A" w:rsidRPr="00AA58F9" w14:paraId="1E9107B0" w14:textId="77777777" w:rsidTr="00F6762A">
        <w:trPr>
          <w:trHeight w:val="23"/>
        </w:trPr>
        <w:tc>
          <w:tcPr>
            <w:tcW w:w="480" w:type="pct"/>
            <w:vMerge/>
          </w:tcPr>
          <w:p w14:paraId="364435A8"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71CB47DE" w14:textId="77777777" w:rsidR="00F6762A" w:rsidRPr="00AA58F9" w:rsidRDefault="00F6762A" w:rsidP="00071C0C">
            <w:pPr>
              <w:pStyle w:val="Standard"/>
              <w:numPr>
                <w:ilvl w:val="0"/>
                <w:numId w:val="495"/>
              </w:numPr>
              <w:suppressAutoHyphens/>
              <w:autoSpaceDE w:val="0"/>
              <w:spacing w:after="0"/>
              <w:rPr>
                <w:rFonts w:ascii="Tahoma" w:hAnsi="Tahoma" w:cs="Tahoma"/>
                <w:sz w:val="20"/>
                <w:szCs w:val="20"/>
              </w:rPr>
            </w:pPr>
            <w:r w:rsidRPr="00AA58F9">
              <w:rPr>
                <w:rFonts w:ascii="Tahoma" w:hAnsi="Tahoma" w:cs="Tahoma"/>
                <w:color w:val="000000"/>
                <w:sz w:val="20"/>
                <w:szCs w:val="20"/>
              </w:rPr>
              <w:t>dokumenty PDF,</w:t>
            </w:r>
          </w:p>
        </w:tc>
      </w:tr>
      <w:tr w:rsidR="00F6762A" w:rsidRPr="00AA58F9" w14:paraId="0121888B"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3CE09E1D"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101E9AB3" w14:textId="77777777" w:rsidR="00F6762A" w:rsidRPr="00AA58F9" w:rsidRDefault="00F6762A" w:rsidP="00071C0C">
            <w:pPr>
              <w:pStyle w:val="Standard"/>
              <w:numPr>
                <w:ilvl w:val="0"/>
                <w:numId w:val="495"/>
              </w:numPr>
              <w:suppressAutoHyphens/>
              <w:autoSpaceDE w:val="0"/>
              <w:spacing w:after="0"/>
              <w:rPr>
                <w:rFonts w:ascii="Tahoma" w:hAnsi="Tahoma" w:cs="Tahoma"/>
                <w:sz w:val="20"/>
                <w:szCs w:val="20"/>
              </w:rPr>
            </w:pPr>
            <w:r w:rsidRPr="00AA58F9">
              <w:rPr>
                <w:rFonts w:ascii="Tahoma" w:hAnsi="Tahoma" w:cs="Tahoma"/>
                <w:color w:val="000000"/>
                <w:sz w:val="20"/>
                <w:szCs w:val="20"/>
              </w:rPr>
              <w:t>podpisy elektroniczne.</w:t>
            </w:r>
          </w:p>
        </w:tc>
      </w:tr>
      <w:tr w:rsidR="00F6762A" w:rsidRPr="00AA58F9" w14:paraId="22177521" w14:textId="77777777" w:rsidTr="00F6762A">
        <w:trPr>
          <w:trHeight w:val="23"/>
        </w:trPr>
        <w:tc>
          <w:tcPr>
            <w:tcW w:w="480" w:type="pct"/>
          </w:tcPr>
          <w:p w14:paraId="7E7FE2DB"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0B2EEBC4"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Eksportowanie dokumentów jako pliki zapisywane na nośniku wymiennym lub lokalnym dysku z możliwością konfiguracji nazw tworzonych plików.</w:t>
            </w:r>
          </w:p>
        </w:tc>
      </w:tr>
      <w:tr w:rsidR="00F6762A" w:rsidRPr="00AA58F9" w14:paraId="4392CD67"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78F52BEE"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70A34B75"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tworzenia dowolnych zestawów/grup eksportowanych dokumentów.</w:t>
            </w:r>
          </w:p>
        </w:tc>
      </w:tr>
      <w:tr w:rsidR="00F6762A" w:rsidRPr="00AA58F9" w14:paraId="532DC396" w14:textId="77777777" w:rsidTr="00F6762A">
        <w:trPr>
          <w:trHeight w:val="23"/>
        </w:trPr>
        <w:tc>
          <w:tcPr>
            <w:tcW w:w="480" w:type="pct"/>
          </w:tcPr>
          <w:p w14:paraId="71DEB2AB"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07794A8D"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Składowanie dokumentów elektronicznych z wykorzystaniem archiwum dokumentów cyfrowych</w:t>
            </w:r>
          </w:p>
        </w:tc>
      </w:tr>
      <w:tr w:rsidR="00F6762A" w:rsidRPr="00AA58F9" w14:paraId="5D9C87F8"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1DB52C75"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4A774B9C"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Ograniczenie dostępu do dokumentów medycznych zgodnie z nadanymi uprawnieniami w systemie</w:t>
            </w:r>
          </w:p>
        </w:tc>
      </w:tr>
      <w:tr w:rsidR="00F6762A" w:rsidRPr="00AA58F9" w14:paraId="30AB6A4B" w14:textId="77777777" w:rsidTr="00F6762A">
        <w:trPr>
          <w:trHeight w:val="23"/>
        </w:trPr>
        <w:tc>
          <w:tcPr>
            <w:tcW w:w="480" w:type="pct"/>
          </w:tcPr>
          <w:p w14:paraId="59192F4D"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363880A1"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Wyświetlanie listy dokumentów elektronicznych wraz z filtrowaniem według dowolnie zdefiniowanych kryteriów</w:t>
            </w:r>
          </w:p>
        </w:tc>
      </w:tr>
      <w:tr w:rsidR="00F6762A" w:rsidRPr="00AA58F9" w14:paraId="428933D9"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3B1995DD"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5F971839"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Generowanie dokumentów elektronicznych XML zgodnych ze standardem HL7 CDA</w:t>
            </w:r>
          </w:p>
        </w:tc>
      </w:tr>
      <w:tr w:rsidR="00F6762A" w:rsidRPr="00AA58F9" w14:paraId="5A419965" w14:textId="77777777" w:rsidTr="00F6762A">
        <w:trPr>
          <w:trHeight w:val="23"/>
        </w:trPr>
        <w:tc>
          <w:tcPr>
            <w:tcW w:w="480" w:type="pct"/>
          </w:tcPr>
          <w:p w14:paraId="2496F050"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4D8DF6CB"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Generowanie wizualizacji dla dokumentów XML w formacie PDF, z podpisem cyfrowym i przechowywanie ich w archiwum</w:t>
            </w:r>
          </w:p>
        </w:tc>
      </w:tr>
      <w:tr w:rsidR="00F6762A" w:rsidRPr="00AA58F9" w14:paraId="7D5A01F3"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val="restart"/>
          </w:tcPr>
          <w:p w14:paraId="21A694C1"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0EA57A85"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Zapisywanie metadanych dokumentu takich jak:</w:t>
            </w:r>
          </w:p>
        </w:tc>
      </w:tr>
      <w:tr w:rsidR="00F6762A" w:rsidRPr="00AA58F9" w14:paraId="7310ACC2" w14:textId="77777777" w:rsidTr="00F6762A">
        <w:trPr>
          <w:trHeight w:val="23"/>
        </w:trPr>
        <w:tc>
          <w:tcPr>
            <w:tcW w:w="480" w:type="pct"/>
            <w:vMerge/>
          </w:tcPr>
          <w:p w14:paraId="0109CBFB"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6FE303AB" w14:textId="77777777" w:rsidR="00F6762A" w:rsidRPr="00AA58F9" w:rsidRDefault="00F6762A" w:rsidP="00071C0C">
            <w:pPr>
              <w:pStyle w:val="Standard"/>
              <w:numPr>
                <w:ilvl w:val="0"/>
                <w:numId w:val="496"/>
              </w:numPr>
              <w:suppressAutoHyphens/>
              <w:autoSpaceDE w:val="0"/>
              <w:spacing w:after="0"/>
              <w:rPr>
                <w:rFonts w:ascii="Tahoma" w:hAnsi="Tahoma" w:cs="Tahoma"/>
                <w:sz w:val="20"/>
                <w:szCs w:val="20"/>
              </w:rPr>
            </w:pPr>
            <w:r w:rsidRPr="00AA58F9">
              <w:rPr>
                <w:rFonts w:ascii="Tahoma" w:hAnsi="Tahoma" w:cs="Tahoma"/>
                <w:color w:val="000000"/>
                <w:sz w:val="20"/>
                <w:szCs w:val="20"/>
              </w:rPr>
              <w:t>autor dokumentu,</w:t>
            </w:r>
          </w:p>
        </w:tc>
      </w:tr>
      <w:tr w:rsidR="00F6762A" w:rsidRPr="00AA58F9" w14:paraId="27790EAA"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61C07A99"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302C1D9E" w14:textId="77777777" w:rsidR="00F6762A" w:rsidRPr="00AA58F9" w:rsidRDefault="00F6762A" w:rsidP="00071C0C">
            <w:pPr>
              <w:pStyle w:val="Standard"/>
              <w:numPr>
                <w:ilvl w:val="0"/>
                <w:numId w:val="496"/>
              </w:numPr>
              <w:suppressAutoHyphens/>
              <w:autoSpaceDE w:val="0"/>
              <w:spacing w:after="0"/>
              <w:rPr>
                <w:rFonts w:ascii="Tahoma" w:hAnsi="Tahoma" w:cs="Tahoma"/>
                <w:sz w:val="20"/>
                <w:szCs w:val="20"/>
              </w:rPr>
            </w:pPr>
            <w:r w:rsidRPr="00AA58F9">
              <w:rPr>
                <w:rFonts w:ascii="Tahoma" w:hAnsi="Tahoma" w:cs="Tahoma"/>
                <w:color w:val="000000"/>
                <w:sz w:val="20"/>
                <w:szCs w:val="20"/>
              </w:rPr>
              <w:t>data i czas wygenerowania dokumentu,</w:t>
            </w:r>
          </w:p>
        </w:tc>
      </w:tr>
      <w:tr w:rsidR="00F6762A" w:rsidRPr="00AA58F9" w14:paraId="293EA089" w14:textId="77777777" w:rsidTr="00F6762A">
        <w:trPr>
          <w:trHeight w:val="23"/>
        </w:trPr>
        <w:tc>
          <w:tcPr>
            <w:tcW w:w="480" w:type="pct"/>
            <w:vMerge/>
          </w:tcPr>
          <w:p w14:paraId="6A34688C"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779BA610" w14:textId="77777777" w:rsidR="00F6762A" w:rsidRPr="00AA58F9" w:rsidRDefault="00F6762A" w:rsidP="00071C0C">
            <w:pPr>
              <w:pStyle w:val="Standard"/>
              <w:numPr>
                <w:ilvl w:val="0"/>
                <w:numId w:val="496"/>
              </w:numPr>
              <w:suppressAutoHyphens/>
              <w:autoSpaceDE w:val="0"/>
              <w:spacing w:after="0"/>
              <w:rPr>
                <w:rFonts w:ascii="Tahoma" w:hAnsi="Tahoma" w:cs="Tahoma"/>
                <w:sz w:val="20"/>
                <w:szCs w:val="20"/>
              </w:rPr>
            </w:pPr>
            <w:r w:rsidRPr="00AA58F9">
              <w:rPr>
                <w:rFonts w:ascii="Tahoma" w:hAnsi="Tahoma" w:cs="Tahoma"/>
                <w:color w:val="000000"/>
                <w:sz w:val="20"/>
                <w:szCs w:val="20"/>
              </w:rPr>
              <w:t>rodzaj dokumentu,</w:t>
            </w:r>
          </w:p>
        </w:tc>
      </w:tr>
      <w:tr w:rsidR="00F6762A" w:rsidRPr="00AA58F9" w14:paraId="451AD4DA"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62A170D3"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66722C50" w14:textId="77777777" w:rsidR="00F6762A" w:rsidRPr="00AA58F9" w:rsidRDefault="00F6762A" w:rsidP="00071C0C">
            <w:pPr>
              <w:pStyle w:val="Standard"/>
              <w:numPr>
                <w:ilvl w:val="0"/>
                <w:numId w:val="496"/>
              </w:numPr>
              <w:suppressAutoHyphens/>
              <w:autoSpaceDE w:val="0"/>
              <w:spacing w:after="0"/>
              <w:rPr>
                <w:rFonts w:ascii="Tahoma" w:hAnsi="Tahoma" w:cs="Tahoma"/>
                <w:sz w:val="20"/>
                <w:szCs w:val="20"/>
              </w:rPr>
            </w:pPr>
            <w:r w:rsidRPr="00AA58F9">
              <w:rPr>
                <w:rFonts w:ascii="Tahoma" w:hAnsi="Tahoma" w:cs="Tahoma"/>
                <w:color w:val="000000"/>
                <w:sz w:val="20"/>
                <w:szCs w:val="20"/>
              </w:rPr>
              <w:t>tytuł dokumentu,</w:t>
            </w:r>
          </w:p>
        </w:tc>
      </w:tr>
      <w:tr w:rsidR="00F6762A" w:rsidRPr="00AA58F9" w14:paraId="229CF763" w14:textId="77777777" w:rsidTr="00F6762A">
        <w:trPr>
          <w:trHeight w:val="23"/>
        </w:trPr>
        <w:tc>
          <w:tcPr>
            <w:tcW w:w="480" w:type="pct"/>
            <w:vMerge/>
          </w:tcPr>
          <w:p w14:paraId="3164763B"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76187066" w14:textId="77777777" w:rsidR="00F6762A" w:rsidRPr="00AA58F9" w:rsidRDefault="00F6762A" w:rsidP="00071C0C">
            <w:pPr>
              <w:pStyle w:val="Standard"/>
              <w:numPr>
                <w:ilvl w:val="0"/>
                <w:numId w:val="496"/>
              </w:numPr>
              <w:suppressAutoHyphens/>
              <w:autoSpaceDE w:val="0"/>
              <w:spacing w:after="0"/>
              <w:rPr>
                <w:rFonts w:ascii="Tahoma" w:hAnsi="Tahoma" w:cs="Tahoma"/>
                <w:sz w:val="20"/>
                <w:szCs w:val="20"/>
              </w:rPr>
            </w:pPr>
            <w:r w:rsidRPr="00AA58F9">
              <w:rPr>
                <w:rFonts w:ascii="Tahoma" w:hAnsi="Tahoma" w:cs="Tahoma"/>
                <w:color w:val="000000"/>
                <w:sz w:val="20"/>
                <w:szCs w:val="20"/>
              </w:rPr>
              <w:t>jednostka wystawiająca dokument,</w:t>
            </w:r>
          </w:p>
        </w:tc>
      </w:tr>
      <w:tr w:rsidR="00F6762A" w:rsidRPr="00AA58F9" w14:paraId="3978A8C0"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7ACB4E07"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647D642B" w14:textId="77777777" w:rsidR="00F6762A" w:rsidRPr="00AA58F9" w:rsidRDefault="00F6762A" w:rsidP="00071C0C">
            <w:pPr>
              <w:pStyle w:val="Standard"/>
              <w:numPr>
                <w:ilvl w:val="0"/>
                <w:numId w:val="496"/>
              </w:numPr>
              <w:suppressAutoHyphens/>
              <w:autoSpaceDE w:val="0"/>
              <w:spacing w:after="0"/>
              <w:rPr>
                <w:rFonts w:ascii="Tahoma" w:hAnsi="Tahoma" w:cs="Tahoma"/>
                <w:sz w:val="20"/>
                <w:szCs w:val="20"/>
              </w:rPr>
            </w:pPr>
            <w:r w:rsidRPr="00AA58F9">
              <w:rPr>
                <w:rFonts w:ascii="Tahoma" w:hAnsi="Tahoma" w:cs="Tahoma"/>
                <w:color w:val="000000"/>
                <w:sz w:val="20"/>
                <w:szCs w:val="20"/>
              </w:rPr>
              <w:t>komentarz,</w:t>
            </w:r>
          </w:p>
        </w:tc>
      </w:tr>
      <w:tr w:rsidR="00F6762A" w:rsidRPr="00AA58F9" w14:paraId="4155620C" w14:textId="77777777" w:rsidTr="00F6762A">
        <w:trPr>
          <w:trHeight w:val="23"/>
        </w:trPr>
        <w:tc>
          <w:tcPr>
            <w:tcW w:w="480" w:type="pct"/>
            <w:vMerge/>
          </w:tcPr>
          <w:p w14:paraId="64EEB380"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346928F7" w14:textId="77777777" w:rsidR="00F6762A" w:rsidRPr="00AA58F9" w:rsidRDefault="00F6762A" w:rsidP="00071C0C">
            <w:pPr>
              <w:pStyle w:val="Standard"/>
              <w:numPr>
                <w:ilvl w:val="0"/>
                <w:numId w:val="496"/>
              </w:numPr>
              <w:suppressAutoHyphens/>
              <w:autoSpaceDE w:val="0"/>
              <w:spacing w:after="0"/>
              <w:rPr>
                <w:rFonts w:ascii="Tahoma" w:hAnsi="Tahoma" w:cs="Tahoma"/>
                <w:sz w:val="20"/>
                <w:szCs w:val="20"/>
              </w:rPr>
            </w:pPr>
            <w:r w:rsidRPr="00AA58F9">
              <w:rPr>
                <w:rFonts w:ascii="Tahoma" w:hAnsi="Tahoma" w:cs="Tahoma"/>
                <w:color w:val="000000"/>
                <w:sz w:val="20"/>
                <w:szCs w:val="20"/>
              </w:rPr>
              <w:t>dowolne dodatkowe informacje.</w:t>
            </w:r>
          </w:p>
        </w:tc>
      </w:tr>
      <w:tr w:rsidR="00F6762A" w:rsidRPr="00AA58F9" w14:paraId="48858DEC"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val="restart"/>
          </w:tcPr>
          <w:p w14:paraId="039F49CB"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10DEA5A6"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Rejestrowanie wszystkich operacji wykonywanych przez użytkowników związanych z dokumentem takich jak:</w:t>
            </w:r>
          </w:p>
        </w:tc>
      </w:tr>
      <w:tr w:rsidR="00F6762A" w:rsidRPr="00AA58F9" w14:paraId="73BB4C3E" w14:textId="77777777" w:rsidTr="00F6762A">
        <w:trPr>
          <w:trHeight w:val="23"/>
        </w:trPr>
        <w:tc>
          <w:tcPr>
            <w:tcW w:w="480" w:type="pct"/>
            <w:vMerge/>
          </w:tcPr>
          <w:p w14:paraId="46A26E8D"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6077EC90" w14:textId="77777777" w:rsidR="00F6762A" w:rsidRPr="00AA58F9" w:rsidRDefault="00F6762A" w:rsidP="00071C0C">
            <w:pPr>
              <w:pStyle w:val="Standard"/>
              <w:numPr>
                <w:ilvl w:val="0"/>
                <w:numId w:val="497"/>
              </w:numPr>
              <w:suppressAutoHyphens/>
              <w:autoSpaceDE w:val="0"/>
              <w:spacing w:after="0"/>
              <w:rPr>
                <w:rFonts w:ascii="Tahoma" w:hAnsi="Tahoma" w:cs="Tahoma"/>
                <w:sz w:val="20"/>
                <w:szCs w:val="20"/>
              </w:rPr>
            </w:pPr>
            <w:r w:rsidRPr="00AA58F9">
              <w:rPr>
                <w:rFonts w:ascii="Tahoma" w:hAnsi="Tahoma" w:cs="Tahoma"/>
                <w:color w:val="000000"/>
                <w:sz w:val="20"/>
                <w:szCs w:val="20"/>
              </w:rPr>
              <w:t>generowanie dokumentu,</w:t>
            </w:r>
          </w:p>
        </w:tc>
      </w:tr>
      <w:tr w:rsidR="00F6762A" w:rsidRPr="00AA58F9" w14:paraId="408DF291"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7368D0FE"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1726A4D3" w14:textId="77777777" w:rsidR="00F6762A" w:rsidRPr="00AA58F9" w:rsidRDefault="00F6762A" w:rsidP="00071C0C">
            <w:pPr>
              <w:pStyle w:val="Standard"/>
              <w:numPr>
                <w:ilvl w:val="0"/>
                <w:numId w:val="497"/>
              </w:numPr>
              <w:suppressAutoHyphens/>
              <w:autoSpaceDE w:val="0"/>
              <w:spacing w:after="0"/>
              <w:rPr>
                <w:rFonts w:ascii="Tahoma" w:hAnsi="Tahoma" w:cs="Tahoma"/>
                <w:sz w:val="20"/>
                <w:szCs w:val="20"/>
              </w:rPr>
            </w:pPr>
            <w:r w:rsidRPr="00AA58F9">
              <w:rPr>
                <w:rFonts w:ascii="Tahoma" w:hAnsi="Tahoma" w:cs="Tahoma"/>
                <w:color w:val="000000"/>
                <w:sz w:val="20"/>
                <w:szCs w:val="20"/>
              </w:rPr>
              <w:t>podgląd dokumentu,</w:t>
            </w:r>
          </w:p>
        </w:tc>
      </w:tr>
      <w:tr w:rsidR="00F6762A" w:rsidRPr="00AA58F9" w14:paraId="516B83E7" w14:textId="77777777" w:rsidTr="00F6762A">
        <w:trPr>
          <w:trHeight w:val="23"/>
        </w:trPr>
        <w:tc>
          <w:tcPr>
            <w:tcW w:w="480" w:type="pct"/>
            <w:vMerge/>
          </w:tcPr>
          <w:p w14:paraId="209F7C32"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216C43A3" w14:textId="77777777" w:rsidR="00F6762A" w:rsidRPr="00AA58F9" w:rsidRDefault="00F6762A" w:rsidP="00071C0C">
            <w:pPr>
              <w:pStyle w:val="Standard"/>
              <w:numPr>
                <w:ilvl w:val="0"/>
                <w:numId w:val="497"/>
              </w:numPr>
              <w:suppressAutoHyphens/>
              <w:autoSpaceDE w:val="0"/>
              <w:spacing w:after="0"/>
              <w:rPr>
                <w:rFonts w:ascii="Tahoma" w:hAnsi="Tahoma" w:cs="Tahoma"/>
                <w:sz w:val="20"/>
                <w:szCs w:val="20"/>
              </w:rPr>
            </w:pPr>
            <w:r w:rsidRPr="00AA58F9">
              <w:rPr>
                <w:rFonts w:ascii="Tahoma" w:hAnsi="Tahoma" w:cs="Tahoma"/>
                <w:color w:val="000000"/>
                <w:sz w:val="20"/>
                <w:szCs w:val="20"/>
              </w:rPr>
              <w:t>wydruk dokumentu,</w:t>
            </w:r>
          </w:p>
        </w:tc>
      </w:tr>
      <w:tr w:rsidR="00F6762A" w:rsidRPr="00AA58F9" w14:paraId="6F42EB1B"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24B01DE5"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1377A007" w14:textId="77777777" w:rsidR="00F6762A" w:rsidRPr="00AA58F9" w:rsidRDefault="00F6762A" w:rsidP="00071C0C">
            <w:pPr>
              <w:pStyle w:val="Standard"/>
              <w:numPr>
                <w:ilvl w:val="0"/>
                <w:numId w:val="497"/>
              </w:numPr>
              <w:suppressAutoHyphens/>
              <w:autoSpaceDE w:val="0"/>
              <w:spacing w:after="0"/>
              <w:rPr>
                <w:rFonts w:ascii="Tahoma" w:hAnsi="Tahoma" w:cs="Tahoma"/>
                <w:sz w:val="20"/>
                <w:szCs w:val="20"/>
              </w:rPr>
            </w:pPr>
            <w:r w:rsidRPr="00AA58F9">
              <w:rPr>
                <w:rFonts w:ascii="Tahoma" w:hAnsi="Tahoma" w:cs="Tahoma"/>
                <w:color w:val="000000"/>
                <w:sz w:val="20"/>
                <w:szCs w:val="20"/>
              </w:rPr>
              <w:t>podpisanie dokumentu.</w:t>
            </w:r>
          </w:p>
        </w:tc>
      </w:tr>
      <w:tr w:rsidR="00F6762A" w:rsidRPr="00AA58F9" w14:paraId="09C2A187" w14:textId="77777777" w:rsidTr="00F6762A">
        <w:trPr>
          <w:trHeight w:val="23"/>
        </w:trPr>
        <w:tc>
          <w:tcPr>
            <w:tcW w:w="480" w:type="pct"/>
          </w:tcPr>
          <w:p w14:paraId="75425E58"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0E2A59C5"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zlecania wybranym użytkownikom podpisania wygenerowanych dokumentów.</w:t>
            </w:r>
          </w:p>
        </w:tc>
      </w:tr>
      <w:tr w:rsidR="00F6762A" w:rsidRPr="00AA58F9" w14:paraId="76850E88"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0ABB6C0C"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532CBE15"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Umożliwienie wyświetlenia elektronicznych dokumentów medycznych przez użytkownika zarówno w formacie PDF jak i XML.</w:t>
            </w:r>
          </w:p>
        </w:tc>
      </w:tr>
      <w:tr w:rsidR="00F6762A" w:rsidRPr="00AA58F9" w14:paraId="4408DF59" w14:textId="77777777" w:rsidTr="00F6762A">
        <w:trPr>
          <w:trHeight w:val="23"/>
        </w:trPr>
        <w:tc>
          <w:tcPr>
            <w:tcW w:w="480" w:type="pct"/>
          </w:tcPr>
          <w:p w14:paraId="698B6E9D"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251F7CF1"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Przechowywanie w systemie i umożliwienie dostępu do wszystkich utworzonych dokumentów, w tym dokumentów archiwalnych oraz ukrytych – zgodnie z przydzielonymi uprawnieniami.</w:t>
            </w:r>
          </w:p>
        </w:tc>
      </w:tr>
      <w:tr w:rsidR="00F6762A" w:rsidRPr="00AA58F9" w14:paraId="7E09BB05"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236D4335"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31B814FB"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Umożliwienie przekazywania elektronicznych dokumentów medycznych jak również ich podpisów w ramach integracji z innymi systemami.</w:t>
            </w:r>
          </w:p>
        </w:tc>
      </w:tr>
      <w:tr w:rsidR="00F6762A" w:rsidRPr="00AA58F9" w14:paraId="54725275" w14:textId="77777777" w:rsidTr="00F6762A">
        <w:trPr>
          <w:trHeight w:val="23"/>
        </w:trPr>
        <w:tc>
          <w:tcPr>
            <w:tcW w:w="480" w:type="pct"/>
          </w:tcPr>
          <w:p w14:paraId="5658A6DA"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2205D2BD"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Zabezpieczanie elektronicznych dokumentów medycznych przed nieautoryzowanym wydrukiem.</w:t>
            </w:r>
          </w:p>
        </w:tc>
      </w:tr>
      <w:tr w:rsidR="00F6762A" w:rsidRPr="00AA58F9" w14:paraId="621ADA91"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40D23C61"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5C6321F7"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Blokowanie wydruku dokumentów medycznych przed ich całkowitym podpisaniem</w:t>
            </w:r>
          </w:p>
        </w:tc>
      </w:tr>
      <w:tr w:rsidR="00F6762A" w:rsidRPr="00AA58F9" w14:paraId="39CB9074" w14:textId="77777777" w:rsidTr="00F6762A">
        <w:trPr>
          <w:trHeight w:val="23"/>
        </w:trPr>
        <w:tc>
          <w:tcPr>
            <w:tcW w:w="480" w:type="pct"/>
          </w:tcPr>
          <w:p w14:paraId="3B3FE4B6"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1D35F382"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Umożliwienie wydruku niepodpisanych dokumentów elektronicznych przy jednoczesnym opatrzeniu ich odpowiednią adnotacją (np. znakiem wodnym).</w:t>
            </w:r>
          </w:p>
        </w:tc>
      </w:tr>
      <w:tr w:rsidR="00F6762A" w:rsidRPr="00AA58F9" w14:paraId="77E30080"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51717DE4"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sz w:val="20"/>
                <w:szCs w:val="20"/>
              </w:rPr>
            </w:pPr>
          </w:p>
        </w:tc>
        <w:tc>
          <w:tcPr>
            <w:tcW w:w="4520" w:type="pct"/>
          </w:tcPr>
          <w:p w14:paraId="09F7862C"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definiowania uprawnień pozwalających na: podgląd, wydruk lub podpisywanie dokumentów elektronicznych.</w:t>
            </w:r>
          </w:p>
        </w:tc>
      </w:tr>
      <w:tr w:rsidR="00F6762A" w:rsidRPr="00AA58F9" w14:paraId="5AC7BDF7" w14:textId="77777777" w:rsidTr="00F6762A">
        <w:trPr>
          <w:trHeight w:val="23"/>
        </w:trPr>
        <w:tc>
          <w:tcPr>
            <w:tcW w:w="480" w:type="pct"/>
          </w:tcPr>
          <w:p w14:paraId="5A972962"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741B6A3E"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Anulowanie dokumentu z możliwością podania przyczyny.</w:t>
            </w:r>
          </w:p>
        </w:tc>
      </w:tr>
      <w:tr w:rsidR="00F6762A" w:rsidRPr="00AA58F9" w14:paraId="7C26A711"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3BCF86DF"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2375E032"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Przeglądanie historii wszystkich operacji wykonanych na dokumentach przez użytkowników.</w:t>
            </w:r>
          </w:p>
        </w:tc>
      </w:tr>
      <w:tr w:rsidR="00F6762A" w:rsidRPr="00AA58F9" w14:paraId="4E23CDDE" w14:textId="77777777" w:rsidTr="00F6762A">
        <w:trPr>
          <w:trHeight w:val="23"/>
        </w:trPr>
        <w:tc>
          <w:tcPr>
            <w:tcW w:w="480" w:type="pct"/>
          </w:tcPr>
          <w:p w14:paraId="71E42D43"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59A9475E"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tworzenia własnych definicji dokumentów elektronicznych, przechowywanych w formacie PDF w archiwum dokumentów cyfrowych, z możliwością złożenia podpisu cyfrowego.</w:t>
            </w:r>
          </w:p>
        </w:tc>
      </w:tr>
      <w:tr w:rsidR="00F6762A" w:rsidRPr="00AA58F9" w14:paraId="009B7DA5"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4E9DACFE"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120262F8"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 xml:space="preserve">Możliwość obsługi dowolnego raportu niedefiniowalnego, dostarczonego z systemem HIS jako dokumentu elektronicznego przechowywanego w formacie PDF w archiwum </w:t>
            </w:r>
            <w:r w:rsidRPr="00AA58F9">
              <w:rPr>
                <w:rFonts w:ascii="Tahoma" w:hAnsi="Tahoma" w:cs="Tahoma"/>
                <w:color w:val="000000"/>
                <w:sz w:val="20"/>
                <w:szCs w:val="20"/>
              </w:rPr>
              <w:lastRenderedPageBreak/>
              <w:t>dokumentów cyfrowych, z możliwością złożenia podpisu cyfrowego. Nie dotyczy to raportów eksportujących dane do aplikacji zewnętrznych.</w:t>
            </w:r>
          </w:p>
        </w:tc>
      </w:tr>
      <w:tr w:rsidR="00F6762A" w:rsidRPr="00AA58F9" w14:paraId="3F1C0D57" w14:textId="77777777" w:rsidTr="00F6762A">
        <w:trPr>
          <w:trHeight w:val="23"/>
        </w:trPr>
        <w:tc>
          <w:tcPr>
            <w:tcW w:w="480" w:type="pct"/>
          </w:tcPr>
          <w:p w14:paraId="682FC33C"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0B61B9A8"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Wczytywanie do archiwum dokumentów cyfrowych dokumentów skanowanych w formacie PDF z możliwością złożenia podpisu cyfrowego.</w:t>
            </w:r>
          </w:p>
        </w:tc>
      </w:tr>
      <w:tr w:rsidR="00F6762A" w:rsidRPr="00AA58F9" w14:paraId="03C4B0DA"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41AD789C"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36F8D9B4"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Podpisywanie dokumentów XML w formacie zgodnym ze standardem XML-</w:t>
            </w:r>
            <w:proofErr w:type="spellStart"/>
            <w:r w:rsidRPr="00AA58F9">
              <w:rPr>
                <w:rFonts w:ascii="Tahoma" w:hAnsi="Tahoma" w:cs="Tahoma"/>
                <w:color w:val="000000"/>
                <w:sz w:val="20"/>
                <w:szCs w:val="20"/>
              </w:rPr>
              <w:t>DSig</w:t>
            </w:r>
            <w:proofErr w:type="spellEnd"/>
            <w:r w:rsidRPr="00AA58F9">
              <w:rPr>
                <w:rFonts w:ascii="Tahoma" w:hAnsi="Tahoma" w:cs="Tahoma"/>
                <w:color w:val="000000"/>
                <w:sz w:val="20"/>
                <w:szCs w:val="20"/>
              </w:rPr>
              <w:t xml:space="preserve"> oraz </w:t>
            </w:r>
            <w:proofErr w:type="spellStart"/>
            <w:r w:rsidRPr="00AA58F9">
              <w:rPr>
                <w:rFonts w:ascii="Tahoma" w:hAnsi="Tahoma" w:cs="Tahoma"/>
                <w:color w:val="000000"/>
                <w:sz w:val="20"/>
                <w:szCs w:val="20"/>
              </w:rPr>
              <w:t>XAdES</w:t>
            </w:r>
            <w:proofErr w:type="spellEnd"/>
            <w:r w:rsidRPr="00AA58F9">
              <w:rPr>
                <w:rFonts w:ascii="Tahoma" w:hAnsi="Tahoma" w:cs="Tahoma"/>
                <w:color w:val="000000"/>
                <w:sz w:val="20"/>
                <w:szCs w:val="20"/>
              </w:rPr>
              <w:t>.</w:t>
            </w:r>
          </w:p>
        </w:tc>
      </w:tr>
      <w:tr w:rsidR="00F6762A" w:rsidRPr="00AA58F9" w14:paraId="745BA411" w14:textId="77777777" w:rsidTr="00F6762A">
        <w:trPr>
          <w:trHeight w:val="23"/>
        </w:trPr>
        <w:tc>
          <w:tcPr>
            <w:tcW w:w="480" w:type="pct"/>
          </w:tcPr>
          <w:p w14:paraId="2BC1423C"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3016C3A0"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podpisywania dokumentów PDF zgodnie ze standardem ISO 32000 (natywny format PDF). Podpisy powinny być możliwe do przeglądania w standardowej przeglądarce dokumentów PDF.</w:t>
            </w:r>
          </w:p>
        </w:tc>
      </w:tr>
      <w:tr w:rsidR="00F6762A" w:rsidRPr="00AA58F9" w14:paraId="07B67797"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7AB2234C"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1F011605"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Wykorzystanie certyfikatów kwalifikowanych i/lub niekwalifikowanych zgodnych ze standardem X.509 do składania podpisu elektronicznego.</w:t>
            </w:r>
          </w:p>
        </w:tc>
      </w:tr>
      <w:tr w:rsidR="00F6762A" w:rsidRPr="00AA58F9" w14:paraId="7F1B5B2B" w14:textId="77777777" w:rsidTr="00F6762A">
        <w:trPr>
          <w:trHeight w:val="23"/>
        </w:trPr>
        <w:tc>
          <w:tcPr>
            <w:tcW w:w="480" w:type="pct"/>
          </w:tcPr>
          <w:p w14:paraId="7E16910D"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42C79E94"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Umożliwienie składania podpisu elektronicznego z wykorzystaniem kart inteligentnych</w:t>
            </w:r>
          </w:p>
        </w:tc>
      </w:tr>
      <w:tr w:rsidR="00F6762A" w:rsidRPr="00AA58F9" w14:paraId="2EC365C0"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578584CB"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38444979"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złożenia wielu podpisów elektronicznych przy jednokrotnym podaniu numeru PIN do karty inteligentnej</w:t>
            </w:r>
          </w:p>
        </w:tc>
      </w:tr>
      <w:tr w:rsidR="00F6762A" w:rsidRPr="00AA58F9" w14:paraId="0E250664" w14:textId="77777777" w:rsidTr="00F6762A">
        <w:trPr>
          <w:trHeight w:val="23"/>
        </w:trPr>
        <w:tc>
          <w:tcPr>
            <w:tcW w:w="480" w:type="pct"/>
          </w:tcPr>
          <w:p w14:paraId="19233278"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7653F683"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Weryfikacja podpisu elektronicznego</w:t>
            </w:r>
          </w:p>
        </w:tc>
      </w:tr>
      <w:tr w:rsidR="00F6762A" w:rsidRPr="00AA58F9" w14:paraId="6D8FCE4C"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val="restart"/>
          </w:tcPr>
          <w:p w14:paraId="3D72D51D"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79668882"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konfiguracji żądań podpisów dla każdego z dokumentów dostępnych w systemie:</w:t>
            </w:r>
          </w:p>
        </w:tc>
      </w:tr>
      <w:tr w:rsidR="00F6762A" w:rsidRPr="00AA58F9" w14:paraId="4B8D8D54" w14:textId="77777777" w:rsidTr="00F6762A">
        <w:trPr>
          <w:trHeight w:val="23"/>
        </w:trPr>
        <w:tc>
          <w:tcPr>
            <w:tcW w:w="480" w:type="pct"/>
            <w:vMerge/>
          </w:tcPr>
          <w:p w14:paraId="40EA292E"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723A8F04" w14:textId="77777777" w:rsidR="00F6762A" w:rsidRPr="00AA58F9" w:rsidRDefault="00F6762A" w:rsidP="00071C0C">
            <w:pPr>
              <w:pStyle w:val="Standard"/>
              <w:numPr>
                <w:ilvl w:val="0"/>
                <w:numId w:val="498"/>
              </w:numPr>
              <w:suppressAutoHyphens/>
              <w:autoSpaceDE w:val="0"/>
              <w:spacing w:after="0"/>
              <w:rPr>
                <w:rFonts w:ascii="Tahoma" w:hAnsi="Tahoma" w:cs="Tahoma"/>
                <w:sz w:val="20"/>
                <w:szCs w:val="20"/>
              </w:rPr>
            </w:pPr>
            <w:r w:rsidRPr="00AA58F9">
              <w:rPr>
                <w:rFonts w:ascii="Tahoma" w:hAnsi="Tahoma" w:cs="Tahoma"/>
                <w:color w:val="000000"/>
                <w:sz w:val="20"/>
                <w:szCs w:val="20"/>
              </w:rPr>
              <w:t>definiowanie osoby lub funkcji pracownika podpisującego,</w:t>
            </w:r>
          </w:p>
        </w:tc>
      </w:tr>
      <w:tr w:rsidR="00F6762A" w:rsidRPr="00AA58F9" w14:paraId="51FB0CB5"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1073B98B"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42A1BDCC" w14:textId="77777777" w:rsidR="00F6762A" w:rsidRPr="00AA58F9" w:rsidRDefault="00F6762A" w:rsidP="00071C0C">
            <w:pPr>
              <w:pStyle w:val="Standard"/>
              <w:numPr>
                <w:ilvl w:val="0"/>
                <w:numId w:val="498"/>
              </w:numPr>
              <w:suppressAutoHyphens/>
              <w:autoSpaceDE w:val="0"/>
              <w:spacing w:after="0"/>
              <w:rPr>
                <w:rFonts w:ascii="Tahoma" w:hAnsi="Tahoma" w:cs="Tahoma"/>
                <w:sz w:val="20"/>
                <w:szCs w:val="20"/>
              </w:rPr>
            </w:pPr>
            <w:r w:rsidRPr="00AA58F9">
              <w:rPr>
                <w:rFonts w:ascii="Tahoma" w:hAnsi="Tahoma" w:cs="Tahoma"/>
                <w:color w:val="000000"/>
                <w:sz w:val="20"/>
                <w:szCs w:val="20"/>
              </w:rPr>
              <w:t>definiowanie celu złożenia podpisu,</w:t>
            </w:r>
          </w:p>
        </w:tc>
      </w:tr>
      <w:tr w:rsidR="00F6762A" w:rsidRPr="00AA58F9" w14:paraId="55F1060A" w14:textId="77777777" w:rsidTr="00F6762A">
        <w:trPr>
          <w:trHeight w:val="23"/>
        </w:trPr>
        <w:tc>
          <w:tcPr>
            <w:tcW w:w="480" w:type="pct"/>
            <w:vMerge/>
          </w:tcPr>
          <w:p w14:paraId="27234E2D"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107AE6B2" w14:textId="77777777" w:rsidR="00F6762A" w:rsidRPr="00AA58F9" w:rsidRDefault="00F6762A" w:rsidP="00071C0C">
            <w:pPr>
              <w:pStyle w:val="Standard"/>
              <w:numPr>
                <w:ilvl w:val="0"/>
                <w:numId w:val="498"/>
              </w:numPr>
              <w:suppressAutoHyphens/>
              <w:autoSpaceDE w:val="0"/>
              <w:spacing w:after="0"/>
              <w:rPr>
                <w:rFonts w:ascii="Tahoma" w:hAnsi="Tahoma" w:cs="Tahoma"/>
                <w:sz w:val="20"/>
                <w:szCs w:val="20"/>
              </w:rPr>
            </w:pPr>
            <w:r w:rsidRPr="00AA58F9">
              <w:rPr>
                <w:rFonts w:ascii="Tahoma" w:hAnsi="Tahoma" w:cs="Tahoma"/>
                <w:color w:val="000000"/>
                <w:sz w:val="20"/>
                <w:szCs w:val="20"/>
              </w:rPr>
              <w:t>określenie terminu złożenia podpisu względem daty tworzenia dokumentu.</w:t>
            </w:r>
          </w:p>
        </w:tc>
      </w:tr>
      <w:tr w:rsidR="00F6762A" w:rsidRPr="00AA58F9" w14:paraId="51B1F2FC"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1A81A37F"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7A6A0E42"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wybrania osób wskazanych do podpisania wybranych dokumentów elektronicznych. Lista osób może być definiowana specyficznie dla każdego rodzaju żądania podpisu.</w:t>
            </w:r>
          </w:p>
        </w:tc>
      </w:tr>
      <w:tr w:rsidR="00F6762A" w:rsidRPr="00AA58F9" w14:paraId="07AD64ED" w14:textId="77777777" w:rsidTr="00F6762A">
        <w:trPr>
          <w:trHeight w:val="23"/>
        </w:trPr>
        <w:tc>
          <w:tcPr>
            <w:tcW w:w="480" w:type="pct"/>
          </w:tcPr>
          <w:p w14:paraId="32C394E0"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14331B5C"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Opisywanie dokumentów przez zbiór metadanych, zawierających m.in. dane pacjenta, dane osoby tworzącej dokument, jednostkę/komórkę organizacyjną, rodzaj dokumentu, datę utworzenia, datę podpisania, datę udostępnienia.</w:t>
            </w:r>
          </w:p>
        </w:tc>
      </w:tr>
      <w:tr w:rsidR="00F6762A" w:rsidRPr="00AA58F9" w14:paraId="03FE0AD2"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22059D09"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4C6619F1"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przechowywania kolejnych wersji tych samych dokumentów.</w:t>
            </w:r>
          </w:p>
        </w:tc>
      </w:tr>
      <w:tr w:rsidR="00F6762A" w:rsidRPr="00AA58F9" w14:paraId="04FB054D" w14:textId="77777777" w:rsidTr="00F6762A">
        <w:trPr>
          <w:trHeight w:val="23"/>
        </w:trPr>
        <w:tc>
          <w:tcPr>
            <w:tcW w:w="480" w:type="pct"/>
          </w:tcPr>
          <w:p w14:paraId="43F1CCB7"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2E476BB0"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Utrwalanie i zabezpieczanie dokumentów w Archiwum Dokumentów Elektronicznych systemu HIS</w:t>
            </w:r>
          </w:p>
        </w:tc>
      </w:tr>
      <w:tr w:rsidR="00F6762A" w:rsidRPr="00AA58F9" w14:paraId="00F3BAC6"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2D06FD97"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003B608D"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Przechowywanie danych tekstowych lub binarnych dowolnego formatu.</w:t>
            </w:r>
          </w:p>
        </w:tc>
      </w:tr>
      <w:tr w:rsidR="00F6762A" w:rsidRPr="00AA58F9" w14:paraId="20F16437" w14:textId="77777777" w:rsidTr="00F6762A">
        <w:trPr>
          <w:trHeight w:val="23"/>
        </w:trPr>
        <w:tc>
          <w:tcPr>
            <w:tcW w:w="480" w:type="pct"/>
          </w:tcPr>
          <w:p w14:paraId="2150DE3A"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366A23EF"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określenia rodzajów przechowywanych dokumentów z wersjonowaniem.</w:t>
            </w:r>
          </w:p>
        </w:tc>
      </w:tr>
      <w:tr w:rsidR="00F6762A" w:rsidRPr="00AA58F9" w14:paraId="76719AD0"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val="restart"/>
          </w:tcPr>
          <w:p w14:paraId="679E4408"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3DA4CDA2"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przechowywania dla każdego dokumentu dodatkowych informacji (metadanych):</w:t>
            </w:r>
          </w:p>
        </w:tc>
      </w:tr>
      <w:tr w:rsidR="00F6762A" w:rsidRPr="00AA58F9" w14:paraId="10D6170C" w14:textId="77777777" w:rsidTr="00F6762A">
        <w:trPr>
          <w:trHeight w:val="23"/>
        </w:trPr>
        <w:tc>
          <w:tcPr>
            <w:tcW w:w="480" w:type="pct"/>
            <w:vMerge/>
          </w:tcPr>
          <w:p w14:paraId="7F4D0B07"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49AD1A48" w14:textId="77777777" w:rsidR="00F6762A" w:rsidRPr="00AA58F9" w:rsidRDefault="00F6762A" w:rsidP="00071C0C">
            <w:pPr>
              <w:pStyle w:val="Standard"/>
              <w:numPr>
                <w:ilvl w:val="0"/>
                <w:numId w:val="499"/>
              </w:numPr>
              <w:suppressAutoHyphens/>
              <w:autoSpaceDE w:val="0"/>
              <w:spacing w:after="0"/>
              <w:rPr>
                <w:rFonts w:ascii="Tahoma" w:hAnsi="Tahoma" w:cs="Tahoma"/>
                <w:sz w:val="20"/>
                <w:szCs w:val="20"/>
              </w:rPr>
            </w:pPr>
            <w:r w:rsidRPr="00AA58F9">
              <w:rPr>
                <w:rFonts w:ascii="Tahoma" w:hAnsi="Tahoma" w:cs="Tahoma"/>
                <w:color w:val="000000"/>
                <w:sz w:val="20"/>
                <w:szCs w:val="20"/>
              </w:rPr>
              <w:t>Opis zawierający:</w:t>
            </w:r>
          </w:p>
        </w:tc>
      </w:tr>
      <w:tr w:rsidR="00F6762A" w:rsidRPr="00AA58F9" w14:paraId="2EE4446C"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003EE781"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0843DF90" w14:textId="77777777" w:rsidR="00F6762A" w:rsidRPr="00AA58F9" w:rsidRDefault="00F6762A" w:rsidP="00071C0C">
            <w:pPr>
              <w:pStyle w:val="Standard"/>
              <w:numPr>
                <w:ilvl w:val="1"/>
                <w:numId w:val="499"/>
              </w:numPr>
              <w:suppressAutoHyphens/>
              <w:autoSpaceDE w:val="0"/>
              <w:spacing w:after="0"/>
              <w:rPr>
                <w:rFonts w:ascii="Tahoma" w:hAnsi="Tahoma" w:cs="Tahoma"/>
                <w:sz w:val="20"/>
                <w:szCs w:val="20"/>
              </w:rPr>
            </w:pPr>
            <w:r w:rsidRPr="00AA58F9">
              <w:rPr>
                <w:rFonts w:ascii="Tahoma" w:hAnsi="Tahoma" w:cs="Tahoma"/>
                <w:color w:val="000000"/>
                <w:sz w:val="20"/>
                <w:szCs w:val="20"/>
              </w:rPr>
              <w:t>Rodzaj i wersję,</w:t>
            </w:r>
          </w:p>
        </w:tc>
      </w:tr>
      <w:tr w:rsidR="00F6762A" w:rsidRPr="00AA58F9" w14:paraId="463EDA11" w14:textId="77777777" w:rsidTr="00F6762A">
        <w:trPr>
          <w:trHeight w:val="23"/>
        </w:trPr>
        <w:tc>
          <w:tcPr>
            <w:tcW w:w="480" w:type="pct"/>
            <w:vMerge/>
          </w:tcPr>
          <w:p w14:paraId="0621B26E"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55C6C9F7" w14:textId="77777777" w:rsidR="00F6762A" w:rsidRPr="00AA58F9" w:rsidRDefault="00F6762A" w:rsidP="00071C0C">
            <w:pPr>
              <w:pStyle w:val="Standard"/>
              <w:numPr>
                <w:ilvl w:val="1"/>
                <w:numId w:val="499"/>
              </w:numPr>
              <w:suppressAutoHyphens/>
              <w:autoSpaceDE w:val="0"/>
              <w:spacing w:after="0"/>
              <w:rPr>
                <w:rFonts w:ascii="Tahoma" w:hAnsi="Tahoma" w:cs="Tahoma"/>
                <w:sz w:val="20"/>
                <w:szCs w:val="20"/>
              </w:rPr>
            </w:pPr>
            <w:r w:rsidRPr="00AA58F9">
              <w:rPr>
                <w:rFonts w:ascii="Tahoma" w:hAnsi="Tahoma" w:cs="Tahoma"/>
                <w:color w:val="000000"/>
                <w:sz w:val="20"/>
                <w:szCs w:val="20"/>
              </w:rPr>
              <w:t>Rozmiar,</w:t>
            </w:r>
          </w:p>
        </w:tc>
      </w:tr>
      <w:tr w:rsidR="00F6762A" w:rsidRPr="00AA58F9" w14:paraId="7F46F490"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74408B59"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6B2ED8FB" w14:textId="77777777" w:rsidR="00F6762A" w:rsidRPr="00AA58F9" w:rsidRDefault="00F6762A" w:rsidP="00071C0C">
            <w:pPr>
              <w:pStyle w:val="Standard"/>
              <w:numPr>
                <w:ilvl w:val="1"/>
                <w:numId w:val="499"/>
              </w:numPr>
              <w:suppressAutoHyphens/>
              <w:autoSpaceDE w:val="0"/>
              <w:spacing w:after="0"/>
              <w:rPr>
                <w:rFonts w:ascii="Tahoma" w:hAnsi="Tahoma" w:cs="Tahoma"/>
                <w:sz w:val="20"/>
                <w:szCs w:val="20"/>
              </w:rPr>
            </w:pPr>
            <w:r w:rsidRPr="00AA58F9">
              <w:rPr>
                <w:rFonts w:ascii="Tahoma" w:hAnsi="Tahoma" w:cs="Tahoma"/>
                <w:color w:val="000000"/>
                <w:sz w:val="20"/>
                <w:szCs w:val="20"/>
              </w:rPr>
              <w:t>Data utworzenia,</w:t>
            </w:r>
          </w:p>
        </w:tc>
      </w:tr>
      <w:tr w:rsidR="00F6762A" w:rsidRPr="00AA58F9" w14:paraId="69970F7B" w14:textId="77777777" w:rsidTr="00F6762A">
        <w:trPr>
          <w:trHeight w:val="23"/>
        </w:trPr>
        <w:tc>
          <w:tcPr>
            <w:tcW w:w="480" w:type="pct"/>
            <w:vMerge/>
          </w:tcPr>
          <w:p w14:paraId="6021415B"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76D52270" w14:textId="77777777" w:rsidR="00F6762A" w:rsidRPr="00AA58F9" w:rsidRDefault="00F6762A" w:rsidP="00071C0C">
            <w:pPr>
              <w:pStyle w:val="Standard"/>
              <w:numPr>
                <w:ilvl w:val="1"/>
                <w:numId w:val="499"/>
              </w:numPr>
              <w:suppressAutoHyphens/>
              <w:autoSpaceDE w:val="0"/>
              <w:spacing w:after="0"/>
              <w:rPr>
                <w:rFonts w:ascii="Tahoma" w:hAnsi="Tahoma" w:cs="Tahoma"/>
                <w:sz w:val="20"/>
                <w:szCs w:val="20"/>
              </w:rPr>
            </w:pPr>
            <w:r w:rsidRPr="00AA58F9">
              <w:rPr>
                <w:rFonts w:ascii="Tahoma" w:hAnsi="Tahoma" w:cs="Tahoma"/>
                <w:color w:val="000000"/>
                <w:sz w:val="20"/>
                <w:szCs w:val="20"/>
              </w:rPr>
              <w:t>Typ MIME,</w:t>
            </w:r>
          </w:p>
        </w:tc>
      </w:tr>
      <w:tr w:rsidR="00F6762A" w:rsidRPr="00AA58F9" w14:paraId="1519E58A"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6339D7FE"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3D202435" w14:textId="77777777" w:rsidR="00F6762A" w:rsidRPr="00AA58F9" w:rsidRDefault="00F6762A" w:rsidP="00071C0C">
            <w:pPr>
              <w:pStyle w:val="Standard"/>
              <w:numPr>
                <w:ilvl w:val="1"/>
                <w:numId w:val="499"/>
              </w:numPr>
              <w:suppressAutoHyphens/>
              <w:autoSpaceDE w:val="0"/>
              <w:spacing w:after="0"/>
              <w:rPr>
                <w:rFonts w:ascii="Tahoma" w:hAnsi="Tahoma" w:cs="Tahoma"/>
                <w:sz w:val="20"/>
                <w:szCs w:val="20"/>
              </w:rPr>
            </w:pPr>
            <w:r w:rsidRPr="00AA58F9">
              <w:rPr>
                <w:rFonts w:ascii="Tahoma" w:hAnsi="Tahoma" w:cs="Tahoma"/>
                <w:color w:val="000000"/>
                <w:sz w:val="20"/>
                <w:szCs w:val="20"/>
              </w:rPr>
              <w:t>Sumę kontrolną,</w:t>
            </w:r>
          </w:p>
        </w:tc>
      </w:tr>
      <w:tr w:rsidR="00F6762A" w:rsidRPr="00AA58F9" w14:paraId="12644883" w14:textId="77777777" w:rsidTr="00F6762A">
        <w:trPr>
          <w:trHeight w:val="23"/>
        </w:trPr>
        <w:tc>
          <w:tcPr>
            <w:tcW w:w="480" w:type="pct"/>
            <w:vMerge/>
          </w:tcPr>
          <w:p w14:paraId="1D87A245"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77690150" w14:textId="77777777" w:rsidR="00F6762A" w:rsidRPr="00AA58F9" w:rsidRDefault="00F6762A" w:rsidP="00071C0C">
            <w:pPr>
              <w:pStyle w:val="Standard"/>
              <w:numPr>
                <w:ilvl w:val="1"/>
                <w:numId w:val="499"/>
              </w:numPr>
              <w:suppressAutoHyphens/>
              <w:autoSpaceDE w:val="0"/>
              <w:spacing w:after="0"/>
              <w:rPr>
                <w:rFonts w:ascii="Tahoma" w:hAnsi="Tahoma" w:cs="Tahoma"/>
                <w:sz w:val="20"/>
                <w:szCs w:val="20"/>
              </w:rPr>
            </w:pPr>
            <w:r w:rsidRPr="00AA58F9">
              <w:rPr>
                <w:rFonts w:ascii="Tahoma" w:hAnsi="Tahoma" w:cs="Tahoma"/>
                <w:color w:val="000000"/>
                <w:sz w:val="20"/>
                <w:szCs w:val="20"/>
              </w:rPr>
              <w:t>Identyfikator osoby dodającej dokument,</w:t>
            </w:r>
          </w:p>
        </w:tc>
      </w:tr>
      <w:tr w:rsidR="00F6762A" w:rsidRPr="00AA58F9" w14:paraId="7D9AB2A7"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2C3E732D"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72D557EA" w14:textId="77777777" w:rsidR="00F6762A" w:rsidRPr="00AA58F9" w:rsidRDefault="00F6762A" w:rsidP="00071C0C">
            <w:pPr>
              <w:pStyle w:val="Standard"/>
              <w:numPr>
                <w:ilvl w:val="1"/>
                <w:numId w:val="499"/>
              </w:numPr>
              <w:suppressAutoHyphens/>
              <w:autoSpaceDE w:val="0"/>
              <w:spacing w:after="0"/>
              <w:rPr>
                <w:rFonts w:ascii="Tahoma" w:hAnsi="Tahoma" w:cs="Tahoma"/>
                <w:sz w:val="20"/>
                <w:szCs w:val="20"/>
              </w:rPr>
            </w:pPr>
            <w:r w:rsidRPr="00AA58F9">
              <w:rPr>
                <w:rFonts w:ascii="Tahoma" w:hAnsi="Tahoma" w:cs="Tahoma"/>
                <w:color w:val="000000"/>
                <w:sz w:val="20"/>
                <w:szCs w:val="20"/>
              </w:rPr>
              <w:t>Identyfikator autora,</w:t>
            </w:r>
          </w:p>
        </w:tc>
      </w:tr>
      <w:tr w:rsidR="00F6762A" w:rsidRPr="00AA58F9" w14:paraId="232B03DB" w14:textId="77777777" w:rsidTr="00F6762A">
        <w:trPr>
          <w:trHeight w:val="23"/>
        </w:trPr>
        <w:tc>
          <w:tcPr>
            <w:tcW w:w="480" w:type="pct"/>
            <w:vMerge/>
          </w:tcPr>
          <w:p w14:paraId="32C49A3E"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3B5E13D1" w14:textId="77777777" w:rsidR="00F6762A" w:rsidRPr="00AA58F9" w:rsidRDefault="00F6762A" w:rsidP="00071C0C">
            <w:pPr>
              <w:pStyle w:val="Standard"/>
              <w:numPr>
                <w:ilvl w:val="1"/>
                <w:numId w:val="499"/>
              </w:numPr>
              <w:suppressAutoHyphens/>
              <w:autoSpaceDE w:val="0"/>
              <w:spacing w:after="0"/>
              <w:rPr>
                <w:rFonts w:ascii="Tahoma" w:hAnsi="Tahoma" w:cs="Tahoma"/>
                <w:sz w:val="20"/>
                <w:szCs w:val="20"/>
              </w:rPr>
            </w:pPr>
            <w:r w:rsidRPr="00AA58F9">
              <w:rPr>
                <w:rFonts w:ascii="Tahoma" w:hAnsi="Tahoma" w:cs="Tahoma"/>
                <w:color w:val="000000"/>
                <w:sz w:val="20"/>
                <w:szCs w:val="20"/>
              </w:rPr>
              <w:t>Identyfikator komórki lub jednostki organizacyjnej,</w:t>
            </w:r>
          </w:p>
        </w:tc>
      </w:tr>
      <w:tr w:rsidR="00F6762A" w:rsidRPr="00AA58F9" w14:paraId="43E76114"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443FB49C"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5B00AC85" w14:textId="77777777" w:rsidR="00F6762A" w:rsidRPr="00AA58F9" w:rsidRDefault="00F6762A" w:rsidP="00071C0C">
            <w:pPr>
              <w:pStyle w:val="Standard"/>
              <w:numPr>
                <w:ilvl w:val="1"/>
                <w:numId w:val="499"/>
              </w:numPr>
              <w:suppressAutoHyphens/>
              <w:autoSpaceDE w:val="0"/>
              <w:spacing w:after="0"/>
              <w:rPr>
                <w:rFonts w:ascii="Tahoma" w:hAnsi="Tahoma" w:cs="Tahoma"/>
                <w:sz w:val="20"/>
                <w:szCs w:val="20"/>
              </w:rPr>
            </w:pPr>
            <w:r w:rsidRPr="00AA58F9">
              <w:rPr>
                <w:rFonts w:ascii="Tahoma" w:hAnsi="Tahoma" w:cs="Tahoma"/>
                <w:color w:val="000000"/>
                <w:sz w:val="20"/>
                <w:szCs w:val="20"/>
              </w:rPr>
              <w:t>Identyfikator systemu zgłaszającego dokument.</w:t>
            </w:r>
          </w:p>
        </w:tc>
      </w:tr>
      <w:tr w:rsidR="00F6762A" w:rsidRPr="00AA58F9" w14:paraId="5CF9BEA6" w14:textId="77777777" w:rsidTr="00F6762A">
        <w:trPr>
          <w:trHeight w:val="23"/>
        </w:trPr>
        <w:tc>
          <w:tcPr>
            <w:tcW w:w="480" w:type="pct"/>
            <w:vMerge/>
          </w:tcPr>
          <w:p w14:paraId="1E841249"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4BBE4213"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Dowolny zbiór nazwanych pól z możliwością określenia dla każdego rodzaju i wersji dokumentu czy dane pole jest obowiązkowe i reguł jego walidacji.</w:t>
            </w:r>
          </w:p>
        </w:tc>
      </w:tr>
      <w:tr w:rsidR="00F6762A" w:rsidRPr="00AA58F9" w14:paraId="12DAEBC6"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vMerge/>
          </w:tcPr>
          <w:p w14:paraId="7413C7C9"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35E44FEC"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Listę podpisów złożonych pod dokumentem, z możliwością określenia dla każdego rodzaju i wersji dokumentu minimalnego zbioru podpisów.</w:t>
            </w:r>
          </w:p>
        </w:tc>
      </w:tr>
      <w:tr w:rsidR="00F6762A" w:rsidRPr="00AA58F9" w14:paraId="2BA4ABCB" w14:textId="77777777" w:rsidTr="00F6762A">
        <w:trPr>
          <w:trHeight w:val="23"/>
        </w:trPr>
        <w:tc>
          <w:tcPr>
            <w:tcW w:w="480" w:type="pct"/>
            <w:vMerge/>
          </w:tcPr>
          <w:p w14:paraId="7393D901" w14:textId="77777777" w:rsidR="00F6762A" w:rsidRPr="00AA58F9" w:rsidRDefault="00F6762A" w:rsidP="00AA58F9">
            <w:pPr>
              <w:snapToGrid w:val="0"/>
              <w:spacing w:after="0"/>
              <w:ind w:left="720"/>
              <w:rPr>
                <w:rFonts w:ascii="Tahoma" w:hAnsi="Tahoma" w:cs="Tahoma"/>
                <w:sz w:val="20"/>
                <w:szCs w:val="20"/>
              </w:rPr>
            </w:pPr>
          </w:p>
        </w:tc>
        <w:tc>
          <w:tcPr>
            <w:tcW w:w="4520" w:type="pct"/>
          </w:tcPr>
          <w:p w14:paraId="09F8DF8C"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Powiązań z innymi dokumentami z określeniem rodzaju: podpisuje, zastępuje, załącznik, duplikat, transformacja.</w:t>
            </w:r>
          </w:p>
        </w:tc>
      </w:tr>
      <w:tr w:rsidR="00F6762A" w:rsidRPr="00AA58F9" w14:paraId="18C2B347"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675F4B7B"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4DDFAB7D"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Przypisanie unikatowego identyfikatora dla każdego dokumentu.</w:t>
            </w:r>
          </w:p>
        </w:tc>
      </w:tr>
      <w:tr w:rsidR="00F6762A" w:rsidRPr="00AA58F9" w14:paraId="54ACAE37" w14:textId="77777777" w:rsidTr="00F6762A">
        <w:trPr>
          <w:trHeight w:val="23"/>
        </w:trPr>
        <w:tc>
          <w:tcPr>
            <w:tcW w:w="480" w:type="pct"/>
          </w:tcPr>
          <w:p w14:paraId="00646E9B"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27F3F28C"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trwałego archiwizowania dokumentów bez opcji usunięcia lub modyfikacji.</w:t>
            </w:r>
          </w:p>
        </w:tc>
      </w:tr>
      <w:tr w:rsidR="00F6762A" w:rsidRPr="00AA58F9" w14:paraId="0295642D"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742D747E"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0EDAFFD6"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anulowania dokumentów (oznaczenia jako nieaktualne).</w:t>
            </w:r>
          </w:p>
        </w:tc>
      </w:tr>
      <w:tr w:rsidR="00F6762A" w:rsidRPr="00AA58F9" w14:paraId="709330BF" w14:textId="77777777" w:rsidTr="00F6762A">
        <w:trPr>
          <w:trHeight w:val="23"/>
        </w:trPr>
        <w:tc>
          <w:tcPr>
            <w:tcW w:w="480" w:type="pct"/>
          </w:tcPr>
          <w:p w14:paraId="3830C500"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420262C0"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Przechowywanie dokumentów oraz metadanych w sposób gwarantujący ich integralność.</w:t>
            </w:r>
          </w:p>
        </w:tc>
      </w:tr>
      <w:tr w:rsidR="00F6762A" w:rsidRPr="00AA58F9" w14:paraId="14535BA0"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59C1F6C9"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01257057"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organizacji przechowywania dokumentów w różnych lokalizacjach dyskowych w zależności od: rodzaju, jednostki/komórki, systemu zgłaszającego.</w:t>
            </w:r>
          </w:p>
        </w:tc>
      </w:tr>
      <w:tr w:rsidR="00F6762A" w:rsidRPr="00AA58F9" w14:paraId="4E9A01E0" w14:textId="77777777" w:rsidTr="00F6762A">
        <w:trPr>
          <w:trHeight w:val="23"/>
        </w:trPr>
        <w:tc>
          <w:tcPr>
            <w:tcW w:w="480" w:type="pct"/>
          </w:tcPr>
          <w:p w14:paraId="5CEECE6F"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50725E57"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Dostęp do dokumentów i metadanych przez usługę sieciową (web service).</w:t>
            </w:r>
          </w:p>
        </w:tc>
      </w:tr>
      <w:tr w:rsidR="00F6762A" w:rsidRPr="00AA58F9" w14:paraId="0A6AD65A"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0546D927"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0A055A6E" w14:textId="0667FCA2"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Zabezpieczenie komunikacji z usługą dostępową przez SSL</w:t>
            </w:r>
            <w:r w:rsidR="00AC4956" w:rsidRPr="00AA58F9">
              <w:rPr>
                <w:rFonts w:ascii="Tahoma" w:hAnsi="Tahoma" w:cs="Tahoma"/>
                <w:color w:val="000000"/>
                <w:sz w:val="20"/>
                <w:szCs w:val="20"/>
              </w:rPr>
              <w:t>.</w:t>
            </w:r>
          </w:p>
        </w:tc>
      </w:tr>
      <w:tr w:rsidR="00F6762A" w:rsidRPr="00AA58F9" w14:paraId="3194C4C8" w14:textId="77777777" w:rsidTr="00F6762A">
        <w:trPr>
          <w:trHeight w:val="23"/>
        </w:trPr>
        <w:tc>
          <w:tcPr>
            <w:tcW w:w="480" w:type="pct"/>
          </w:tcPr>
          <w:p w14:paraId="3FADEA80"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0E0A05FF"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wyszukiwania i pobierania przez usługę dostępową metadanych dokumentów przy pomocy wielokryterialnych zapytań.</w:t>
            </w:r>
          </w:p>
        </w:tc>
      </w:tr>
      <w:tr w:rsidR="00F6762A" w:rsidRPr="00AA58F9" w14:paraId="3E9EF553"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334DE886"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4EDE3B8A"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Wyszukiwanie dokumentów na podstawie metadanych, bez odczytu ich treści.</w:t>
            </w:r>
          </w:p>
        </w:tc>
      </w:tr>
      <w:tr w:rsidR="00F6762A" w:rsidRPr="00AA58F9" w14:paraId="32E6B214" w14:textId="77777777" w:rsidTr="00F6762A">
        <w:trPr>
          <w:trHeight w:val="23"/>
        </w:trPr>
        <w:tc>
          <w:tcPr>
            <w:tcW w:w="480" w:type="pct"/>
          </w:tcPr>
          <w:p w14:paraId="733642F9"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03B431CA"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pobierania przez usługę dostępową ustawień dla rodzajów i wersji dokumentów.</w:t>
            </w:r>
          </w:p>
        </w:tc>
      </w:tr>
      <w:tr w:rsidR="00F6762A" w:rsidRPr="00AA58F9" w14:paraId="1CE4435F"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574A7CBC"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5FA01F79"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Możliwość pobierania przez usługę dostępową treści dokumentów.</w:t>
            </w:r>
          </w:p>
        </w:tc>
      </w:tr>
      <w:tr w:rsidR="00F6762A" w:rsidRPr="00AA58F9" w14:paraId="5304F21A" w14:textId="77777777" w:rsidTr="00F6762A">
        <w:trPr>
          <w:trHeight w:val="23"/>
        </w:trPr>
        <w:tc>
          <w:tcPr>
            <w:tcW w:w="480" w:type="pct"/>
          </w:tcPr>
          <w:p w14:paraId="7BF941E4"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2461B261" w14:textId="77777777" w:rsidR="00F6762A" w:rsidRPr="00AA58F9" w:rsidRDefault="00F6762A" w:rsidP="00AA58F9">
            <w:pPr>
              <w:pStyle w:val="Standard"/>
              <w:spacing w:after="0"/>
              <w:rPr>
                <w:rFonts w:ascii="Tahoma" w:hAnsi="Tahoma" w:cs="Tahoma"/>
                <w:sz w:val="20"/>
                <w:szCs w:val="20"/>
              </w:rPr>
            </w:pPr>
            <w:r w:rsidRPr="00AA58F9">
              <w:rPr>
                <w:rFonts w:ascii="Tahoma" w:hAnsi="Tahoma" w:cs="Tahoma"/>
                <w:color w:val="000000"/>
                <w:sz w:val="20"/>
                <w:szCs w:val="20"/>
              </w:rPr>
              <w:t>Przechowywanie logu wszystkich operacji na dokumentach z informacją o osobie wykonującej.</w:t>
            </w:r>
          </w:p>
        </w:tc>
      </w:tr>
      <w:tr w:rsidR="00F6762A" w:rsidRPr="00AA58F9" w14:paraId="64F7F9B0" w14:textId="77777777" w:rsidTr="00F6762A">
        <w:trPr>
          <w:cnfStyle w:val="000000100000" w:firstRow="0" w:lastRow="0" w:firstColumn="0" w:lastColumn="0" w:oddVBand="0" w:evenVBand="0" w:oddHBand="1" w:evenHBand="0" w:firstRowFirstColumn="0" w:firstRowLastColumn="0" w:lastRowFirstColumn="0" w:lastRowLastColumn="0"/>
          <w:trHeight w:val="23"/>
        </w:trPr>
        <w:tc>
          <w:tcPr>
            <w:tcW w:w="480" w:type="pct"/>
          </w:tcPr>
          <w:p w14:paraId="7FC8B87E" w14:textId="77777777" w:rsidR="00F6762A" w:rsidRPr="00AA58F9" w:rsidRDefault="00F6762A" w:rsidP="00071C0C">
            <w:pPr>
              <w:pStyle w:val="Standard"/>
              <w:numPr>
                <w:ilvl w:val="0"/>
                <w:numId w:val="500"/>
              </w:numPr>
              <w:suppressAutoHyphens/>
              <w:autoSpaceDE w:val="0"/>
              <w:snapToGrid w:val="0"/>
              <w:spacing w:after="0"/>
              <w:rPr>
                <w:rFonts w:ascii="Tahoma" w:hAnsi="Tahoma" w:cs="Tahoma"/>
                <w:color w:val="000000"/>
                <w:sz w:val="20"/>
                <w:szCs w:val="20"/>
              </w:rPr>
            </w:pPr>
          </w:p>
        </w:tc>
        <w:tc>
          <w:tcPr>
            <w:tcW w:w="4520" w:type="pct"/>
          </w:tcPr>
          <w:p w14:paraId="525AACF0" w14:textId="77777777" w:rsidR="00F6762A" w:rsidRPr="00AA58F9" w:rsidRDefault="00F6762A" w:rsidP="00AA58F9">
            <w:pPr>
              <w:spacing w:after="0"/>
              <w:jc w:val="both"/>
              <w:rPr>
                <w:rFonts w:ascii="Tahoma" w:hAnsi="Tahoma" w:cs="Tahoma"/>
                <w:sz w:val="20"/>
                <w:szCs w:val="20"/>
              </w:rPr>
            </w:pPr>
            <w:r w:rsidRPr="00AA58F9">
              <w:rPr>
                <w:rFonts w:ascii="Tahoma" w:hAnsi="Tahoma" w:cs="Tahoma"/>
                <w:sz w:val="20"/>
                <w:szCs w:val="20"/>
              </w:rPr>
              <w:t>EDM pozwala na generowanie poniższych dokumentów:</w:t>
            </w:r>
          </w:p>
          <w:p w14:paraId="7BA95411" w14:textId="77777777" w:rsidR="00F6762A" w:rsidRPr="00AA58F9" w:rsidRDefault="00F6762A" w:rsidP="00071C0C">
            <w:pPr>
              <w:numPr>
                <w:ilvl w:val="0"/>
                <w:numId w:val="494"/>
              </w:numPr>
              <w:suppressAutoHyphens/>
              <w:spacing w:after="0"/>
              <w:contextualSpacing/>
              <w:jc w:val="both"/>
              <w:rPr>
                <w:rFonts w:ascii="Tahoma" w:hAnsi="Tahoma" w:cs="Tahoma"/>
                <w:sz w:val="20"/>
                <w:szCs w:val="20"/>
              </w:rPr>
            </w:pPr>
            <w:r w:rsidRPr="00AA58F9">
              <w:rPr>
                <w:rFonts w:ascii="Tahoma" w:hAnsi="Tahoma" w:cs="Tahoma"/>
                <w:sz w:val="20"/>
                <w:szCs w:val="20"/>
              </w:rPr>
              <w:t>Informacja o rozpoznaniu choroby, problemu zdrowotnego lub urazu, wynikach przeprowadzonych badań, przyczynie odmowy przyjęcia do szpitala, udzielonych świadczeniach zdrowotnych oraz ewentualnych zaleceniach – w przypadku odmowy przyjęcia pacjenta do szpitala, o której mowa w przepisach wydanych na podstawie art. 30 ustawy z dnia 6 listopada 2008 r. o prawach pacjenta i Rzeczniku Praw Pacjenta (Dz. U. z 2017 r. poz. 1318 i 1524);</w:t>
            </w:r>
          </w:p>
          <w:p w14:paraId="2A0B0B0F" w14:textId="77777777" w:rsidR="00F6762A" w:rsidRPr="00AA58F9" w:rsidRDefault="00F6762A" w:rsidP="00071C0C">
            <w:pPr>
              <w:numPr>
                <w:ilvl w:val="0"/>
                <w:numId w:val="494"/>
              </w:numPr>
              <w:suppressAutoHyphens/>
              <w:spacing w:after="0"/>
              <w:contextualSpacing/>
              <w:jc w:val="both"/>
              <w:rPr>
                <w:rFonts w:ascii="Tahoma" w:hAnsi="Tahoma" w:cs="Tahoma"/>
                <w:sz w:val="20"/>
                <w:szCs w:val="20"/>
              </w:rPr>
            </w:pPr>
            <w:r w:rsidRPr="00AA58F9">
              <w:rPr>
                <w:rFonts w:ascii="Tahoma" w:hAnsi="Tahoma" w:cs="Tahoma"/>
                <w:sz w:val="20"/>
                <w:szCs w:val="20"/>
              </w:rPr>
              <w:t xml:space="preserve">Informacja dla lekarza kierującego świadczeniobiorcę do poradni specjalistycznej lub leczenia szpitalnego o rozpoznaniu, sposobie leczenia, rokowaniu, ordynowanych lekach, środkach spożywczych specjalnego przeznaczenia żywieniowego i wyrobach medycznych, w tym okresie ich stosowania i sposobie dawkowania oraz wyznaczonych wizytach kontrolnych, o której mowa w przepisach wydanych na podstawie art. 137 ust. 2 ustawy z dnia 27 sierpnia 2004 r. o świadczeniach opieki zdrowotnej finansowanych ze środków publicznych (Dz. U. z 2017 r. poz. 1938, z </w:t>
            </w:r>
            <w:proofErr w:type="spellStart"/>
            <w:r w:rsidRPr="00AA58F9">
              <w:rPr>
                <w:rFonts w:ascii="Tahoma" w:hAnsi="Tahoma" w:cs="Tahoma"/>
                <w:sz w:val="20"/>
                <w:szCs w:val="20"/>
              </w:rPr>
              <w:t>późn</w:t>
            </w:r>
            <w:proofErr w:type="spellEnd"/>
            <w:r w:rsidRPr="00AA58F9">
              <w:rPr>
                <w:rFonts w:ascii="Tahoma" w:hAnsi="Tahoma" w:cs="Tahoma"/>
                <w:sz w:val="20"/>
                <w:szCs w:val="20"/>
              </w:rPr>
              <w:t>. zm.2);</w:t>
            </w:r>
          </w:p>
          <w:p w14:paraId="04B41419" w14:textId="77777777" w:rsidR="00F6762A" w:rsidRPr="00AA58F9" w:rsidRDefault="00F6762A" w:rsidP="00071C0C">
            <w:pPr>
              <w:numPr>
                <w:ilvl w:val="0"/>
                <w:numId w:val="494"/>
              </w:numPr>
              <w:suppressAutoHyphens/>
              <w:spacing w:after="0"/>
              <w:contextualSpacing/>
              <w:jc w:val="both"/>
              <w:rPr>
                <w:rFonts w:ascii="Tahoma" w:hAnsi="Tahoma" w:cs="Tahoma"/>
                <w:sz w:val="20"/>
                <w:szCs w:val="20"/>
              </w:rPr>
            </w:pPr>
            <w:r w:rsidRPr="00AA58F9">
              <w:rPr>
                <w:rFonts w:ascii="Tahoma" w:hAnsi="Tahoma" w:cs="Tahoma"/>
                <w:sz w:val="20"/>
                <w:szCs w:val="20"/>
              </w:rPr>
              <w:t>Karta informacyjna z leczenia szpitalnego, o której mowa w przepisach wydanych na podstawie art. 30 ustawy z dnia 6 listopada 2008 r. o prawach pacjenta i Rzeczniku Praw Pacjenta;</w:t>
            </w:r>
          </w:p>
          <w:p w14:paraId="0B73A7CD" w14:textId="77777777" w:rsidR="00F6762A" w:rsidRPr="00AA58F9" w:rsidRDefault="00F6762A" w:rsidP="00071C0C">
            <w:pPr>
              <w:numPr>
                <w:ilvl w:val="0"/>
                <w:numId w:val="494"/>
              </w:numPr>
              <w:suppressAutoHyphens/>
              <w:spacing w:after="0"/>
              <w:contextualSpacing/>
              <w:jc w:val="both"/>
              <w:rPr>
                <w:rFonts w:ascii="Tahoma" w:hAnsi="Tahoma" w:cs="Tahoma"/>
                <w:sz w:val="20"/>
                <w:szCs w:val="20"/>
              </w:rPr>
            </w:pPr>
            <w:r w:rsidRPr="00AA58F9">
              <w:rPr>
                <w:rFonts w:ascii="Tahoma" w:hAnsi="Tahoma" w:cs="Tahoma"/>
                <w:sz w:val="20"/>
                <w:szCs w:val="20"/>
              </w:rPr>
              <w:t>Wyniki badań laboratoryjnych wraz z opisem;</w:t>
            </w:r>
          </w:p>
          <w:p w14:paraId="6EF91719" w14:textId="77777777" w:rsidR="00F6762A" w:rsidRPr="00AA58F9" w:rsidRDefault="00F6762A" w:rsidP="00071C0C">
            <w:pPr>
              <w:numPr>
                <w:ilvl w:val="0"/>
                <w:numId w:val="494"/>
              </w:numPr>
              <w:suppressAutoHyphens/>
              <w:spacing w:after="0"/>
              <w:contextualSpacing/>
              <w:jc w:val="both"/>
              <w:rPr>
                <w:rFonts w:ascii="Tahoma" w:hAnsi="Tahoma" w:cs="Tahoma"/>
                <w:sz w:val="20"/>
                <w:szCs w:val="20"/>
              </w:rPr>
            </w:pPr>
            <w:r w:rsidRPr="00AA58F9">
              <w:rPr>
                <w:rFonts w:ascii="Tahoma" w:hAnsi="Tahoma" w:cs="Tahoma"/>
                <w:sz w:val="20"/>
                <w:szCs w:val="20"/>
              </w:rPr>
              <w:t>Opis badań diagnostycznych, innych niż wskazane w pkt 4.</w:t>
            </w:r>
          </w:p>
        </w:tc>
      </w:tr>
    </w:tbl>
    <w:p w14:paraId="3DEE90A0" w14:textId="0CC52346" w:rsidR="00C05D22" w:rsidRPr="00AA58F9" w:rsidRDefault="00C05D22" w:rsidP="00AA58F9">
      <w:pPr>
        <w:pStyle w:val="Akapitzlist"/>
        <w:rPr>
          <w:rFonts w:ascii="Tahoma" w:hAnsi="Tahoma" w:cs="Tahoma"/>
          <w:color w:val="000000" w:themeColor="text1"/>
          <w:sz w:val="20"/>
          <w:szCs w:val="20"/>
        </w:rPr>
      </w:pPr>
    </w:p>
    <w:p w14:paraId="01E6F9F8" w14:textId="77777777" w:rsidR="00F6762A" w:rsidRPr="00AA58F9" w:rsidRDefault="00F6762A" w:rsidP="00AA58F9">
      <w:pPr>
        <w:pStyle w:val="Akapitzlist"/>
        <w:rPr>
          <w:rFonts w:ascii="Tahoma" w:hAnsi="Tahoma" w:cs="Tahoma"/>
          <w:color w:val="000000" w:themeColor="text1"/>
          <w:sz w:val="20"/>
          <w:szCs w:val="20"/>
        </w:rPr>
      </w:pPr>
    </w:p>
    <w:p w14:paraId="4302BF35" w14:textId="13027DAC" w:rsidR="00C05D22" w:rsidRPr="0037277F" w:rsidRDefault="00C05D22" w:rsidP="00071C0C">
      <w:pPr>
        <w:pStyle w:val="Akapitzlist"/>
        <w:numPr>
          <w:ilvl w:val="0"/>
          <w:numId w:val="493"/>
        </w:numPr>
        <w:rPr>
          <w:rFonts w:ascii="Tahoma" w:hAnsi="Tahoma" w:cs="Tahoma"/>
          <w:color w:val="000000" w:themeColor="text1"/>
          <w:sz w:val="20"/>
          <w:szCs w:val="20"/>
        </w:rPr>
      </w:pPr>
      <w:r w:rsidRPr="0037277F">
        <w:rPr>
          <w:rFonts w:ascii="Tahoma" w:hAnsi="Tahoma" w:cs="Tahoma"/>
          <w:color w:val="000000" w:themeColor="text1"/>
          <w:sz w:val="20"/>
          <w:szCs w:val="20"/>
        </w:rPr>
        <w:t>ELEKTRONICZNY OBIEG DOKUMENTÓW</w:t>
      </w:r>
    </w:p>
    <w:p w14:paraId="309C320F" w14:textId="77777777" w:rsidR="0037277F" w:rsidRPr="00B24772" w:rsidRDefault="0037277F" w:rsidP="00071C0C">
      <w:pPr>
        <w:pStyle w:val="Akapitzlist"/>
        <w:numPr>
          <w:ilvl w:val="0"/>
          <w:numId w:val="529"/>
        </w:numPr>
        <w:jc w:val="both"/>
        <w:rPr>
          <w:rFonts w:ascii="Tahoma" w:hAnsi="Tahoma" w:cs="Tahoma"/>
          <w:sz w:val="20"/>
          <w:szCs w:val="20"/>
        </w:rPr>
      </w:pPr>
      <w:r w:rsidRPr="00B24772">
        <w:rPr>
          <w:rFonts w:ascii="Tahoma" w:hAnsi="Tahoma" w:cs="Tahoma"/>
          <w:sz w:val="20"/>
          <w:szCs w:val="20"/>
        </w:rPr>
        <w:t xml:space="preserve">Obsługa modułu kancelaryjnego z rejestrami: przychodzący, wychodzący, wewnętrzny. </w:t>
      </w:r>
    </w:p>
    <w:p w14:paraId="1DFC5D9D" w14:textId="77777777" w:rsidR="0037277F" w:rsidRPr="00B24772" w:rsidRDefault="0037277F" w:rsidP="00071C0C">
      <w:pPr>
        <w:pStyle w:val="Akapitzlist"/>
        <w:numPr>
          <w:ilvl w:val="0"/>
          <w:numId w:val="529"/>
        </w:numPr>
        <w:jc w:val="both"/>
        <w:rPr>
          <w:rFonts w:ascii="Tahoma" w:hAnsi="Tahoma" w:cs="Tahoma"/>
          <w:sz w:val="20"/>
          <w:szCs w:val="20"/>
        </w:rPr>
      </w:pPr>
      <w:r w:rsidRPr="00B24772">
        <w:rPr>
          <w:rFonts w:ascii="Tahoma" w:hAnsi="Tahoma" w:cs="Tahoma"/>
          <w:sz w:val="20"/>
          <w:szCs w:val="20"/>
        </w:rPr>
        <w:t xml:space="preserve">Dla każdego rejestru można podłączać dokumenty DMS, standardowo dokument Pismo, dla obiegu </w:t>
      </w:r>
      <w:proofErr w:type="spellStart"/>
      <w:r w:rsidRPr="00B24772">
        <w:rPr>
          <w:rFonts w:ascii="Tahoma" w:hAnsi="Tahoma" w:cs="Tahoma"/>
          <w:sz w:val="20"/>
          <w:szCs w:val="20"/>
        </w:rPr>
        <w:t>Workflow</w:t>
      </w:r>
      <w:proofErr w:type="spellEnd"/>
      <w:r w:rsidRPr="00B24772">
        <w:rPr>
          <w:rFonts w:ascii="Tahoma" w:hAnsi="Tahoma" w:cs="Tahoma"/>
          <w:sz w:val="20"/>
          <w:szCs w:val="20"/>
        </w:rPr>
        <w:t xml:space="preserve"> Pismo kosztowe. Wspomniane dokumenty posiadają podstawowe pola do rejestracji korespondencji z możliwością dodania załączników, podłączenia do sprawy jak i dołączenia już istniejących dokumentów w systemie. </w:t>
      </w:r>
    </w:p>
    <w:p w14:paraId="61D38334" w14:textId="77777777" w:rsidR="0037277F" w:rsidRPr="00B24772" w:rsidRDefault="0037277F" w:rsidP="00071C0C">
      <w:pPr>
        <w:pStyle w:val="Akapitzlist"/>
        <w:numPr>
          <w:ilvl w:val="0"/>
          <w:numId w:val="529"/>
        </w:numPr>
        <w:jc w:val="both"/>
        <w:rPr>
          <w:rFonts w:ascii="Tahoma" w:hAnsi="Tahoma" w:cs="Tahoma"/>
          <w:sz w:val="20"/>
          <w:szCs w:val="20"/>
        </w:rPr>
      </w:pPr>
      <w:r w:rsidRPr="00B24772">
        <w:rPr>
          <w:rFonts w:ascii="Tahoma" w:hAnsi="Tahoma" w:cs="Tahoma"/>
          <w:sz w:val="20"/>
          <w:szCs w:val="20"/>
        </w:rPr>
        <w:t xml:space="preserve">W dostarczonym module można tworzyć dokumenty dodatkowe w części konfiguracyjnej, budując formularze do agregacji wymaganych danych. Sam moduł ponadto stanowi bazę do konfiguracji i oprogramowania zadań pobocznych, nie stanowi jednak kompleksowego rozwiązania Out of The BOX. </w:t>
      </w:r>
    </w:p>
    <w:p w14:paraId="5AF53747" w14:textId="48F7FCD9" w:rsidR="0037277F" w:rsidRPr="00B24772" w:rsidRDefault="0037277F" w:rsidP="00071C0C">
      <w:pPr>
        <w:pStyle w:val="Akapitzlist"/>
        <w:numPr>
          <w:ilvl w:val="0"/>
          <w:numId w:val="529"/>
        </w:numPr>
        <w:jc w:val="both"/>
        <w:rPr>
          <w:rFonts w:ascii="Tahoma" w:hAnsi="Tahoma" w:cs="Tahoma"/>
          <w:sz w:val="20"/>
          <w:szCs w:val="20"/>
        </w:rPr>
      </w:pPr>
      <w:r w:rsidRPr="00B24772">
        <w:rPr>
          <w:rFonts w:ascii="Tahoma" w:hAnsi="Tahoma" w:cs="Tahoma"/>
          <w:sz w:val="20"/>
          <w:szCs w:val="20"/>
        </w:rPr>
        <w:t xml:space="preserve">Obieg dokumentów w </w:t>
      </w:r>
      <w:r w:rsidR="00071C0C">
        <w:rPr>
          <w:rFonts w:ascii="Tahoma" w:hAnsi="Tahoma" w:cs="Tahoma"/>
          <w:sz w:val="20"/>
          <w:szCs w:val="20"/>
        </w:rPr>
        <w:t>module</w:t>
      </w:r>
      <w:r w:rsidRPr="00B24772">
        <w:rPr>
          <w:rFonts w:ascii="Tahoma" w:hAnsi="Tahoma" w:cs="Tahoma"/>
          <w:sz w:val="20"/>
          <w:szCs w:val="20"/>
        </w:rPr>
        <w:t xml:space="preserve"> to zespół przykładowych obiegów wymagających dostosowania przez Wykonawcę, w oparciu o analizę potrzeb w zakresie obiegu dokumentów.</w:t>
      </w:r>
    </w:p>
    <w:p w14:paraId="06DE31FE" w14:textId="1C3BD825" w:rsidR="0037277F" w:rsidRPr="00B24772" w:rsidRDefault="00071C0C" w:rsidP="00071C0C">
      <w:pPr>
        <w:pStyle w:val="Akapitzlist"/>
        <w:numPr>
          <w:ilvl w:val="0"/>
          <w:numId w:val="529"/>
        </w:numPr>
        <w:jc w:val="both"/>
        <w:rPr>
          <w:rFonts w:ascii="Tahoma" w:hAnsi="Tahoma" w:cs="Tahoma"/>
          <w:sz w:val="20"/>
          <w:szCs w:val="20"/>
        </w:rPr>
      </w:pPr>
      <w:r>
        <w:rPr>
          <w:rFonts w:ascii="Tahoma" w:hAnsi="Tahoma" w:cs="Tahoma"/>
          <w:sz w:val="20"/>
          <w:szCs w:val="20"/>
        </w:rPr>
        <w:t>Moduł</w:t>
      </w:r>
      <w:r w:rsidR="0037277F" w:rsidRPr="00B24772">
        <w:rPr>
          <w:rFonts w:ascii="Tahoma" w:hAnsi="Tahoma" w:cs="Tahoma"/>
          <w:sz w:val="20"/>
          <w:szCs w:val="20"/>
        </w:rPr>
        <w:t xml:space="preserve"> zapewnia możliwość oprogramowania obiegu dokumentów wg udostępnionych przez </w:t>
      </w:r>
      <w:r>
        <w:rPr>
          <w:rFonts w:ascii="Tahoma" w:hAnsi="Tahoma" w:cs="Tahoma"/>
          <w:sz w:val="20"/>
          <w:szCs w:val="20"/>
        </w:rPr>
        <w:t>Z</w:t>
      </w:r>
      <w:r w:rsidR="0037277F" w:rsidRPr="00B24772">
        <w:rPr>
          <w:rFonts w:ascii="Tahoma" w:hAnsi="Tahoma" w:cs="Tahoma"/>
          <w:sz w:val="20"/>
          <w:szCs w:val="20"/>
        </w:rPr>
        <w:t xml:space="preserve">amawiającego procesów. Oprogramowanie dotyczy przekazania zadań dla wyodrębnionych ról procesowych wg otrzymanego drzewa decyzyjnego. </w:t>
      </w:r>
    </w:p>
    <w:p w14:paraId="5EE4B806" w14:textId="46A3FC79" w:rsidR="0037277F" w:rsidRPr="00B24772" w:rsidRDefault="0037277F" w:rsidP="00071C0C">
      <w:pPr>
        <w:pStyle w:val="Akapitzlist"/>
        <w:numPr>
          <w:ilvl w:val="0"/>
          <w:numId w:val="529"/>
        </w:numPr>
        <w:jc w:val="both"/>
        <w:rPr>
          <w:rFonts w:ascii="Tahoma" w:hAnsi="Tahoma" w:cs="Tahoma"/>
          <w:sz w:val="20"/>
          <w:szCs w:val="20"/>
        </w:rPr>
      </w:pPr>
      <w:r w:rsidRPr="00B24772">
        <w:rPr>
          <w:rFonts w:ascii="Tahoma" w:hAnsi="Tahoma" w:cs="Tahoma"/>
          <w:sz w:val="20"/>
          <w:szCs w:val="20"/>
        </w:rPr>
        <w:t>Moduł obsługuje procesy kancelaryjne:</w:t>
      </w:r>
    </w:p>
    <w:p w14:paraId="09AE206A" w14:textId="77777777" w:rsidR="008B1CB3" w:rsidRPr="00B24772" w:rsidRDefault="0037277F" w:rsidP="00071C0C">
      <w:pPr>
        <w:pStyle w:val="Akapitzlist"/>
        <w:numPr>
          <w:ilvl w:val="0"/>
          <w:numId w:val="530"/>
        </w:numPr>
        <w:jc w:val="both"/>
        <w:rPr>
          <w:rFonts w:ascii="Tahoma" w:hAnsi="Tahoma" w:cs="Tahoma"/>
          <w:sz w:val="20"/>
          <w:szCs w:val="20"/>
        </w:rPr>
      </w:pPr>
      <w:r w:rsidRPr="00B24772">
        <w:rPr>
          <w:rFonts w:ascii="Tahoma" w:hAnsi="Tahoma" w:cs="Tahoma"/>
          <w:sz w:val="20"/>
          <w:szCs w:val="20"/>
        </w:rPr>
        <w:t>obsługa rejestrów przesyłek wpływających i wychodzących</w:t>
      </w:r>
    </w:p>
    <w:p w14:paraId="649631ED" w14:textId="77777777" w:rsidR="008B1CB3" w:rsidRPr="00B24772" w:rsidRDefault="0037277F" w:rsidP="00071C0C">
      <w:pPr>
        <w:pStyle w:val="Akapitzlist"/>
        <w:numPr>
          <w:ilvl w:val="0"/>
          <w:numId w:val="530"/>
        </w:numPr>
        <w:jc w:val="both"/>
        <w:rPr>
          <w:rFonts w:ascii="Tahoma" w:hAnsi="Tahoma" w:cs="Tahoma"/>
          <w:sz w:val="20"/>
          <w:szCs w:val="20"/>
        </w:rPr>
      </w:pPr>
      <w:r w:rsidRPr="00B24772">
        <w:rPr>
          <w:rFonts w:ascii="Tahoma" w:hAnsi="Tahoma" w:cs="Tahoma"/>
          <w:sz w:val="20"/>
          <w:szCs w:val="20"/>
        </w:rPr>
        <w:lastRenderedPageBreak/>
        <w:t>rejestracja i obsługa faktur</w:t>
      </w:r>
    </w:p>
    <w:p w14:paraId="0774AE93" w14:textId="28C33A09" w:rsidR="0037277F" w:rsidRPr="00B24772" w:rsidRDefault="0037277F" w:rsidP="00071C0C">
      <w:pPr>
        <w:pStyle w:val="Akapitzlist"/>
        <w:numPr>
          <w:ilvl w:val="0"/>
          <w:numId w:val="530"/>
        </w:numPr>
        <w:jc w:val="both"/>
        <w:rPr>
          <w:rFonts w:ascii="Tahoma" w:hAnsi="Tahoma" w:cs="Tahoma"/>
          <w:sz w:val="20"/>
          <w:szCs w:val="20"/>
        </w:rPr>
      </w:pPr>
      <w:r w:rsidRPr="00B24772">
        <w:rPr>
          <w:rFonts w:ascii="Tahoma" w:hAnsi="Tahoma" w:cs="Tahoma"/>
          <w:sz w:val="20"/>
          <w:szCs w:val="20"/>
        </w:rPr>
        <w:t>rejestracja przesyłek otrzymanych e-mai</w:t>
      </w:r>
    </w:p>
    <w:p w14:paraId="51F948ED" w14:textId="77777777" w:rsidR="008B1CB3" w:rsidRPr="00B24772" w:rsidRDefault="0037277F" w:rsidP="00071C0C">
      <w:pPr>
        <w:pStyle w:val="Akapitzlist"/>
        <w:numPr>
          <w:ilvl w:val="0"/>
          <w:numId w:val="530"/>
        </w:numPr>
        <w:jc w:val="both"/>
        <w:rPr>
          <w:rFonts w:ascii="Tahoma" w:hAnsi="Tahoma" w:cs="Tahoma"/>
          <w:sz w:val="20"/>
          <w:szCs w:val="20"/>
        </w:rPr>
      </w:pPr>
      <w:r w:rsidRPr="00B24772">
        <w:rPr>
          <w:rFonts w:ascii="Tahoma" w:hAnsi="Tahoma" w:cs="Tahoma"/>
          <w:sz w:val="20"/>
          <w:szCs w:val="20"/>
        </w:rPr>
        <w:t>obsługa wielu punktów kancelaryjnych</w:t>
      </w:r>
    </w:p>
    <w:p w14:paraId="361D4BE9" w14:textId="77777777" w:rsidR="008B1CB3" w:rsidRPr="00B24772" w:rsidRDefault="0037277F" w:rsidP="00071C0C">
      <w:pPr>
        <w:pStyle w:val="Akapitzlist"/>
        <w:numPr>
          <w:ilvl w:val="0"/>
          <w:numId w:val="530"/>
        </w:numPr>
        <w:jc w:val="both"/>
        <w:rPr>
          <w:rFonts w:ascii="Tahoma" w:hAnsi="Tahoma" w:cs="Tahoma"/>
          <w:sz w:val="20"/>
          <w:szCs w:val="20"/>
        </w:rPr>
      </w:pPr>
      <w:r w:rsidRPr="00B24772">
        <w:rPr>
          <w:rFonts w:ascii="Tahoma" w:hAnsi="Tahoma" w:cs="Tahoma"/>
          <w:sz w:val="20"/>
          <w:szCs w:val="20"/>
        </w:rPr>
        <w:t>szablony rejestracji powtarzających się typów korespondencji,</w:t>
      </w:r>
    </w:p>
    <w:p w14:paraId="72211AE3" w14:textId="40C3E462" w:rsidR="0037277F" w:rsidRPr="00B24772" w:rsidRDefault="0037277F" w:rsidP="00071C0C">
      <w:pPr>
        <w:pStyle w:val="Akapitzlist"/>
        <w:numPr>
          <w:ilvl w:val="0"/>
          <w:numId w:val="529"/>
        </w:numPr>
        <w:jc w:val="both"/>
        <w:rPr>
          <w:rFonts w:ascii="Tahoma" w:hAnsi="Tahoma" w:cs="Tahoma"/>
          <w:sz w:val="20"/>
          <w:szCs w:val="20"/>
        </w:rPr>
      </w:pPr>
      <w:r w:rsidRPr="00B24772">
        <w:rPr>
          <w:rFonts w:ascii="Tahoma" w:hAnsi="Tahoma" w:cs="Tahoma"/>
          <w:sz w:val="20"/>
          <w:szCs w:val="20"/>
        </w:rPr>
        <w:t>Przepływ dokumentów:</w:t>
      </w:r>
    </w:p>
    <w:p w14:paraId="7B1168BA" w14:textId="18299D76" w:rsidR="0037277F" w:rsidRPr="00B24772" w:rsidRDefault="0037277F" w:rsidP="00071C0C">
      <w:pPr>
        <w:pStyle w:val="Akapitzlist"/>
        <w:numPr>
          <w:ilvl w:val="0"/>
          <w:numId w:val="531"/>
        </w:numPr>
        <w:jc w:val="both"/>
        <w:rPr>
          <w:rFonts w:ascii="Tahoma" w:hAnsi="Tahoma" w:cs="Tahoma"/>
          <w:sz w:val="20"/>
          <w:szCs w:val="20"/>
        </w:rPr>
      </w:pPr>
      <w:r w:rsidRPr="00B24772">
        <w:rPr>
          <w:rFonts w:ascii="Tahoma" w:hAnsi="Tahoma" w:cs="Tahoma"/>
          <w:sz w:val="20"/>
          <w:szCs w:val="20"/>
        </w:rPr>
        <w:t>dekretacja hierarchiczna lub niezależna od struktury organizacyjnej,</w:t>
      </w:r>
    </w:p>
    <w:p w14:paraId="65EBA7EC" w14:textId="436617BA" w:rsidR="0037277F" w:rsidRPr="00B24772" w:rsidRDefault="0037277F" w:rsidP="00071C0C">
      <w:pPr>
        <w:pStyle w:val="Akapitzlist"/>
        <w:numPr>
          <w:ilvl w:val="0"/>
          <w:numId w:val="531"/>
        </w:numPr>
        <w:jc w:val="both"/>
        <w:rPr>
          <w:rFonts w:ascii="Tahoma" w:hAnsi="Tahoma" w:cs="Tahoma"/>
          <w:sz w:val="20"/>
          <w:szCs w:val="20"/>
        </w:rPr>
      </w:pPr>
      <w:r w:rsidRPr="00B24772">
        <w:rPr>
          <w:rFonts w:ascii="Tahoma" w:hAnsi="Tahoma" w:cs="Tahoma"/>
          <w:sz w:val="20"/>
          <w:szCs w:val="20"/>
        </w:rPr>
        <w:t>wielopoziomowa akceptacja pism i dokumentów, </w:t>
      </w:r>
    </w:p>
    <w:p w14:paraId="6D87C612" w14:textId="77777777" w:rsidR="008B1CB3" w:rsidRPr="00B24772" w:rsidRDefault="0037277F" w:rsidP="00071C0C">
      <w:pPr>
        <w:pStyle w:val="Akapitzlist"/>
        <w:numPr>
          <w:ilvl w:val="0"/>
          <w:numId w:val="531"/>
        </w:numPr>
        <w:jc w:val="both"/>
        <w:rPr>
          <w:rFonts w:ascii="Tahoma" w:hAnsi="Tahoma" w:cs="Tahoma"/>
          <w:sz w:val="20"/>
          <w:szCs w:val="20"/>
        </w:rPr>
      </w:pPr>
      <w:r w:rsidRPr="00B24772">
        <w:rPr>
          <w:rFonts w:ascii="Tahoma" w:hAnsi="Tahoma" w:cs="Tahoma"/>
          <w:sz w:val="20"/>
          <w:szCs w:val="20"/>
        </w:rPr>
        <w:t>powiadomienia e-mail dla odbiorców dokumentacji</w:t>
      </w:r>
    </w:p>
    <w:p w14:paraId="45616A17" w14:textId="77777777" w:rsidR="00B24772" w:rsidRPr="00B24772" w:rsidRDefault="0037277F" w:rsidP="00071C0C">
      <w:pPr>
        <w:pStyle w:val="Akapitzlist"/>
        <w:numPr>
          <w:ilvl w:val="0"/>
          <w:numId w:val="532"/>
        </w:numPr>
        <w:ind w:left="1080"/>
        <w:jc w:val="both"/>
        <w:rPr>
          <w:rFonts w:ascii="Tahoma" w:hAnsi="Tahoma" w:cs="Tahoma"/>
          <w:sz w:val="20"/>
          <w:szCs w:val="20"/>
        </w:rPr>
      </w:pPr>
      <w:r w:rsidRPr="00B24772">
        <w:rPr>
          <w:rFonts w:ascii="Tahoma" w:hAnsi="Tahoma" w:cs="Tahoma"/>
          <w:sz w:val="20"/>
          <w:szCs w:val="20"/>
        </w:rPr>
        <w:t>Kontrola i nadzór:</w:t>
      </w:r>
    </w:p>
    <w:p w14:paraId="25B455A8" w14:textId="77777777" w:rsidR="00B24772" w:rsidRPr="00B24772" w:rsidRDefault="0037277F" w:rsidP="00071C0C">
      <w:pPr>
        <w:pStyle w:val="Akapitzlist"/>
        <w:numPr>
          <w:ilvl w:val="0"/>
          <w:numId w:val="533"/>
        </w:numPr>
        <w:jc w:val="both"/>
        <w:rPr>
          <w:rFonts w:ascii="Tahoma" w:hAnsi="Tahoma" w:cs="Tahoma"/>
          <w:sz w:val="20"/>
          <w:szCs w:val="20"/>
        </w:rPr>
      </w:pPr>
      <w:r w:rsidRPr="00B24772">
        <w:rPr>
          <w:rFonts w:ascii="Tahoma" w:hAnsi="Tahoma" w:cs="Tahoma"/>
          <w:sz w:val="20"/>
          <w:szCs w:val="20"/>
        </w:rPr>
        <w:t>akceptacja pism i dokumentów,</w:t>
      </w:r>
    </w:p>
    <w:p w14:paraId="5E3A61E8" w14:textId="77777777" w:rsidR="00B24772" w:rsidRPr="00B24772" w:rsidRDefault="0037277F" w:rsidP="00071C0C">
      <w:pPr>
        <w:pStyle w:val="Akapitzlist"/>
        <w:numPr>
          <w:ilvl w:val="0"/>
          <w:numId w:val="533"/>
        </w:numPr>
        <w:jc w:val="both"/>
        <w:rPr>
          <w:rFonts w:ascii="Tahoma" w:hAnsi="Tahoma" w:cs="Tahoma"/>
          <w:sz w:val="20"/>
          <w:szCs w:val="20"/>
        </w:rPr>
      </w:pPr>
      <w:r w:rsidRPr="00B24772">
        <w:rPr>
          <w:rFonts w:ascii="Tahoma" w:hAnsi="Tahoma" w:cs="Tahoma"/>
          <w:sz w:val="20"/>
          <w:szCs w:val="20"/>
        </w:rPr>
        <w:t>nadzór nad terminowością danej sprawy,</w:t>
      </w:r>
    </w:p>
    <w:p w14:paraId="4DDBECBB" w14:textId="77777777" w:rsidR="00B24772" w:rsidRPr="00B24772" w:rsidRDefault="0037277F" w:rsidP="00071C0C">
      <w:pPr>
        <w:pStyle w:val="Akapitzlist"/>
        <w:numPr>
          <w:ilvl w:val="0"/>
          <w:numId w:val="533"/>
        </w:numPr>
        <w:jc w:val="both"/>
        <w:rPr>
          <w:rFonts w:ascii="Tahoma" w:hAnsi="Tahoma" w:cs="Tahoma"/>
          <w:sz w:val="20"/>
          <w:szCs w:val="20"/>
        </w:rPr>
      </w:pPr>
      <w:r w:rsidRPr="00B24772">
        <w:rPr>
          <w:rFonts w:ascii="Tahoma" w:hAnsi="Tahoma" w:cs="Tahoma"/>
          <w:sz w:val="20"/>
          <w:szCs w:val="20"/>
        </w:rPr>
        <w:t>wgląd do spisu spraw pracowników podległych,</w:t>
      </w:r>
    </w:p>
    <w:p w14:paraId="6E2C0556" w14:textId="51A54F31" w:rsidR="008B1CB3" w:rsidRPr="00B24772" w:rsidRDefault="0037277F" w:rsidP="00071C0C">
      <w:pPr>
        <w:pStyle w:val="Akapitzlist"/>
        <w:numPr>
          <w:ilvl w:val="0"/>
          <w:numId w:val="533"/>
        </w:numPr>
        <w:jc w:val="both"/>
        <w:rPr>
          <w:rFonts w:ascii="Tahoma" w:hAnsi="Tahoma" w:cs="Tahoma"/>
          <w:sz w:val="20"/>
          <w:szCs w:val="20"/>
        </w:rPr>
      </w:pPr>
      <w:r w:rsidRPr="00B24772">
        <w:rPr>
          <w:rFonts w:ascii="Tahoma" w:hAnsi="Tahoma" w:cs="Tahoma"/>
          <w:sz w:val="20"/>
          <w:szCs w:val="20"/>
        </w:rPr>
        <w:t xml:space="preserve">obsługa komunikatów, </w:t>
      </w:r>
    </w:p>
    <w:p w14:paraId="0DC3C97C" w14:textId="39F37A7F" w:rsidR="00B24772" w:rsidRPr="00B24772" w:rsidRDefault="0037277F" w:rsidP="00071C0C">
      <w:pPr>
        <w:pStyle w:val="Akapitzlist"/>
        <w:numPr>
          <w:ilvl w:val="0"/>
          <w:numId w:val="532"/>
        </w:numPr>
        <w:ind w:left="1080"/>
        <w:jc w:val="both"/>
        <w:rPr>
          <w:rFonts w:ascii="Tahoma" w:hAnsi="Tahoma" w:cs="Tahoma"/>
          <w:sz w:val="20"/>
          <w:szCs w:val="20"/>
        </w:rPr>
      </w:pPr>
      <w:r w:rsidRPr="00B24772">
        <w:rPr>
          <w:rFonts w:ascii="Tahoma" w:hAnsi="Tahoma" w:cs="Tahoma"/>
          <w:sz w:val="20"/>
          <w:szCs w:val="20"/>
        </w:rPr>
        <w:t xml:space="preserve">EOD posiada szereg innych funkcji usprawniających pracę </w:t>
      </w:r>
      <w:r w:rsidR="00071C0C">
        <w:rPr>
          <w:rFonts w:ascii="Tahoma" w:hAnsi="Tahoma" w:cs="Tahoma"/>
          <w:sz w:val="20"/>
          <w:szCs w:val="20"/>
        </w:rPr>
        <w:t>Szpitala</w:t>
      </w:r>
      <w:r w:rsidRPr="00B24772">
        <w:rPr>
          <w:rFonts w:ascii="Tahoma" w:hAnsi="Tahoma" w:cs="Tahoma"/>
          <w:sz w:val="20"/>
          <w:szCs w:val="20"/>
        </w:rPr>
        <w:t xml:space="preserve"> oraz umożliwiających realizacje złożonych</w:t>
      </w:r>
      <w:r w:rsidR="00B24772" w:rsidRPr="00B24772">
        <w:rPr>
          <w:rFonts w:ascii="Tahoma" w:hAnsi="Tahoma" w:cs="Tahoma"/>
          <w:sz w:val="20"/>
          <w:szCs w:val="20"/>
        </w:rPr>
        <w:t xml:space="preserve"> </w:t>
      </w:r>
      <w:r w:rsidRPr="00B24772">
        <w:rPr>
          <w:rFonts w:ascii="Tahoma" w:hAnsi="Tahoma" w:cs="Tahoma"/>
          <w:sz w:val="20"/>
          <w:szCs w:val="20"/>
        </w:rPr>
        <w:t xml:space="preserve">procesów informatycznych: </w:t>
      </w:r>
    </w:p>
    <w:p w14:paraId="5147D504" w14:textId="77777777" w:rsidR="00B24772" w:rsidRPr="00B24772" w:rsidRDefault="0037277F" w:rsidP="00071C0C">
      <w:pPr>
        <w:pStyle w:val="Akapitzlist"/>
        <w:numPr>
          <w:ilvl w:val="0"/>
          <w:numId w:val="534"/>
        </w:numPr>
        <w:jc w:val="both"/>
        <w:rPr>
          <w:rFonts w:ascii="Tahoma" w:hAnsi="Tahoma" w:cs="Tahoma"/>
          <w:sz w:val="20"/>
          <w:szCs w:val="20"/>
        </w:rPr>
      </w:pPr>
      <w:r w:rsidRPr="00B24772">
        <w:rPr>
          <w:rFonts w:ascii="Tahoma" w:hAnsi="Tahoma" w:cs="Tahoma"/>
          <w:sz w:val="20"/>
          <w:szCs w:val="20"/>
        </w:rPr>
        <w:t xml:space="preserve">współpraca z pakietami biurowymi Microsoft Office  i </w:t>
      </w:r>
      <w:proofErr w:type="spellStart"/>
      <w:r w:rsidRPr="00B24772">
        <w:rPr>
          <w:rFonts w:ascii="Tahoma" w:hAnsi="Tahoma" w:cs="Tahoma"/>
          <w:sz w:val="20"/>
          <w:szCs w:val="20"/>
        </w:rPr>
        <w:t>Libre</w:t>
      </w:r>
      <w:proofErr w:type="spellEnd"/>
      <w:r w:rsidRPr="00B24772">
        <w:rPr>
          <w:rFonts w:ascii="Tahoma" w:hAnsi="Tahoma" w:cs="Tahoma"/>
          <w:sz w:val="20"/>
          <w:szCs w:val="20"/>
        </w:rPr>
        <w:t xml:space="preserve"> Office, </w:t>
      </w:r>
    </w:p>
    <w:p w14:paraId="4E68C297" w14:textId="77777777" w:rsidR="00B24772" w:rsidRPr="00B24772" w:rsidRDefault="0037277F" w:rsidP="00071C0C">
      <w:pPr>
        <w:pStyle w:val="Akapitzlist"/>
        <w:numPr>
          <w:ilvl w:val="0"/>
          <w:numId w:val="534"/>
        </w:numPr>
        <w:jc w:val="both"/>
        <w:rPr>
          <w:rFonts w:ascii="Tahoma" w:hAnsi="Tahoma" w:cs="Tahoma"/>
          <w:sz w:val="20"/>
          <w:szCs w:val="20"/>
        </w:rPr>
      </w:pPr>
      <w:r w:rsidRPr="00B24772">
        <w:rPr>
          <w:rFonts w:ascii="Tahoma" w:hAnsi="Tahoma" w:cs="Tahoma"/>
          <w:sz w:val="20"/>
          <w:szCs w:val="20"/>
        </w:rPr>
        <w:t>eksport danych z aktualnych list</w:t>
      </w:r>
      <w:r w:rsidR="00B24772" w:rsidRPr="00B24772">
        <w:rPr>
          <w:rFonts w:ascii="Tahoma" w:hAnsi="Tahoma" w:cs="Tahoma"/>
          <w:sz w:val="20"/>
          <w:szCs w:val="20"/>
        </w:rPr>
        <w:t xml:space="preserve"> </w:t>
      </w:r>
      <w:r w:rsidRPr="00B24772">
        <w:rPr>
          <w:rFonts w:ascii="Tahoma" w:hAnsi="Tahoma" w:cs="Tahoma"/>
          <w:sz w:val="20"/>
          <w:szCs w:val="20"/>
        </w:rPr>
        <w:t xml:space="preserve">repozytorium pism i dokumentów  </w:t>
      </w:r>
    </w:p>
    <w:p w14:paraId="117271D3" w14:textId="41435034" w:rsidR="008B1CB3" w:rsidRPr="00B24772" w:rsidRDefault="0037277F" w:rsidP="00071C0C">
      <w:pPr>
        <w:pStyle w:val="Akapitzlist"/>
        <w:numPr>
          <w:ilvl w:val="0"/>
          <w:numId w:val="534"/>
        </w:numPr>
        <w:jc w:val="both"/>
        <w:rPr>
          <w:rFonts w:ascii="Tahoma" w:hAnsi="Tahoma" w:cs="Tahoma"/>
          <w:sz w:val="20"/>
          <w:szCs w:val="20"/>
        </w:rPr>
      </w:pPr>
      <w:r w:rsidRPr="00B24772">
        <w:rPr>
          <w:rFonts w:ascii="Tahoma" w:hAnsi="Tahoma" w:cs="Tahoma"/>
          <w:sz w:val="20"/>
          <w:szCs w:val="20"/>
        </w:rPr>
        <w:t>wiązanie ze sprawami, dokumentami, </w:t>
      </w:r>
    </w:p>
    <w:p w14:paraId="62E00878" w14:textId="77777777" w:rsidR="00B24772" w:rsidRPr="00B24772" w:rsidRDefault="0037277F" w:rsidP="00071C0C">
      <w:pPr>
        <w:pStyle w:val="Akapitzlist"/>
        <w:numPr>
          <w:ilvl w:val="0"/>
          <w:numId w:val="532"/>
        </w:numPr>
        <w:ind w:left="1080"/>
        <w:jc w:val="both"/>
        <w:rPr>
          <w:rFonts w:ascii="Tahoma" w:hAnsi="Tahoma" w:cs="Tahoma"/>
          <w:sz w:val="20"/>
          <w:szCs w:val="20"/>
        </w:rPr>
      </w:pPr>
      <w:r w:rsidRPr="00B24772">
        <w:rPr>
          <w:rFonts w:ascii="Tahoma" w:hAnsi="Tahoma" w:cs="Tahoma"/>
          <w:sz w:val="20"/>
          <w:szCs w:val="20"/>
        </w:rPr>
        <w:t>e-Faktury:</w:t>
      </w:r>
      <w:r w:rsidRPr="00B24772">
        <w:rPr>
          <w:rFonts w:ascii="Tahoma" w:hAnsi="Tahoma" w:cs="Tahoma"/>
          <w:sz w:val="20"/>
          <w:szCs w:val="20"/>
        </w:rPr>
        <w:br/>
        <w:t>System realizujący obieg faktur zakupowych tradycyjnych jak i elektronicznych zgodnych z ustawą o elektronicznym fakturowaniu w zamówieniach publicznych, umożliwiający:</w:t>
      </w:r>
    </w:p>
    <w:p w14:paraId="26F6C004" w14:textId="77777777" w:rsidR="00B24772" w:rsidRPr="00B24772" w:rsidRDefault="0037277F" w:rsidP="00071C0C">
      <w:pPr>
        <w:pStyle w:val="Akapitzlist"/>
        <w:numPr>
          <w:ilvl w:val="0"/>
          <w:numId w:val="535"/>
        </w:numPr>
        <w:jc w:val="both"/>
        <w:rPr>
          <w:rFonts w:ascii="Tahoma" w:hAnsi="Tahoma" w:cs="Tahoma"/>
          <w:sz w:val="20"/>
          <w:szCs w:val="20"/>
        </w:rPr>
      </w:pPr>
      <w:r w:rsidRPr="00B24772">
        <w:rPr>
          <w:rFonts w:ascii="Tahoma" w:hAnsi="Tahoma" w:cs="Tahoma"/>
          <w:sz w:val="20"/>
          <w:szCs w:val="20"/>
        </w:rPr>
        <w:t>ewidencję faktur tradycyjnych oraz elektronicznych,  </w:t>
      </w:r>
    </w:p>
    <w:p w14:paraId="5CBD11EF" w14:textId="77777777" w:rsidR="00B24772" w:rsidRPr="00B24772" w:rsidRDefault="0037277F" w:rsidP="00071C0C">
      <w:pPr>
        <w:pStyle w:val="Akapitzlist"/>
        <w:numPr>
          <w:ilvl w:val="0"/>
          <w:numId w:val="535"/>
        </w:numPr>
        <w:jc w:val="both"/>
        <w:rPr>
          <w:rFonts w:ascii="Tahoma" w:hAnsi="Tahoma" w:cs="Tahoma"/>
          <w:sz w:val="20"/>
          <w:szCs w:val="20"/>
        </w:rPr>
      </w:pPr>
      <w:r w:rsidRPr="00B24772">
        <w:rPr>
          <w:rFonts w:ascii="Tahoma" w:hAnsi="Tahoma" w:cs="Tahoma"/>
          <w:sz w:val="20"/>
          <w:szCs w:val="20"/>
        </w:rPr>
        <w:t>wielopoziomową akceptację faktury wg struktury organizacyjnej lub ról procesowych</w:t>
      </w:r>
    </w:p>
    <w:p w14:paraId="35153CC4" w14:textId="77777777" w:rsidR="00B24772" w:rsidRPr="00B24772" w:rsidRDefault="0037277F" w:rsidP="00071C0C">
      <w:pPr>
        <w:pStyle w:val="Akapitzlist"/>
        <w:numPr>
          <w:ilvl w:val="0"/>
          <w:numId w:val="535"/>
        </w:numPr>
        <w:jc w:val="both"/>
        <w:rPr>
          <w:rFonts w:ascii="Tahoma" w:hAnsi="Tahoma" w:cs="Tahoma"/>
          <w:sz w:val="20"/>
          <w:szCs w:val="20"/>
        </w:rPr>
      </w:pPr>
      <w:r w:rsidRPr="00B24772">
        <w:rPr>
          <w:rFonts w:ascii="Tahoma" w:hAnsi="Tahoma" w:cs="Tahoma"/>
          <w:sz w:val="20"/>
          <w:szCs w:val="20"/>
        </w:rPr>
        <w:t>integrację z  Platformą Elektronicznego Fakturowania,  </w:t>
      </w:r>
    </w:p>
    <w:p w14:paraId="3CB7CFED" w14:textId="62CEDD86" w:rsidR="008B1CB3" w:rsidRPr="00B24772" w:rsidRDefault="0037277F" w:rsidP="00071C0C">
      <w:pPr>
        <w:pStyle w:val="Akapitzlist"/>
        <w:numPr>
          <w:ilvl w:val="0"/>
          <w:numId w:val="535"/>
        </w:numPr>
        <w:jc w:val="both"/>
        <w:rPr>
          <w:rFonts w:ascii="Tahoma" w:hAnsi="Tahoma" w:cs="Tahoma"/>
          <w:sz w:val="20"/>
          <w:szCs w:val="20"/>
        </w:rPr>
      </w:pPr>
      <w:r w:rsidRPr="00B24772">
        <w:rPr>
          <w:rFonts w:ascii="Tahoma" w:hAnsi="Tahoma" w:cs="Tahoma"/>
          <w:sz w:val="20"/>
          <w:szCs w:val="20"/>
        </w:rPr>
        <w:t>integrację z system finansowo księgowym.</w:t>
      </w:r>
    </w:p>
    <w:p w14:paraId="7B18091B" w14:textId="77777777" w:rsidR="00B24772" w:rsidRPr="00B24772" w:rsidRDefault="0037277F" w:rsidP="00071C0C">
      <w:pPr>
        <w:pStyle w:val="Akapitzlist"/>
        <w:numPr>
          <w:ilvl w:val="0"/>
          <w:numId w:val="532"/>
        </w:numPr>
        <w:ind w:left="1080"/>
        <w:jc w:val="both"/>
        <w:rPr>
          <w:rFonts w:ascii="Tahoma" w:hAnsi="Tahoma" w:cs="Tahoma"/>
          <w:sz w:val="20"/>
          <w:szCs w:val="20"/>
        </w:rPr>
      </w:pPr>
      <w:r w:rsidRPr="00B24772">
        <w:rPr>
          <w:rFonts w:ascii="Tahoma" w:hAnsi="Tahoma" w:cs="Tahoma"/>
          <w:sz w:val="20"/>
          <w:szCs w:val="20"/>
        </w:rPr>
        <w:t>Bezpieczeństwo i optymalizacja:</w:t>
      </w:r>
    </w:p>
    <w:p w14:paraId="7377C719" w14:textId="77777777" w:rsidR="00B24772" w:rsidRPr="00B24772" w:rsidRDefault="0037277F" w:rsidP="00071C0C">
      <w:pPr>
        <w:pStyle w:val="Akapitzlist"/>
        <w:numPr>
          <w:ilvl w:val="0"/>
          <w:numId w:val="536"/>
        </w:numPr>
        <w:jc w:val="both"/>
        <w:rPr>
          <w:rFonts w:ascii="Tahoma" w:hAnsi="Tahoma" w:cs="Tahoma"/>
          <w:sz w:val="20"/>
          <w:szCs w:val="20"/>
        </w:rPr>
      </w:pPr>
      <w:r w:rsidRPr="00B24772">
        <w:rPr>
          <w:rFonts w:ascii="Tahoma" w:hAnsi="Tahoma" w:cs="Tahoma"/>
          <w:sz w:val="20"/>
          <w:szCs w:val="20"/>
        </w:rPr>
        <w:t>polityki uwierzytelniania (ustawienia składni haseł oraz cykli ich wymiany),  </w:t>
      </w:r>
    </w:p>
    <w:p w14:paraId="059166D5" w14:textId="77777777" w:rsidR="00B24772" w:rsidRPr="00B24772" w:rsidRDefault="0037277F" w:rsidP="00071C0C">
      <w:pPr>
        <w:pStyle w:val="Akapitzlist"/>
        <w:numPr>
          <w:ilvl w:val="0"/>
          <w:numId w:val="536"/>
        </w:numPr>
        <w:jc w:val="both"/>
        <w:rPr>
          <w:rFonts w:ascii="Tahoma" w:hAnsi="Tahoma" w:cs="Tahoma"/>
          <w:sz w:val="20"/>
          <w:szCs w:val="20"/>
        </w:rPr>
      </w:pPr>
      <w:r w:rsidRPr="00B24772">
        <w:rPr>
          <w:rFonts w:ascii="Tahoma" w:hAnsi="Tahoma" w:cs="Tahoma"/>
          <w:sz w:val="20"/>
          <w:szCs w:val="20"/>
        </w:rPr>
        <w:t xml:space="preserve">możliwość blokowania kont systemowych, </w:t>
      </w:r>
    </w:p>
    <w:p w14:paraId="2DBD0CA4" w14:textId="7300ED02" w:rsidR="0037277F" w:rsidRPr="00B24772" w:rsidRDefault="0037277F" w:rsidP="00071C0C">
      <w:pPr>
        <w:pStyle w:val="Akapitzlist"/>
        <w:numPr>
          <w:ilvl w:val="0"/>
          <w:numId w:val="536"/>
        </w:numPr>
        <w:jc w:val="both"/>
        <w:rPr>
          <w:rFonts w:ascii="Tahoma" w:hAnsi="Tahoma" w:cs="Tahoma"/>
          <w:sz w:val="20"/>
          <w:szCs w:val="20"/>
        </w:rPr>
      </w:pPr>
      <w:r w:rsidRPr="00B24772">
        <w:rPr>
          <w:rFonts w:ascii="Tahoma" w:hAnsi="Tahoma" w:cs="Tahoma"/>
          <w:sz w:val="20"/>
          <w:szCs w:val="20"/>
        </w:rPr>
        <w:t>harmonogram automatycznego backupu danych,  </w:t>
      </w:r>
    </w:p>
    <w:p w14:paraId="4EA1AD49" w14:textId="77777777" w:rsidR="00F6762A" w:rsidRPr="00AA58F9" w:rsidRDefault="00F6762A" w:rsidP="00AA58F9">
      <w:pPr>
        <w:pStyle w:val="Akapitzlist"/>
        <w:rPr>
          <w:rFonts w:ascii="Tahoma" w:hAnsi="Tahoma" w:cs="Tahoma"/>
          <w:color w:val="000000" w:themeColor="text1"/>
          <w:sz w:val="20"/>
          <w:szCs w:val="20"/>
        </w:rPr>
      </w:pPr>
    </w:p>
    <w:p w14:paraId="3567FAD5" w14:textId="3636CB31" w:rsidR="00C05D22" w:rsidRPr="00AA58F9" w:rsidRDefault="00C05D22" w:rsidP="00071C0C">
      <w:pPr>
        <w:pStyle w:val="Akapitzlist"/>
        <w:numPr>
          <w:ilvl w:val="0"/>
          <w:numId w:val="493"/>
        </w:numPr>
        <w:jc w:val="both"/>
        <w:rPr>
          <w:rFonts w:ascii="Tahoma" w:hAnsi="Tahoma" w:cs="Tahoma"/>
          <w:color w:val="000000" w:themeColor="text1"/>
          <w:sz w:val="20"/>
          <w:szCs w:val="20"/>
        </w:rPr>
      </w:pPr>
      <w:r w:rsidRPr="00AA58F9">
        <w:rPr>
          <w:rFonts w:ascii="Tahoma" w:hAnsi="Tahoma" w:cs="Tahoma"/>
          <w:color w:val="000000" w:themeColor="text1"/>
          <w:sz w:val="20"/>
          <w:szCs w:val="20"/>
        </w:rPr>
        <w:t>EUSŁUGI</w:t>
      </w:r>
    </w:p>
    <w:p w14:paraId="6DEC97B4" w14:textId="77777777" w:rsidR="00A8093D" w:rsidRPr="00FD14FE" w:rsidRDefault="00A8093D" w:rsidP="00071C0C">
      <w:pPr>
        <w:pStyle w:val="Akapitzlist"/>
        <w:numPr>
          <w:ilvl w:val="0"/>
          <w:numId w:val="501"/>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E-ANKIETY</w:t>
      </w:r>
    </w:p>
    <w:p w14:paraId="2884CCF4" w14:textId="7EC4BA90" w:rsidR="00A8093D"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Moduł pozwala na łatwe i skuteczne prowadzenie badań satysfakcji pacjentów poprzez udostępnienie ankiet dla określonych usług medycznych. Za pomocą </w:t>
      </w:r>
      <w:proofErr w:type="spellStart"/>
      <w:r w:rsidRPr="00FD14FE">
        <w:rPr>
          <w:rFonts w:ascii="Tahoma" w:hAnsi="Tahoma" w:cs="Tahoma"/>
          <w:color w:val="000000" w:themeColor="text1"/>
          <w:sz w:val="20"/>
          <w:szCs w:val="20"/>
        </w:rPr>
        <w:t>SMSa</w:t>
      </w:r>
      <w:proofErr w:type="spellEnd"/>
      <w:r w:rsidRPr="00FD14FE">
        <w:rPr>
          <w:rFonts w:ascii="Tahoma" w:hAnsi="Tahoma" w:cs="Tahoma"/>
          <w:color w:val="000000" w:themeColor="text1"/>
          <w:sz w:val="20"/>
          <w:szCs w:val="20"/>
        </w:rPr>
        <w:t xml:space="preserve">, e-maila lub wiadomości portalowej przesyła się pacjentom wiadomości z prośbą o wypełnienie ankiety. Sama ankieta jest dostępna z poziomu konta pacjenta albo poprzez przesłany link. </w:t>
      </w:r>
      <w:r>
        <w:rPr>
          <w:rFonts w:ascii="Tahoma" w:hAnsi="Tahoma" w:cs="Tahoma"/>
          <w:color w:val="000000" w:themeColor="text1"/>
          <w:sz w:val="20"/>
          <w:szCs w:val="20"/>
        </w:rPr>
        <w:t>System u</w:t>
      </w:r>
      <w:r w:rsidRPr="00FD14FE">
        <w:rPr>
          <w:rFonts w:ascii="Tahoma" w:hAnsi="Tahoma" w:cs="Tahoma"/>
          <w:color w:val="000000" w:themeColor="text1"/>
          <w:sz w:val="20"/>
          <w:szCs w:val="20"/>
        </w:rPr>
        <w:t xml:space="preserve">możliwia </w:t>
      </w:r>
      <w:r>
        <w:rPr>
          <w:rFonts w:ascii="Tahoma" w:hAnsi="Tahoma" w:cs="Tahoma"/>
          <w:color w:val="000000" w:themeColor="text1"/>
          <w:sz w:val="20"/>
          <w:szCs w:val="20"/>
        </w:rPr>
        <w:t>analizę/eksport</w:t>
      </w:r>
      <w:r w:rsidRPr="00FD14FE">
        <w:rPr>
          <w:rFonts w:ascii="Tahoma" w:hAnsi="Tahoma" w:cs="Tahoma"/>
          <w:color w:val="000000" w:themeColor="text1"/>
          <w:sz w:val="20"/>
          <w:szCs w:val="20"/>
        </w:rPr>
        <w:t xml:space="preserve"> wyników ankiet.</w:t>
      </w:r>
    </w:p>
    <w:p w14:paraId="09B76A29" w14:textId="77777777" w:rsidR="00A8093D" w:rsidRPr="00FD14FE" w:rsidRDefault="00A8093D" w:rsidP="00071C0C">
      <w:pPr>
        <w:pStyle w:val="Akapitzlist"/>
        <w:numPr>
          <w:ilvl w:val="0"/>
          <w:numId w:val="501"/>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E-DOKUMENTACJA </w:t>
      </w:r>
    </w:p>
    <w:p w14:paraId="5C705F3D" w14:textId="77777777" w:rsidR="00A8093D" w:rsidRPr="00FD14FE"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Funkcjonalność umożliwi lekarzom z innych publicznych jednostek medycznych dostęp do dokumentacji Pacjenta celem wykonania analizy choroby </w:t>
      </w:r>
      <w:r>
        <w:rPr>
          <w:rFonts w:ascii="Tahoma" w:hAnsi="Tahoma" w:cs="Tahoma"/>
          <w:color w:val="000000" w:themeColor="text1"/>
          <w:sz w:val="20"/>
          <w:szCs w:val="20"/>
        </w:rPr>
        <w:t xml:space="preserve">z wykorzystaniem mechanizmu </w:t>
      </w:r>
      <w:proofErr w:type="spellStart"/>
      <w:r>
        <w:rPr>
          <w:rFonts w:ascii="Tahoma" w:hAnsi="Tahoma" w:cs="Tahoma"/>
          <w:color w:val="000000" w:themeColor="text1"/>
          <w:sz w:val="20"/>
          <w:szCs w:val="20"/>
        </w:rPr>
        <w:t>telekonsultacji</w:t>
      </w:r>
      <w:proofErr w:type="spellEnd"/>
      <w:r w:rsidRPr="00FD14FE">
        <w:rPr>
          <w:rFonts w:ascii="Tahoma" w:hAnsi="Tahoma" w:cs="Tahoma"/>
          <w:color w:val="000000" w:themeColor="text1"/>
          <w:sz w:val="20"/>
          <w:szCs w:val="20"/>
        </w:rPr>
        <w:t>.</w:t>
      </w:r>
    </w:p>
    <w:p w14:paraId="5E0297C7" w14:textId="21CCE605" w:rsidR="00A8093D" w:rsidRDefault="00A8093D" w:rsidP="00A8093D">
      <w:pPr>
        <w:pStyle w:val="Akapitzlist"/>
        <w:spacing w:line="240" w:lineRule="auto"/>
        <w:ind w:left="1080"/>
        <w:jc w:val="both"/>
        <w:rPr>
          <w:rFonts w:ascii="Tahoma" w:eastAsia="Calibri" w:hAnsi="Tahoma" w:cs="Tahoma"/>
          <w:sz w:val="20"/>
          <w:szCs w:val="20"/>
        </w:rPr>
      </w:pPr>
      <w:r w:rsidRPr="00FD14FE">
        <w:rPr>
          <w:rFonts w:ascii="Tahoma" w:eastAsia="Calibri" w:hAnsi="Tahoma" w:cs="Tahoma"/>
          <w:sz w:val="20"/>
          <w:szCs w:val="20"/>
        </w:rPr>
        <w:t>Funkcjonalność umożliwi</w:t>
      </w:r>
      <w:r>
        <w:rPr>
          <w:rFonts w:ascii="Tahoma" w:eastAsia="Calibri" w:hAnsi="Tahoma" w:cs="Tahoma"/>
          <w:sz w:val="20"/>
          <w:szCs w:val="20"/>
        </w:rPr>
        <w:t>a</w:t>
      </w:r>
      <w:r w:rsidRPr="00FD14FE">
        <w:rPr>
          <w:rFonts w:ascii="Tahoma" w:eastAsia="Calibri" w:hAnsi="Tahoma" w:cs="Tahoma"/>
          <w:sz w:val="20"/>
          <w:szCs w:val="20"/>
        </w:rPr>
        <w:t xml:space="preserve"> </w:t>
      </w:r>
      <w:r>
        <w:rPr>
          <w:rFonts w:ascii="Tahoma" w:hAnsi="Tahoma" w:cs="Tahoma"/>
          <w:color w:val="000000" w:themeColor="text1"/>
          <w:sz w:val="20"/>
          <w:szCs w:val="20"/>
        </w:rPr>
        <w:t>u</w:t>
      </w:r>
      <w:r>
        <w:rPr>
          <w:rFonts w:ascii="Tahoma" w:eastAsia="Calibri" w:hAnsi="Tahoma" w:cs="Tahoma"/>
          <w:sz w:val="20"/>
          <w:szCs w:val="20"/>
        </w:rPr>
        <w:t xml:space="preserve">dostępnienie zewnętrznemu lekarzowi poprzez wykorzystanie mechanizmów </w:t>
      </w:r>
      <w:proofErr w:type="spellStart"/>
      <w:r>
        <w:rPr>
          <w:rFonts w:ascii="Tahoma" w:eastAsia="Calibri" w:hAnsi="Tahoma" w:cs="Tahoma"/>
          <w:sz w:val="20"/>
          <w:szCs w:val="20"/>
        </w:rPr>
        <w:t>telekonsultacji</w:t>
      </w:r>
      <w:proofErr w:type="spellEnd"/>
      <w:r>
        <w:rPr>
          <w:rFonts w:ascii="Tahoma" w:eastAsia="Calibri" w:hAnsi="Tahoma" w:cs="Tahoma"/>
          <w:sz w:val="20"/>
          <w:szCs w:val="20"/>
        </w:rPr>
        <w:t xml:space="preserve"> lekarz-lekarz wglądu w dokumentację medyczną pacjenta oraz analizę przypadku medycznego poprzez </w:t>
      </w:r>
      <w:proofErr w:type="spellStart"/>
      <w:r>
        <w:rPr>
          <w:rFonts w:ascii="Tahoma" w:eastAsia="Calibri" w:hAnsi="Tahoma" w:cs="Tahoma"/>
          <w:sz w:val="20"/>
          <w:szCs w:val="20"/>
        </w:rPr>
        <w:t>zalączone</w:t>
      </w:r>
      <w:proofErr w:type="spellEnd"/>
      <w:r>
        <w:rPr>
          <w:rFonts w:ascii="Tahoma" w:eastAsia="Calibri" w:hAnsi="Tahoma" w:cs="Tahoma"/>
          <w:sz w:val="20"/>
          <w:szCs w:val="20"/>
        </w:rPr>
        <w:t xml:space="preserve"> do </w:t>
      </w:r>
      <w:proofErr w:type="spellStart"/>
      <w:r>
        <w:rPr>
          <w:rFonts w:ascii="Tahoma" w:eastAsia="Calibri" w:hAnsi="Tahoma" w:cs="Tahoma"/>
          <w:sz w:val="20"/>
          <w:szCs w:val="20"/>
        </w:rPr>
        <w:t>telekonsultacji</w:t>
      </w:r>
      <w:proofErr w:type="spellEnd"/>
      <w:r>
        <w:rPr>
          <w:rFonts w:ascii="Tahoma" w:eastAsia="Calibri" w:hAnsi="Tahoma" w:cs="Tahoma"/>
          <w:sz w:val="20"/>
          <w:szCs w:val="20"/>
        </w:rPr>
        <w:t xml:space="preserve"> dokumenty medyczne zgromadzone w „teczce” pacjenta.</w:t>
      </w:r>
    </w:p>
    <w:p w14:paraId="2485875C" w14:textId="77777777" w:rsidR="00A8093D" w:rsidRPr="00FD14FE" w:rsidRDefault="00A8093D" w:rsidP="00071C0C">
      <w:pPr>
        <w:pStyle w:val="Akapitzlist"/>
        <w:numPr>
          <w:ilvl w:val="0"/>
          <w:numId w:val="501"/>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E-PACJENT</w:t>
      </w:r>
    </w:p>
    <w:p w14:paraId="31A694A3" w14:textId="77777777" w:rsidR="00A8093D" w:rsidRPr="00FD14FE"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Rozwiązanie umożliwi wysyłanie i odbieranie z poziomu Portalu </w:t>
      </w:r>
    </w:p>
    <w:p w14:paraId="5EA0FE3D" w14:textId="77777777" w:rsidR="00A8093D" w:rsidRPr="00FD14FE"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Pacjenta wiadomości portalowych, e-mail i SMS, przekazywanych pomiędzy Szpitalem, a użytkownikiem systemu. Kluczowe korzyści z wdrożenia tego typu usługi to: </w:t>
      </w:r>
    </w:p>
    <w:p w14:paraId="61465FDF" w14:textId="77777777" w:rsidR="00A8093D" w:rsidRPr="00FD14FE" w:rsidRDefault="00A8093D" w:rsidP="00071C0C">
      <w:pPr>
        <w:pStyle w:val="Akapitzlist"/>
        <w:numPr>
          <w:ilvl w:val="0"/>
          <w:numId w:val="502"/>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usprawnienie obiegu informacji pomiędzy jednostką, a pacjentem poprzez </w:t>
      </w:r>
      <w:r>
        <w:rPr>
          <w:rFonts w:ascii="Tahoma" w:hAnsi="Tahoma" w:cs="Tahoma"/>
          <w:color w:val="000000" w:themeColor="text1"/>
          <w:sz w:val="20"/>
          <w:szCs w:val="20"/>
        </w:rPr>
        <w:t>wykorzystanie</w:t>
      </w:r>
      <w:r w:rsidRPr="00FD14FE">
        <w:rPr>
          <w:rFonts w:ascii="Tahoma" w:hAnsi="Tahoma" w:cs="Tahoma"/>
          <w:color w:val="000000" w:themeColor="text1"/>
          <w:sz w:val="20"/>
          <w:szCs w:val="20"/>
        </w:rPr>
        <w:t xml:space="preserve"> elektronicznych kanałów komunikacji </w:t>
      </w:r>
    </w:p>
    <w:p w14:paraId="63D8D590" w14:textId="77777777" w:rsidR="00A8093D" w:rsidRPr="00FD14FE" w:rsidRDefault="00A8093D" w:rsidP="00071C0C">
      <w:pPr>
        <w:pStyle w:val="Akapitzlist"/>
        <w:numPr>
          <w:ilvl w:val="0"/>
          <w:numId w:val="502"/>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zapewnienie nowoczesnego wizerunku Szpitala, </w:t>
      </w:r>
    </w:p>
    <w:p w14:paraId="1085D034" w14:textId="59117C87" w:rsidR="00A8093D" w:rsidRDefault="00A8093D" w:rsidP="00071C0C">
      <w:pPr>
        <w:pStyle w:val="Akapitzlist"/>
        <w:numPr>
          <w:ilvl w:val="0"/>
          <w:numId w:val="502"/>
        </w:numPr>
        <w:spacing w:after="0"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oszczędność czasu pracy pracowników Szpitala. </w:t>
      </w:r>
    </w:p>
    <w:p w14:paraId="78911B07" w14:textId="77777777" w:rsidR="00A8093D" w:rsidRPr="00FD14FE" w:rsidRDefault="00A8093D" w:rsidP="00071C0C">
      <w:pPr>
        <w:pStyle w:val="Akapitzlist"/>
        <w:numPr>
          <w:ilvl w:val="0"/>
          <w:numId w:val="501"/>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lastRenderedPageBreak/>
        <w:t>E-POWIADOMIENIA</w:t>
      </w:r>
    </w:p>
    <w:p w14:paraId="71C6C7F6" w14:textId="77777777" w:rsidR="00A8093D" w:rsidRPr="00FD14FE"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Rozwiązanie automatycznie wysyła powiadomienia o zdarzeniach medycznych związanych z pacjentem. Dzięki </w:t>
      </w:r>
      <w:r>
        <w:rPr>
          <w:rFonts w:ascii="Tahoma" w:hAnsi="Tahoma" w:cs="Tahoma"/>
          <w:color w:val="000000" w:themeColor="text1"/>
          <w:sz w:val="20"/>
          <w:szCs w:val="20"/>
        </w:rPr>
        <w:t>udzielonej</w:t>
      </w:r>
      <w:r w:rsidRPr="00FD14FE">
        <w:rPr>
          <w:rFonts w:ascii="Tahoma" w:hAnsi="Tahoma" w:cs="Tahoma"/>
          <w:color w:val="000000" w:themeColor="text1"/>
          <w:sz w:val="20"/>
          <w:szCs w:val="20"/>
        </w:rPr>
        <w:t xml:space="preserve"> systemie zgody, rozwiązanie umożliwia wysyłanie powiadomienia bezpośrednio po wystąpieniu zdarzenia za pośrednictwem kanałów komunikacji (sms, email) dla </w:t>
      </w:r>
      <w:r>
        <w:rPr>
          <w:rFonts w:ascii="Tahoma" w:hAnsi="Tahoma" w:cs="Tahoma"/>
          <w:color w:val="000000" w:themeColor="text1"/>
          <w:sz w:val="20"/>
          <w:szCs w:val="20"/>
        </w:rPr>
        <w:t xml:space="preserve">Pacjenta i/lub jego </w:t>
      </w:r>
      <w:r w:rsidRPr="00FD14FE">
        <w:rPr>
          <w:rFonts w:ascii="Tahoma" w:hAnsi="Tahoma" w:cs="Tahoma"/>
          <w:color w:val="000000" w:themeColor="text1"/>
          <w:sz w:val="20"/>
          <w:szCs w:val="20"/>
        </w:rPr>
        <w:t xml:space="preserve">opiekuna. System umożliwia wysyłanie automatycznych powiadomień </w:t>
      </w:r>
      <w:r>
        <w:rPr>
          <w:rFonts w:ascii="Tahoma" w:hAnsi="Tahoma" w:cs="Tahoma"/>
          <w:color w:val="000000" w:themeColor="text1"/>
          <w:sz w:val="20"/>
          <w:szCs w:val="20"/>
        </w:rPr>
        <w:t>pacjentom/</w:t>
      </w:r>
      <w:r w:rsidRPr="00FD14FE">
        <w:rPr>
          <w:rFonts w:ascii="Tahoma" w:hAnsi="Tahoma" w:cs="Tahoma"/>
          <w:color w:val="000000" w:themeColor="text1"/>
          <w:sz w:val="20"/>
          <w:szCs w:val="20"/>
        </w:rPr>
        <w:t xml:space="preserve">opiekunom o zdarzeniach (takich jak: przyjęcie, wypis, zaplanowanie terminu, przeniesienie międzyoddziałowe, zlecenie badania, wynik badania) związanych z pacjentem, za pośrednictwem sms, email. </w:t>
      </w:r>
    </w:p>
    <w:p w14:paraId="71F22246" w14:textId="77777777" w:rsidR="00A8093D" w:rsidRPr="00FD14FE"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Konfiguracja umożliwiająca wskazanie, które zdarzenia (z dostępnych rodzajów) dotyczące zdarzeń medycznych pacjenta są wysyłane do </w:t>
      </w:r>
      <w:r>
        <w:rPr>
          <w:rFonts w:ascii="Tahoma" w:hAnsi="Tahoma" w:cs="Tahoma"/>
          <w:color w:val="000000" w:themeColor="text1"/>
          <w:sz w:val="20"/>
          <w:szCs w:val="20"/>
        </w:rPr>
        <w:t>pacjentów/</w:t>
      </w:r>
      <w:r w:rsidRPr="00FD14FE">
        <w:rPr>
          <w:rFonts w:ascii="Tahoma" w:hAnsi="Tahoma" w:cs="Tahoma"/>
          <w:color w:val="000000" w:themeColor="text1"/>
          <w:sz w:val="20"/>
          <w:szCs w:val="20"/>
        </w:rPr>
        <w:t xml:space="preserve">opiekunów. </w:t>
      </w:r>
    </w:p>
    <w:p w14:paraId="7119C5A6" w14:textId="77777777" w:rsidR="00A8093D" w:rsidRPr="00FD14FE"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System umożliwia zapisanie w systemie informacji o zgodzie pacjenta na wysyłanie powiadomień do opiekuna w ramach opieki/hospitalizacji. </w:t>
      </w:r>
    </w:p>
    <w:p w14:paraId="04C052A4" w14:textId="325329B0" w:rsidR="00A8093D"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Zdarzenia medyczne, dla których generowane będą automatyczne powiadomienia: przyjęcie, wypis, zaplanowanie terminu, przeniesienie międzyoddziałowe, zlecenie badania (kontekst hospitalizacji), wynik badania (kontekst hospitalizacji).</w:t>
      </w:r>
    </w:p>
    <w:p w14:paraId="612F0F41" w14:textId="77777777" w:rsidR="00A8093D" w:rsidRPr="00FD14FE" w:rsidRDefault="00A8093D" w:rsidP="00071C0C">
      <w:pPr>
        <w:pStyle w:val="Akapitzlist"/>
        <w:numPr>
          <w:ilvl w:val="0"/>
          <w:numId w:val="501"/>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E-REJESTRACJA</w:t>
      </w:r>
    </w:p>
    <w:p w14:paraId="65691ADC" w14:textId="77777777" w:rsidR="00A8093D" w:rsidRPr="00FD14FE"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Pacjent po założeniu konta i potwierdzeniu tożsamości uzyska możliwość dokonywania rezerwacji dla siebie bądź swojego dziecka w przedmiotowej jednostce za pośrednictwem usług elektronicznych w tym sieci Internet. Kluczowe funkcjonalności usługi to: </w:t>
      </w:r>
    </w:p>
    <w:p w14:paraId="0C38597E" w14:textId="77777777" w:rsidR="00A8093D" w:rsidRPr="00FD14FE" w:rsidRDefault="00A8093D" w:rsidP="00071C0C">
      <w:pPr>
        <w:pStyle w:val="Akapitzlist"/>
        <w:numPr>
          <w:ilvl w:val="0"/>
          <w:numId w:val="503"/>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zdalna rejestracja na wizyty oraz możliwość ich anulacji, </w:t>
      </w:r>
    </w:p>
    <w:p w14:paraId="68CDFC01" w14:textId="77777777" w:rsidR="00A8093D" w:rsidRPr="00FD14FE" w:rsidRDefault="00A8093D" w:rsidP="00071C0C">
      <w:pPr>
        <w:pStyle w:val="Akapitzlist"/>
        <w:numPr>
          <w:ilvl w:val="0"/>
          <w:numId w:val="503"/>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rejestrację wizyt dla podopiecznych, </w:t>
      </w:r>
    </w:p>
    <w:p w14:paraId="4149AC46" w14:textId="77777777" w:rsidR="00A8093D" w:rsidRPr="00FD14FE" w:rsidRDefault="00A8093D" w:rsidP="00071C0C">
      <w:pPr>
        <w:pStyle w:val="Akapitzlist"/>
        <w:numPr>
          <w:ilvl w:val="0"/>
          <w:numId w:val="503"/>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przegląd zaplanowanych wizyt oraz prezentacja ich szczegółów, </w:t>
      </w:r>
    </w:p>
    <w:p w14:paraId="4262C136" w14:textId="77777777" w:rsidR="00A8093D" w:rsidRPr="00FD14FE" w:rsidRDefault="00A8093D" w:rsidP="00071C0C">
      <w:pPr>
        <w:pStyle w:val="Akapitzlist"/>
        <w:numPr>
          <w:ilvl w:val="0"/>
          <w:numId w:val="503"/>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wybór lekarza lub personelu medycznego realizującego usługę (w zależności od struktury jednostki), </w:t>
      </w:r>
    </w:p>
    <w:p w14:paraId="619B0EE7" w14:textId="77777777" w:rsidR="00A8093D" w:rsidRPr="00FD14FE" w:rsidRDefault="00A8093D" w:rsidP="00071C0C">
      <w:pPr>
        <w:pStyle w:val="Akapitzlist"/>
        <w:numPr>
          <w:ilvl w:val="0"/>
          <w:numId w:val="503"/>
        </w:numPr>
        <w:spacing w:after="0"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informacja na temat usług świadczonych przez jednostkę.</w:t>
      </w:r>
    </w:p>
    <w:p w14:paraId="1497AF67" w14:textId="77777777" w:rsidR="00A8093D" w:rsidRPr="00FD14FE" w:rsidRDefault="00A8093D" w:rsidP="00F570BD">
      <w:pPr>
        <w:spacing w:after="0" w:line="240" w:lineRule="auto"/>
        <w:ind w:left="1134"/>
        <w:jc w:val="both"/>
        <w:rPr>
          <w:rFonts w:ascii="Tahoma" w:hAnsi="Tahoma" w:cs="Tahoma"/>
          <w:color w:val="000000" w:themeColor="text1"/>
          <w:sz w:val="20"/>
          <w:szCs w:val="20"/>
        </w:rPr>
      </w:pPr>
      <w:r w:rsidRPr="00FD14FE">
        <w:rPr>
          <w:rFonts w:ascii="Tahoma" w:hAnsi="Tahoma" w:cs="Tahoma"/>
          <w:color w:val="000000" w:themeColor="text1"/>
          <w:sz w:val="20"/>
          <w:szCs w:val="20"/>
        </w:rPr>
        <w:t>Dopełnieniem usługi będzie funkcjonalność powiadomienia dla pacjentów o terminach wizyt, powiadomienia o konieczności dostarczenia skierowania, potwierdzenia dokonania rezerwacji terminu wizyty w przychodni, o zmianie terminu rezerwacji lub jej odwołaniu, prowadzenie akcji informacyjnych i promocyjnych, przez co Pacjent otrzymuje możliwość potwierdzania lub anulowania zaplanowanych terminów wizyt w Szpitalu lub przychodni. Pacjent otrzymuje przypomnienie o zaplanowanym terminie i odpowiadając na nie potwierdza, że się zjawi na wizycie albo anuluje umówiony termin. Na podstawie akcji pacjenta: przesłania SMS lub kliknięcia w link przekazany przez e-mail, system odpowiednio aktualizuje status rezerwacji w systemie medycznym.</w:t>
      </w:r>
    </w:p>
    <w:p w14:paraId="1A30C315" w14:textId="77777777" w:rsidR="00A8093D" w:rsidRPr="00FD14FE" w:rsidRDefault="00A8093D" w:rsidP="00071C0C">
      <w:pPr>
        <w:pStyle w:val="Akapitzlist"/>
        <w:numPr>
          <w:ilvl w:val="0"/>
          <w:numId w:val="501"/>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E-ŚWIADCZENIA</w:t>
      </w:r>
    </w:p>
    <w:p w14:paraId="5BB8CD1A" w14:textId="2B73AC9E" w:rsidR="00A8093D"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Usługa udostępnienia pacjentom w jednym miejscu informacje o udzielonych świadczeniach, poradach i wykonanych badaniach wraz z możliwością pobranie elektronicznych dokumentów medycznych, które pochodzą wprost z systemu szpitalnego HIS. Rozwiązanie pozwala pacjentowi na zbiorczy i dokładny przegląd udzielonych mu świadczeń medycznych (pobytów, </w:t>
      </w:r>
      <w:r>
        <w:rPr>
          <w:rFonts w:ascii="Tahoma" w:hAnsi="Tahoma" w:cs="Tahoma"/>
          <w:color w:val="000000" w:themeColor="text1"/>
          <w:sz w:val="20"/>
          <w:szCs w:val="20"/>
        </w:rPr>
        <w:t>wyników</w:t>
      </w:r>
      <w:r w:rsidRPr="00FD14FE">
        <w:rPr>
          <w:rFonts w:ascii="Tahoma" w:hAnsi="Tahoma" w:cs="Tahoma"/>
          <w:color w:val="000000" w:themeColor="text1"/>
          <w:sz w:val="20"/>
          <w:szCs w:val="20"/>
        </w:rPr>
        <w:t xml:space="preserve"> badań) za pomocą internetowego portalu, dzięki czemu eliminuje konieczność jego wizyt w jednostce. Dodatkowo odciąża pracowników skracając czas poświęcony na konsultacje telefoniczne. Rozwiązanie nie dubluje się z Internetowym Kontem Pacjenta, gdyż w IKP w module Historia leczenia -&gt; Historia wizyt, prezentowane są tylko i wyłącznie szczątkowe informacje o tym kiedy i czego dotyczyła wizyta lub świadczenie. Brak jest tutaj np. pełnej historii hospitalizacji Pacjenta, którą daje właśnie usługa </w:t>
      </w:r>
      <w:proofErr w:type="spellStart"/>
      <w:r w:rsidRPr="00FD14FE">
        <w:rPr>
          <w:rFonts w:ascii="Tahoma" w:hAnsi="Tahoma" w:cs="Tahoma"/>
          <w:color w:val="000000" w:themeColor="text1"/>
          <w:sz w:val="20"/>
          <w:szCs w:val="20"/>
        </w:rPr>
        <w:t>eŚwiadczenia</w:t>
      </w:r>
      <w:proofErr w:type="spellEnd"/>
      <w:r w:rsidRPr="00FD14FE">
        <w:rPr>
          <w:rFonts w:ascii="Tahoma" w:hAnsi="Tahoma" w:cs="Tahoma"/>
          <w:color w:val="000000" w:themeColor="text1"/>
          <w:sz w:val="20"/>
          <w:szCs w:val="20"/>
        </w:rPr>
        <w:t xml:space="preserve">.  </w:t>
      </w:r>
    </w:p>
    <w:p w14:paraId="5BA13B6E" w14:textId="77777777" w:rsidR="00A8093D" w:rsidRPr="00FD14FE" w:rsidRDefault="00A8093D" w:rsidP="00071C0C">
      <w:pPr>
        <w:pStyle w:val="Akapitzlist"/>
        <w:numPr>
          <w:ilvl w:val="0"/>
          <w:numId w:val="501"/>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E-UDOSTĘPNIANIE WYNIKÓW</w:t>
      </w:r>
    </w:p>
    <w:p w14:paraId="5371D4C2" w14:textId="380E310B" w:rsidR="00A8093D" w:rsidRDefault="00A8093D" w:rsidP="00A8093D">
      <w:pPr>
        <w:pStyle w:val="Akapitzlist"/>
        <w:spacing w:line="240" w:lineRule="auto"/>
        <w:ind w:left="1080"/>
        <w:jc w:val="both"/>
        <w:rPr>
          <w:rFonts w:ascii="Tahoma" w:eastAsia="Calibri" w:hAnsi="Tahoma" w:cs="Tahoma"/>
          <w:sz w:val="20"/>
          <w:szCs w:val="20"/>
        </w:rPr>
      </w:pPr>
      <w:r w:rsidRPr="00FD14FE">
        <w:rPr>
          <w:rFonts w:ascii="Tahoma" w:eastAsia="Calibri" w:hAnsi="Tahoma" w:cs="Tahoma"/>
          <w:sz w:val="20"/>
          <w:szCs w:val="20"/>
        </w:rPr>
        <w:t>Funkcjonalność umożliwia pacjentowi dostęp do zleconych w ramach pobytu w placówce wyników badań (nie dokumentacji medycznej jak to jest w REDM). Jeżeli z danym badaniem powiązany jest dokument wyniku znajdujący się w EDM to pacjent będzie mógł go pobrać bezpośrednio z okna podglądu wyniku. Wybór rodzajów wyników do udostępnienia na Portalu jest konfigurowalny, a udostępnianie może być automatyczne lub po ręcznym oznaczeniu wyniku przez personel jednostki.</w:t>
      </w:r>
    </w:p>
    <w:p w14:paraId="50FC0299" w14:textId="22FE3B05" w:rsidR="00A8093D" w:rsidRDefault="00A8093D" w:rsidP="00071C0C">
      <w:pPr>
        <w:pStyle w:val="Akapitzlist"/>
        <w:numPr>
          <w:ilvl w:val="0"/>
          <w:numId w:val="501"/>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E-WIADOMOŚCI</w:t>
      </w:r>
    </w:p>
    <w:p w14:paraId="5F54CF68" w14:textId="77777777" w:rsidR="00A8093D"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E-Usługa umożliwia wysyłanie wiadomości e-mail i SMS, przekazywanych pomiędzy jednostką, a użytkownikiem systemu.</w:t>
      </w:r>
      <w:r>
        <w:rPr>
          <w:rFonts w:ascii="Tahoma" w:hAnsi="Tahoma" w:cs="Tahoma"/>
          <w:color w:val="000000" w:themeColor="text1"/>
          <w:sz w:val="20"/>
          <w:szCs w:val="20"/>
        </w:rPr>
        <w:t xml:space="preserve"> System umożliwia komunikację dwukierunkową np. poprzez wysłanie </w:t>
      </w:r>
      <w:proofErr w:type="spellStart"/>
      <w:r>
        <w:rPr>
          <w:rFonts w:ascii="Tahoma" w:hAnsi="Tahoma" w:cs="Tahoma"/>
          <w:color w:val="000000" w:themeColor="text1"/>
          <w:sz w:val="20"/>
          <w:szCs w:val="20"/>
        </w:rPr>
        <w:t>SMS’a</w:t>
      </w:r>
      <w:proofErr w:type="spellEnd"/>
      <w:r>
        <w:rPr>
          <w:rFonts w:ascii="Tahoma" w:hAnsi="Tahoma" w:cs="Tahoma"/>
          <w:color w:val="000000" w:themeColor="text1"/>
          <w:sz w:val="20"/>
          <w:szCs w:val="20"/>
        </w:rPr>
        <w:t xml:space="preserve"> z prośbą o potwierdzenie przybycia na </w:t>
      </w:r>
      <w:proofErr w:type="spellStart"/>
      <w:r>
        <w:rPr>
          <w:rFonts w:ascii="Tahoma" w:hAnsi="Tahoma" w:cs="Tahoma"/>
          <w:color w:val="000000" w:themeColor="text1"/>
          <w:sz w:val="20"/>
          <w:szCs w:val="20"/>
        </w:rPr>
        <w:t>wizyte</w:t>
      </w:r>
      <w:proofErr w:type="spellEnd"/>
      <w:r>
        <w:rPr>
          <w:rFonts w:ascii="Tahoma" w:hAnsi="Tahoma" w:cs="Tahoma"/>
          <w:color w:val="000000" w:themeColor="text1"/>
          <w:sz w:val="20"/>
          <w:szCs w:val="20"/>
        </w:rPr>
        <w:t>.</w:t>
      </w:r>
      <w:r w:rsidRPr="00FD14FE">
        <w:rPr>
          <w:rFonts w:ascii="Tahoma" w:hAnsi="Tahoma" w:cs="Tahoma"/>
          <w:color w:val="000000" w:themeColor="text1"/>
          <w:sz w:val="20"/>
          <w:szCs w:val="20"/>
        </w:rPr>
        <w:t xml:space="preserve"> </w:t>
      </w:r>
    </w:p>
    <w:p w14:paraId="6EFC858A" w14:textId="53A5AE88" w:rsidR="00A8093D" w:rsidRPr="00FD14FE" w:rsidRDefault="00A8093D" w:rsidP="00071C0C">
      <w:pPr>
        <w:pStyle w:val="Akapitzlist"/>
        <w:numPr>
          <w:ilvl w:val="0"/>
          <w:numId w:val="501"/>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E-WYWIAD</w:t>
      </w:r>
    </w:p>
    <w:p w14:paraId="689BF6CB" w14:textId="202692AD" w:rsidR="00A8093D"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lastRenderedPageBreak/>
        <w:t>Usługa będzie umożliwiała Pacjentom wypełnienie wywiadu lekarskiego w kontekście planowanej usługi medycznej, w taki sposób, że system informatyczny zweryfikuje kompletność zebranego wywiadu lekarskiego, rozumianą jako udzielenie odpowiedzi na wszystkie pytania jej wymagające. Rozwiązanie będzie umożliwiało wysyłanie wiadomości z prośbą o uzupełnienie wywiadu lekarskiego w zadanym czasie przed planowaną datą udzielenia świadczenia</w:t>
      </w:r>
      <w:r>
        <w:rPr>
          <w:rFonts w:ascii="Tahoma" w:hAnsi="Tahoma" w:cs="Tahoma"/>
          <w:color w:val="000000" w:themeColor="text1"/>
          <w:sz w:val="20"/>
          <w:szCs w:val="20"/>
        </w:rPr>
        <w:t xml:space="preserve"> lub w trakcie umawiania się na świadczenie</w:t>
      </w:r>
      <w:r w:rsidRPr="00FD14FE">
        <w:rPr>
          <w:rFonts w:ascii="Tahoma" w:hAnsi="Tahoma" w:cs="Tahoma"/>
          <w:color w:val="000000" w:themeColor="text1"/>
          <w:sz w:val="20"/>
          <w:szCs w:val="20"/>
        </w:rPr>
        <w:t xml:space="preserve">. Rozwiązanie umożliwi personelowi medycznemu szpitala </w:t>
      </w:r>
      <w:r>
        <w:rPr>
          <w:rFonts w:ascii="Tahoma" w:hAnsi="Tahoma" w:cs="Tahoma"/>
          <w:color w:val="000000" w:themeColor="text1"/>
          <w:sz w:val="20"/>
          <w:szCs w:val="20"/>
        </w:rPr>
        <w:t>przegląd</w:t>
      </w:r>
      <w:r w:rsidRPr="00FD14FE">
        <w:rPr>
          <w:rFonts w:ascii="Tahoma" w:hAnsi="Tahoma" w:cs="Tahoma"/>
          <w:color w:val="000000" w:themeColor="text1"/>
          <w:sz w:val="20"/>
          <w:szCs w:val="20"/>
        </w:rPr>
        <w:t xml:space="preserve"> informacji wprowadzonych przez Pacjenta w ramach wywiadu lekarskiego</w:t>
      </w:r>
      <w:r>
        <w:rPr>
          <w:rFonts w:ascii="Tahoma" w:hAnsi="Tahoma" w:cs="Tahoma"/>
          <w:color w:val="000000" w:themeColor="text1"/>
          <w:sz w:val="20"/>
          <w:szCs w:val="20"/>
        </w:rPr>
        <w:t>.</w:t>
      </w:r>
    </w:p>
    <w:p w14:paraId="4257A6BB" w14:textId="77777777" w:rsidR="00A8093D" w:rsidRPr="00FD14FE" w:rsidRDefault="00A8093D" w:rsidP="00071C0C">
      <w:pPr>
        <w:pStyle w:val="Akapitzlist"/>
        <w:numPr>
          <w:ilvl w:val="0"/>
          <w:numId w:val="501"/>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E-ZGODY</w:t>
      </w:r>
    </w:p>
    <w:p w14:paraId="37A43DBC" w14:textId="5CE521F0" w:rsidR="00A8093D"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Usługa umożliwia wygenerowanie dokumentu zgody na udostępnienie dokumentacji medycznej lub informacji o stanie zdrowia w zakresie informacji dostępnych tylko i wyłączenie w systemie HIS Szpitala. IKP nie przechowuje tak szczegółowych informacji, dlatego e-Zgoda nie dubluje się tutaj z funkcjonalnością upoważnienia innej osoby do dostępu do danych medycznych Pacjenta lub informacji o stanie jego zdrowia, ponieważ dane na IKP są mało szczegółowe. Rozwiązanie będzie umożliwiło wypełnienie elektronicznego formularza zgody na dostęp do szczegółowej dokumentacji medycznej pacjenta dostępnej w systemie HIS Szpitala oraz wyznaczenia osoby upoważnionej do uzyskiwania informacji o jego stanie zdrowia w Szpitalu. Ponadto system będzie umożliwiać wypełnienie formularza oświadczenia przez pacjenta przed wizytą. System będzie również umożliwiał wydruk wypełnionego formularza oświadczenia, w celu dostarczenia oryginału dokumentu w wersji papierowej w wybrany przez siebie sposób. System będzie umożliwiał wycofanie udzielonej zgody na dostęp do dokumentacji medycznej pacjenta oraz odwołanie upoważnienia do uzyskiwania informacji o stanie zdrowia pacjenta poprzez wypełnienie </w:t>
      </w:r>
      <w:r>
        <w:rPr>
          <w:rFonts w:ascii="Tahoma" w:hAnsi="Tahoma" w:cs="Tahoma"/>
          <w:color w:val="000000" w:themeColor="text1"/>
          <w:sz w:val="20"/>
          <w:szCs w:val="20"/>
        </w:rPr>
        <w:t xml:space="preserve">stosownego </w:t>
      </w:r>
      <w:r w:rsidRPr="00FD14FE">
        <w:rPr>
          <w:rFonts w:ascii="Tahoma" w:hAnsi="Tahoma" w:cs="Tahoma"/>
          <w:color w:val="000000" w:themeColor="text1"/>
          <w:sz w:val="20"/>
          <w:szCs w:val="20"/>
        </w:rPr>
        <w:t>elektronicznego formularza.</w:t>
      </w:r>
    </w:p>
    <w:p w14:paraId="32E11B0E" w14:textId="77777777" w:rsidR="00A8093D" w:rsidRPr="00FD14FE" w:rsidRDefault="00A8093D" w:rsidP="00071C0C">
      <w:pPr>
        <w:pStyle w:val="Akapitzlist"/>
        <w:numPr>
          <w:ilvl w:val="0"/>
          <w:numId w:val="501"/>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E-ZLECENIE BADAŃ</w:t>
      </w:r>
    </w:p>
    <w:p w14:paraId="00D7C60D" w14:textId="77777777" w:rsidR="00A8093D" w:rsidRPr="00FD14FE"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Rozwiązanie umożliwia zlecanie badań, rejestrowanie zleceń na wykonanie wskazanych badań, rejestrację w systemie danych o pobraniu próbek do badań: wskazanie rodzaju pobranej próbki (materiału do badań), daty pobrania. Moduł dostarcza wydruk potwierdzenia zlecenia wykonania badań, oraz umożliwia przegląd i wyszukiwanie zleconych badań wg następujących kryteriów: pacjent, zlecona usługa, data zlecenia. System prezentuje stan realizacji zlecenia. </w:t>
      </w:r>
    </w:p>
    <w:p w14:paraId="703AA46E" w14:textId="77777777" w:rsidR="00A8093D"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Usługa skierowana jest również do podmiotów komercyjnych, z którymi Szpital może nawiązać współpracę w zakresie zlecenia badań Pacjentom poza terenem Szpitala w placówce komercyjnej z którą Szpital będzie posiadał podpisaną stosowną umowę. </w:t>
      </w:r>
    </w:p>
    <w:p w14:paraId="70D58BA7" w14:textId="14C30DC5" w:rsidR="00A8093D" w:rsidRPr="00FD14FE" w:rsidRDefault="00A8093D" w:rsidP="00071C0C">
      <w:pPr>
        <w:pStyle w:val="Akapitzlist"/>
        <w:numPr>
          <w:ilvl w:val="0"/>
          <w:numId w:val="501"/>
        </w:numPr>
        <w:spacing w:line="240" w:lineRule="auto"/>
        <w:jc w:val="both"/>
        <w:rPr>
          <w:rFonts w:ascii="Tahoma" w:hAnsi="Tahoma" w:cs="Tahoma"/>
          <w:color w:val="000000" w:themeColor="text1"/>
          <w:sz w:val="20"/>
          <w:szCs w:val="20"/>
        </w:rPr>
      </w:pPr>
      <w:r w:rsidRPr="00FD14FE">
        <w:rPr>
          <w:rFonts w:ascii="Tahoma" w:hAnsi="Tahoma" w:cs="Tahoma"/>
          <w:color w:val="000000" w:themeColor="text1"/>
          <w:sz w:val="20"/>
          <w:szCs w:val="20"/>
        </w:rPr>
        <w:t>TELEKONSULTACJE</w:t>
      </w:r>
    </w:p>
    <w:p w14:paraId="4B5B88F1" w14:textId="5F828FB5" w:rsidR="00A8093D" w:rsidRDefault="00A8093D" w:rsidP="00A8093D">
      <w:pPr>
        <w:pStyle w:val="Akapitzlist"/>
        <w:spacing w:line="240" w:lineRule="auto"/>
        <w:ind w:left="1080"/>
        <w:jc w:val="both"/>
        <w:rPr>
          <w:rFonts w:ascii="Tahoma" w:hAnsi="Tahoma" w:cs="Tahoma"/>
          <w:color w:val="000000" w:themeColor="text1"/>
          <w:sz w:val="20"/>
          <w:szCs w:val="20"/>
        </w:rPr>
      </w:pPr>
      <w:r w:rsidRPr="00FD14FE">
        <w:rPr>
          <w:rFonts w:ascii="Tahoma" w:hAnsi="Tahoma" w:cs="Tahoma"/>
          <w:color w:val="000000" w:themeColor="text1"/>
          <w:sz w:val="20"/>
          <w:szCs w:val="20"/>
        </w:rPr>
        <w:t xml:space="preserve">Tryb </w:t>
      </w:r>
      <w:proofErr w:type="spellStart"/>
      <w:r w:rsidRPr="00FD14FE">
        <w:rPr>
          <w:rFonts w:ascii="Tahoma" w:hAnsi="Tahoma" w:cs="Tahoma"/>
          <w:color w:val="000000" w:themeColor="text1"/>
          <w:sz w:val="20"/>
          <w:szCs w:val="20"/>
        </w:rPr>
        <w:t>telekonsultacji</w:t>
      </w:r>
      <w:proofErr w:type="spellEnd"/>
      <w:r w:rsidRPr="00FD14FE">
        <w:rPr>
          <w:rFonts w:ascii="Tahoma" w:hAnsi="Tahoma" w:cs="Tahoma"/>
          <w:color w:val="000000" w:themeColor="text1"/>
          <w:sz w:val="20"/>
          <w:szCs w:val="20"/>
        </w:rPr>
        <w:t xml:space="preserve"> pomiędzy lekarzem i pacjentem. W tym trybie, pacjent bez konieczności bezpośredniego kontaktu z placówką medyczną, może za pomocą portalu informacyjnego, umówić termin </w:t>
      </w:r>
      <w:proofErr w:type="spellStart"/>
      <w:r w:rsidRPr="00FD14FE">
        <w:rPr>
          <w:rFonts w:ascii="Tahoma" w:hAnsi="Tahoma" w:cs="Tahoma"/>
          <w:color w:val="000000" w:themeColor="text1"/>
          <w:sz w:val="20"/>
          <w:szCs w:val="20"/>
        </w:rPr>
        <w:t>telekonsultacji</w:t>
      </w:r>
      <w:proofErr w:type="spellEnd"/>
      <w:r w:rsidRPr="00FD14FE">
        <w:rPr>
          <w:rFonts w:ascii="Tahoma" w:hAnsi="Tahoma" w:cs="Tahoma"/>
          <w:color w:val="000000" w:themeColor="text1"/>
          <w:sz w:val="20"/>
          <w:szCs w:val="20"/>
        </w:rPr>
        <w:t xml:space="preserve"> i połączyć się z lekarzem placówki i skonsultować swój problem. Od strony lekarza</w:t>
      </w:r>
      <w:r>
        <w:rPr>
          <w:rFonts w:ascii="Tahoma" w:hAnsi="Tahoma" w:cs="Tahoma"/>
          <w:color w:val="000000" w:themeColor="text1"/>
          <w:sz w:val="20"/>
          <w:szCs w:val="20"/>
        </w:rPr>
        <w:t>/</w:t>
      </w:r>
      <w:r w:rsidRPr="00FD14FE">
        <w:rPr>
          <w:rFonts w:ascii="Tahoma" w:hAnsi="Tahoma" w:cs="Tahoma"/>
          <w:color w:val="000000" w:themeColor="text1"/>
          <w:sz w:val="20"/>
          <w:szCs w:val="20"/>
        </w:rPr>
        <w:t xml:space="preserve">konsultanta, dzięki integracji z systemem HIS, usługa </w:t>
      </w:r>
      <w:proofErr w:type="spellStart"/>
      <w:r w:rsidRPr="00FD14FE">
        <w:rPr>
          <w:rFonts w:ascii="Tahoma" w:hAnsi="Tahoma" w:cs="Tahoma"/>
          <w:color w:val="000000" w:themeColor="text1"/>
          <w:sz w:val="20"/>
          <w:szCs w:val="20"/>
        </w:rPr>
        <w:t>telekonsultacji</w:t>
      </w:r>
      <w:proofErr w:type="spellEnd"/>
      <w:r w:rsidRPr="00FD14FE">
        <w:rPr>
          <w:rFonts w:ascii="Tahoma" w:hAnsi="Tahoma" w:cs="Tahoma"/>
          <w:color w:val="000000" w:themeColor="text1"/>
          <w:sz w:val="20"/>
          <w:szCs w:val="20"/>
        </w:rPr>
        <w:t xml:space="preserve"> jest nie tylko automatycznie rejestrowana, ale umożliwia bezpośredni, w trakcie </w:t>
      </w:r>
      <w:proofErr w:type="spellStart"/>
      <w:r w:rsidRPr="00FD14FE">
        <w:rPr>
          <w:rFonts w:ascii="Tahoma" w:hAnsi="Tahoma" w:cs="Tahoma"/>
          <w:color w:val="000000" w:themeColor="text1"/>
          <w:sz w:val="20"/>
          <w:szCs w:val="20"/>
        </w:rPr>
        <w:t>telekonsultacji</w:t>
      </w:r>
      <w:proofErr w:type="spellEnd"/>
      <w:r w:rsidRPr="00FD14FE">
        <w:rPr>
          <w:rFonts w:ascii="Tahoma" w:hAnsi="Tahoma" w:cs="Tahoma"/>
          <w:color w:val="000000" w:themeColor="text1"/>
          <w:sz w:val="20"/>
          <w:szCs w:val="20"/>
        </w:rPr>
        <w:t xml:space="preserve">, dostęp do pełnej dokumentacji medycznej konsultowanego pacjenta. Notatki i opis </w:t>
      </w:r>
      <w:proofErr w:type="spellStart"/>
      <w:r w:rsidRPr="00FD14FE">
        <w:rPr>
          <w:rFonts w:ascii="Tahoma" w:hAnsi="Tahoma" w:cs="Tahoma"/>
          <w:color w:val="000000" w:themeColor="text1"/>
          <w:sz w:val="20"/>
          <w:szCs w:val="20"/>
        </w:rPr>
        <w:t>telekonsultacji</w:t>
      </w:r>
      <w:proofErr w:type="spellEnd"/>
      <w:r w:rsidRPr="00FD14FE">
        <w:rPr>
          <w:rFonts w:ascii="Tahoma" w:hAnsi="Tahoma" w:cs="Tahoma"/>
          <w:color w:val="000000" w:themeColor="text1"/>
          <w:sz w:val="20"/>
          <w:szCs w:val="20"/>
        </w:rPr>
        <w:t xml:space="preserve"> jest odnotowywany w dokumentacji medycznej pacjenta. Wynik </w:t>
      </w:r>
      <w:proofErr w:type="spellStart"/>
      <w:r w:rsidRPr="00FD14FE">
        <w:rPr>
          <w:rFonts w:ascii="Tahoma" w:hAnsi="Tahoma" w:cs="Tahoma"/>
          <w:color w:val="000000" w:themeColor="text1"/>
          <w:sz w:val="20"/>
          <w:szCs w:val="20"/>
        </w:rPr>
        <w:t>telekonsultacji</w:t>
      </w:r>
      <w:proofErr w:type="spellEnd"/>
      <w:r w:rsidRPr="00FD14FE">
        <w:rPr>
          <w:rFonts w:ascii="Tahoma" w:hAnsi="Tahoma" w:cs="Tahoma"/>
          <w:color w:val="000000" w:themeColor="text1"/>
          <w:sz w:val="20"/>
          <w:szCs w:val="20"/>
        </w:rPr>
        <w:t xml:space="preserve"> i inna dokumentacja utworzona w trakcie </w:t>
      </w:r>
      <w:proofErr w:type="spellStart"/>
      <w:r w:rsidRPr="00FD14FE">
        <w:rPr>
          <w:rFonts w:ascii="Tahoma" w:hAnsi="Tahoma" w:cs="Tahoma"/>
          <w:color w:val="000000" w:themeColor="text1"/>
          <w:sz w:val="20"/>
          <w:szCs w:val="20"/>
        </w:rPr>
        <w:t>telekonsultacji</w:t>
      </w:r>
      <w:proofErr w:type="spellEnd"/>
      <w:r w:rsidRPr="00FD14FE">
        <w:rPr>
          <w:rFonts w:ascii="Tahoma" w:hAnsi="Tahoma" w:cs="Tahoma"/>
          <w:color w:val="000000" w:themeColor="text1"/>
          <w:sz w:val="20"/>
          <w:szCs w:val="20"/>
        </w:rPr>
        <w:t xml:space="preserve"> (np. wystawione recepty czy zalecenia)</w:t>
      </w:r>
    </w:p>
    <w:p w14:paraId="2EDF0D25" w14:textId="0B98336A" w:rsidR="004F765A" w:rsidRPr="004D63F6" w:rsidRDefault="004F765A" w:rsidP="00071C0C">
      <w:pPr>
        <w:pStyle w:val="Akapitzlist"/>
        <w:numPr>
          <w:ilvl w:val="0"/>
          <w:numId w:val="501"/>
        </w:numPr>
        <w:jc w:val="both"/>
        <w:rPr>
          <w:rFonts w:ascii="Tahoma" w:hAnsi="Tahoma" w:cs="Tahoma"/>
          <w:color w:val="000000" w:themeColor="text1"/>
          <w:sz w:val="20"/>
          <w:szCs w:val="20"/>
        </w:rPr>
      </w:pPr>
      <w:r w:rsidRPr="004D63F6">
        <w:rPr>
          <w:rFonts w:ascii="Tahoma" w:hAnsi="Tahoma" w:cs="Tahoma"/>
          <w:color w:val="000000" w:themeColor="text1"/>
          <w:sz w:val="20"/>
          <w:szCs w:val="20"/>
        </w:rPr>
        <w:t>SYSTEM ZARZĄDZANIA RUCHEM PACJENTA</w:t>
      </w:r>
    </w:p>
    <w:p w14:paraId="25680615"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Aplikacja kiosku działa w systemach Linux i Windows.</w:t>
      </w:r>
    </w:p>
    <w:p w14:paraId="22BE132C"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zarządzający ruchem pacjentów powinien spełniać następujące założenia:</w:t>
      </w:r>
    </w:p>
    <w:p w14:paraId="70F233A8" w14:textId="77777777" w:rsidR="001D0178" w:rsidRPr="00AA58F9" w:rsidRDefault="001D0178" w:rsidP="00071C0C">
      <w:pPr>
        <w:pStyle w:val="Akapitzlist"/>
        <w:numPr>
          <w:ilvl w:val="0"/>
          <w:numId w:val="508"/>
        </w:numPr>
        <w:spacing w:after="200"/>
        <w:ind w:left="1788"/>
        <w:jc w:val="both"/>
        <w:rPr>
          <w:rFonts w:ascii="Tahoma" w:hAnsi="Tahoma" w:cs="Tahoma"/>
          <w:sz w:val="20"/>
          <w:szCs w:val="20"/>
        </w:rPr>
      </w:pPr>
      <w:r w:rsidRPr="00AA58F9">
        <w:rPr>
          <w:rFonts w:ascii="Tahoma" w:hAnsi="Tahoma" w:cs="Tahoma"/>
          <w:sz w:val="20"/>
          <w:szCs w:val="20"/>
        </w:rPr>
        <w:t>musi umożliwiać samodzielne zmienianie m.in. liczby i nazw grup usług i przydzielanie poszczególnych stanowisk do dowolnie wybranych grup. Każde stanowisko musi mieć możliwość obsługi więcej niż jednej grupy;</w:t>
      </w:r>
    </w:p>
    <w:p w14:paraId="16B4A879" w14:textId="77777777" w:rsidR="001D0178" w:rsidRPr="00AA58F9" w:rsidRDefault="001D0178" w:rsidP="00071C0C">
      <w:pPr>
        <w:pStyle w:val="Akapitzlist"/>
        <w:numPr>
          <w:ilvl w:val="0"/>
          <w:numId w:val="508"/>
        </w:numPr>
        <w:spacing w:after="200"/>
        <w:ind w:left="1788"/>
        <w:jc w:val="both"/>
        <w:rPr>
          <w:rFonts w:ascii="Tahoma" w:hAnsi="Tahoma" w:cs="Tahoma"/>
          <w:sz w:val="20"/>
          <w:szCs w:val="20"/>
        </w:rPr>
      </w:pPr>
      <w:r w:rsidRPr="00AA58F9">
        <w:rPr>
          <w:rFonts w:ascii="Tahoma" w:hAnsi="Tahoma" w:cs="Tahoma"/>
          <w:sz w:val="20"/>
          <w:szCs w:val="20"/>
        </w:rPr>
        <w:t>musi umożliwiać pracę w sieci LAN i mieć możliwość podłączenia do serwera systemu dodatkowych komputerów znajdujących się na stanowiskach obsługi lub osób zarządzających;</w:t>
      </w:r>
    </w:p>
    <w:p w14:paraId="2BAFE7ED" w14:textId="77777777" w:rsidR="001D0178" w:rsidRPr="00AA58F9" w:rsidRDefault="001D0178" w:rsidP="00071C0C">
      <w:pPr>
        <w:pStyle w:val="Akapitzlist"/>
        <w:numPr>
          <w:ilvl w:val="0"/>
          <w:numId w:val="508"/>
        </w:numPr>
        <w:spacing w:after="200"/>
        <w:ind w:left="1788"/>
        <w:jc w:val="both"/>
        <w:rPr>
          <w:rFonts w:ascii="Tahoma" w:hAnsi="Tahoma" w:cs="Tahoma"/>
          <w:sz w:val="20"/>
          <w:szCs w:val="20"/>
        </w:rPr>
      </w:pPr>
      <w:r w:rsidRPr="00AA58F9">
        <w:rPr>
          <w:rFonts w:ascii="Tahoma" w:hAnsi="Tahoma" w:cs="Tahoma"/>
          <w:sz w:val="20"/>
          <w:szCs w:val="20"/>
        </w:rPr>
        <w:t>musi umożliwiać kontrolę pracy osobom odpowiedzialnym za nadzór bez konieczności opuszczania swoich miejsc pracy;</w:t>
      </w:r>
    </w:p>
    <w:p w14:paraId="16612AE5" w14:textId="77777777" w:rsidR="001D0178" w:rsidRPr="00AA58F9" w:rsidRDefault="001D0178" w:rsidP="00071C0C">
      <w:pPr>
        <w:pStyle w:val="Akapitzlist"/>
        <w:numPr>
          <w:ilvl w:val="0"/>
          <w:numId w:val="508"/>
        </w:numPr>
        <w:spacing w:after="200"/>
        <w:ind w:left="1788"/>
        <w:jc w:val="both"/>
        <w:rPr>
          <w:rFonts w:ascii="Tahoma" w:hAnsi="Tahoma" w:cs="Tahoma"/>
          <w:sz w:val="20"/>
          <w:szCs w:val="20"/>
        </w:rPr>
      </w:pPr>
      <w:r w:rsidRPr="00AA58F9">
        <w:rPr>
          <w:rFonts w:ascii="Tahoma" w:hAnsi="Tahoma" w:cs="Tahoma"/>
          <w:sz w:val="20"/>
          <w:szCs w:val="20"/>
        </w:rPr>
        <w:t>musi umożliwiać pracownikom planowanie czasu pracy poprzez umawianie wizyt pacjentów. Pacjenci powinni mieć możliwość umawiania się na konkretną godzinę w trybie samoobsługowym, przy pomocy aplikacji internetowej;</w:t>
      </w:r>
    </w:p>
    <w:p w14:paraId="28B744B9" w14:textId="77777777" w:rsidR="001D0178" w:rsidRPr="00AA58F9" w:rsidRDefault="001D0178" w:rsidP="00071C0C">
      <w:pPr>
        <w:pStyle w:val="Akapitzlist"/>
        <w:numPr>
          <w:ilvl w:val="0"/>
          <w:numId w:val="508"/>
        </w:numPr>
        <w:spacing w:after="200"/>
        <w:ind w:left="1788"/>
        <w:jc w:val="both"/>
        <w:rPr>
          <w:rFonts w:ascii="Tahoma" w:hAnsi="Tahoma" w:cs="Tahoma"/>
          <w:sz w:val="20"/>
          <w:szCs w:val="20"/>
        </w:rPr>
      </w:pPr>
      <w:r w:rsidRPr="00AA58F9">
        <w:rPr>
          <w:rFonts w:ascii="Tahoma" w:hAnsi="Tahoma" w:cs="Tahoma"/>
          <w:sz w:val="20"/>
          <w:szCs w:val="20"/>
        </w:rPr>
        <w:lastRenderedPageBreak/>
        <w:t>musi posiadać moduł raportów i analiz, umożliwiający zbieranie i przetwarzanie wszelkich danych statystycznych dla obsługiwanych przez system punktów przyjęć/rejestracji pacjenta, takich jak:</w:t>
      </w:r>
    </w:p>
    <w:p w14:paraId="19D42328" w14:textId="77777777" w:rsidR="001D0178" w:rsidRPr="00AA58F9" w:rsidRDefault="001D0178" w:rsidP="00071C0C">
      <w:pPr>
        <w:pStyle w:val="Akapitzlist"/>
        <w:numPr>
          <w:ilvl w:val="0"/>
          <w:numId w:val="509"/>
        </w:numPr>
        <w:spacing w:after="200"/>
        <w:ind w:left="2148"/>
        <w:jc w:val="both"/>
        <w:rPr>
          <w:rFonts w:ascii="Tahoma" w:hAnsi="Tahoma" w:cs="Tahoma"/>
          <w:sz w:val="20"/>
          <w:szCs w:val="20"/>
        </w:rPr>
      </w:pPr>
      <w:r w:rsidRPr="00AA58F9">
        <w:rPr>
          <w:rFonts w:ascii="Tahoma" w:hAnsi="Tahoma" w:cs="Tahoma"/>
          <w:sz w:val="20"/>
          <w:szCs w:val="20"/>
        </w:rPr>
        <w:t>ilość wykonywanych operacji w podziale na rodzaje, stanowiska obsługi oraz personel w określonym przedziale czasu,</w:t>
      </w:r>
    </w:p>
    <w:p w14:paraId="7A5586FA" w14:textId="77777777" w:rsidR="001D0178" w:rsidRPr="00AA58F9" w:rsidRDefault="001D0178" w:rsidP="00071C0C">
      <w:pPr>
        <w:pStyle w:val="Akapitzlist"/>
        <w:numPr>
          <w:ilvl w:val="0"/>
          <w:numId w:val="509"/>
        </w:numPr>
        <w:spacing w:after="200"/>
        <w:ind w:left="2148"/>
        <w:jc w:val="both"/>
        <w:rPr>
          <w:rFonts w:ascii="Tahoma" w:hAnsi="Tahoma" w:cs="Tahoma"/>
          <w:sz w:val="20"/>
          <w:szCs w:val="20"/>
        </w:rPr>
      </w:pPr>
      <w:r w:rsidRPr="00AA58F9">
        <w:rPr>
          <w:rFonts w:ascii="Tahoma" w:hAnsi="Tahoma" w:cs="Tahoma"/>
          <w:sz w:val="20"/>
          <w:szCs w:val="20"/>
        </w:rPr>
        <w:t>wydajność pracy poszczególnych pracowników indywidualnych (liczba obsłużonych pacjentów, efektywnie przepracowany czas, czas przerw itp.),</w:t>
      </w:r>
    </w:p>
    <w:p w14:paraId="3E280FAB" w14:textId="77777777" w:rsidR="001D0178" w:rsidRPr="00AA58F9" w:rsidRDefault="001D0178" w:rsidP="00071C0C">
      <w:pPr>
        <w:pStyle w:val="Akapitzlist"/>
        <w:numPr>
          <w:ilvl w:val="0"/>
          <w:numId w:val="509"/>
        </w:numPr>
        <w:spacing w:after="200"/>
        <w:ind w:left="2148"/>
        <w:jc w:val="both"/>
        <w:rPr>
          <w:rFonts w:ascii="Tahoma" w:hAnsi="Tahoma" w:cs="Tahoma"/>
          <w:sz w:val="20"/>
          <w:szCs w:val="20"/>
        </w:rPr>
      </w:pPr>
      <w:r w:rsidRPr="00AA58F9">
        <w:rPr>
          <w:rFonts w:ascii="Tahoma" w:hAnsi="Tahoma" w:cs="Tahoma"/>
          <w:sz w:val="20"/>
          <w:szCs w:val="20"/>
        </w:rPr>
        <w:t>czas oczekiwania na obsługę,</w:t>
      </w:r>
    </w:p>
    <w:p w14:paraId="21EDEDDD" w14:textId="77777777" w:rsidR="001D0178" w:rsidRPr="00AA58F9" w:rsidRDefault="001D0178" w:rsidP="00071C0C">
      <w:pPr>
        <w:pStyle w:val="Akapitzlist"/>
        <w:numPr>
          <w:ilvl w:val="0"/>
          <w:numId w:val="509"/>
        </w:numPr>
        <w:spacing w:after="200"/>
        <w:ind w:left="2148"/>
        <w:jc w:val="both"/>
        <w:rPr>
          <w:rFonts w:ascii="Tahoma" w:hAnsi="Tahoma" w:cs="Tahoma"/>
          <w:sz w:val="20"/>
          <w:szCs w:val="20"/>
        </w:rPr>
      </w:pPr>
      <w:r w:rsidRPr="00AA58F9">
        <w:rPr>
          <w:rFonts w:ascii="Tahoma" w:hAnsi="Tahoma" w:cs="Tahoma"/>
          <w:sz w:val="20"/>
          <w:szCs w:val="20"/>
        </w:rPr>
        <w:t>czas obsługi pacjentów,</w:t>
      </w:r>
    </w:p>
    <w:p w14:paraId="3FCAE97D" w14:textId="77777777" w:rsidR="001D0178" w:rsidRPr="00AA58F9" w:rsidRDefault="001D0178" w:rsidP="00071C0C">
      <w:pPr>
        <w:pStyle w:val="Akapitzlist"/>
        <w:numPr>
          <w:ilvl w:val="0"/>
          <w:numId w:val="509"/>
        </w:numPr>
        <w:spacing w:after="200"/>
        <w:ind w:left="2148"/>
        <w:jc w:val="both"/>
        <w:rPr>
          <w:rFonts w:ascii="Tahoma" w:hAnsi="Tahoma" w:cs="Tahoma"/>
          <w:sz w:val="20"/>
          <w:szCs w:val="20"/>
        </w:rPr>
      </w:pPr>
      <w:r w:rsidRPr="00AA58F9">
        <w:rPr>
          <w:rFonts w:ascii="Tahoma" w:hAnsi="Tahoma" w:cs="Tahoma"/>
          <w:sz w:val="20"/>
          <w:szCs w:val="20"/>
        </w:rPr>
        <w:t>czas realizacji poszczególnych typów operacji.</w:t>
      </w:r>
    </w:p>
    <w:p w14:paraId="666C2EB5"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 xml:space="preserve">System umożliwia wydruk raportów na dowolnej wskazanej przez użytkownika drukarce oraz umożliwia eksportowanie raportów i analiz do formatu pdf, </w:t>
      </w:r>
      <w:proofErr w:type="spellStart"/>
      <w:r w:rsidRPr="00AA58F9">
        <w:rPr>
          <w:rFonts w:ascii="Tahoma" w:hAnsi="Tahoma" w:cs="Tahoma"/>
          <w:sz w:val="20"/>
          <w:szCs w:val="20"/>
        </w:rPr>
        <w:t>excel</w:t>
      </w:r>
      <w:proofErr w:type="spellEnd"/>
      <w:r w:rsidRPr="00AA58F9">
        <w:rPr>
          <w:rFonts w:ascii="Tahoma" w:hAnsi="Tahoma" w:cs="Tahoma"/>
          <w:sz w:val="20"/>
          <w:szCs w:val="20"/>
        </w:rPr>
        <w:t>;</w:t>
      </w:r>
    </w:p>
    <w:p w14:paraId="5F48CED6"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musi zapewniać dostęp do:</w:t>
      </w:r>
    </w:p>
    <w:p w14:paraId="0733D5F7" w14:textId="77777777" w:rsidR="001D0178" w:rsidRPr="00AA58F9" w:rsidRDefault="001D0178" w:rsidP="00071C0C">
      <w:pPr>
        <w:pStyle w:val="Akapitzlist"/>
        <w:numPr>
          <w:ilvl w:val="0"/>
          <w:numId w:val="511"/>
        </w:numPr>
        <w:spacing w:after="200"/>
        <w:ind w:left="1788"/>
        <w:jc w:val="both"/>
        <w:rPr>
          <w:rFonts w:ascii="Tahoma" w:hAnsi="Tahoma" w:cs="Tahoma"/>
          <w:sz w:val="20"/>
          <w:szCs w:val="20"/>
        </w:rPr>
      </w:pPr>
      <w:r w:rsidRPr="00AA58F9">
        <w:rPr>
          <w:rFonts w:ascii="Tahoma" w:hAnsi="Tahoma" w:cs="Tahoma"/>
          <w:sz w:val="20"/>
          <w:szCs w:val="20"/>
        </w:rPr>
        <w:t>dodatkowych grup usług wybieranych z panelu dotykowego automatu biletowego,</w:t>
      </w:r>
    </w:p>
    <w:p w14:paraId="6AA41F9F" w14:textId="77777777" w:rsidR="001D0178" w:rsidRPr="00AA58F9" w:rsidRDefault="001D0178" w:rsidP="00071C0C">
      <w:pPr>
        <w:pStyle w:val="Akapitzlist"/>
        <w:numPr>
          <w:ilvl w:val="0"/>
          <w:numId w:val="511"/>
        </w:numPr>
        <w:spacing w:after="200"/>
        <w:ind w:left="1788"/>
        <w:jc w:val="both"/>
        <w:rPr>
          <w:rFonts w:ascii="Tahoma" w:hAnsi="Tahoma" w:cs="Tahoma"/>
          <w:sz w:val="20"/>
          <w:szCs w:val="20"/>
        </w:rPr>
      </w:pPr>
      <w:r w:rsidRPr="00AA58F9">
        <w:rPr>
          <w:rFonts w:ascii="Tahoma" w:hAnsi="Tahoma" w:cs="Tahoma"/>
          <w:sz w:val="20"/>
          <w:szCs w:val="20"/>
        </w:rPr>
        <w:t>dodatkowych stanowisk obsługi przy założeniu jednej jednostki zarządzającej pracą systemu i jednego programu sterującego do co najmniej dwóch automatów biletowych pracujących jednocześnie;</w:t>
      </w:r>
    </w:p>
    <w:p w14:paraId="355E0E20" w14:textId="77777777" w:rsidR="001D0178" w:rsidRPr="00AA58F9" w:rsidRDefault="001D0178" w:rsidP="00071C0C">
      <w:pPr>
        <w:pStyle w:val="Akapitzlist"/>
        <w:numPr>
          <w:ilvl w:val="0"/>
          <w:numId w:val="511"/>
        </w:numPr>
        <w:spacing w:after="200"/>
        <w:ind w:left="1788"/>
        <w:jc w:val="both"/>
        <w:rPr>
          <w:rFonts w:ascii="Tahoma" w:hAnsi="Tahoma" w:cs="Tahoma"/>
          <w:sz w:val="20"/>
          <w:szCs w:val="20"/>
        </w:rPr>
      </w:pPr>
      <w:r w:rsidRPr="00AA58F9">
        <w:rPr>
          <w:rFonts w:ascii="Tahoma" w:hAnsi="Tahoma" w:cs="Tahoma"/>
          <w:sz w:val="20"/>
          <w:szCs w:val="20"/>
        </w:rPr>
        <w:t>musi umożliwiać głosowe przywoływanie pacjentów;</w:t>
      </w:r>
    </w:p>
    <w:p w14:paraId="7450A2A9"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Komputer miniaturowy montowany we wnętrzu biletomatu z zainstalowanym oprogramowaniem realizującym funkcje związane z zarządzaniem kolejkami;</w:t>
      </w:r>
    </w:p>
    <w:p w14:paraId="547D20B5"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Oprogramowanie kiosku uruchamia się samo po uruchomieniu kiosku (pacjent nie ma możliwości przejścia do innych aplikacji)</w:t>
      </w:r>
    </w:p>
    <w:p w14:paraId="5F5CAE92"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proofErr w:type="spellStart"/>
      <w:r w:rsidRPr="00AA58F9">
        <w:rPr>
          <w:rFonts w:ascii="Tahoma" w:hAnsi="Tahoma" w:cs="Tahoma"/>
          <w:sz w:val="20"/>
          <w:szCs w:val="20"/>
        </w:rPr>
        <w:t>Infokiosk</w:t>
      </w:r>
      <w:proofErr w:type="spellEnd"/>
      <w:r w:rsidRPr="00AA58F9">
        <w:rPr>
          <w:rFonts w:ascii="Tahoma" w:hAnsi="Tahoma" w:cs="Tahoma"/>
          <w:sz w:val="20"/>
          <w:szCs w:val="20"/>
        </w:rPr>
        <w:t xml:space="preserve"> / komputer musi być zabezpieczony hasłami w celu ochrony danych, wg różnych poziomów uprawnień (administrator, pracownik);</w:t>
      </w:r>
    </w:p>
    <w:p w14:paraId="01A209AF"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musi umożliwiać tworzenie nieograniczonej ilości kolejek i grupowania ich,</w:t>
      </w:r>
    </w:p>
    <w:p w14:paraId="405A2E9B"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musi umożliwiać tworzenie różnych scenariuszy obsługi, w zakresie, których pewne kolejki są obsługiwane szybciej (z priorytetem na wybranych stanowiskach lub grupach stanowisk),</w:t>
      </w:r>
    </w:p>
    <w:p w14:paraId="5EBAB458"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Każde stanowisko może obsługiwać więcej niż jedną kolejkę,</w:t>
      </w:r>
    </w:p>
    <w:p w14:paraId="3BA57693"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musi zapewniać wydawanie biletów w ramach ustalanych harmonogramów godzinowych (w godzinach pracy wskazanych przez Zamawiającego) lub w zakresie puli dziennej lub dynamicznie w taki sposób, aby wydawać bilety tylko tym pacjentom, których można obsłużyć w godzinach pracy szpitala; administrator dodatkowo powinien mieć możliwość blokowania wydawania biletów do całości systemu lub do każdej kolejki z osobna,</w:t>
      </w:r>
    </w:p>
    <w:p w14:paraId="55C2C0BD"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musi generować zapowiedzi słowne i dźwiękowe z możliwością wyboru, informujące o zaproszeniu pacjenta do stanowiska; zapowiedź powinna zawierać numer biletu, numer stanowiska, numer gabinetu,</w:t>
      </w:r>
    </w:p>
    <w:p w14:paraId="2B68FC9C"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ma mieć możliwość automatycznego lub ręcznego aktualizowania. Wykonawca dostarczy aktualizacje systemu, które będą bezpłatne w okresie trwania gwarancji,</w:t>
      </w:r>
    </w:p>
    <w:p w14:paraId="75AFC05D"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musi mieć możliwość pracy w sieci, w celu przekazania on-line pełnych informacji o postępie obsługi pacjentów, pracy stanowisk itp. oraz możliwość wydruków raportów,</w:t>
      </w:r>
    </w:p>
    <w:p w14:paraId="7273ABDD"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musi zapewniać poprzez sieć komputerową możliwość zdalnego diagnozowania oraz dokonywania zmiany konfiguracji ustawień systemu w obszarze obsługi pacjentów; usługa zdalnego dostępu powinna posiadać funkcje zabezpieczenia, uniemożliwiające dokonywanie zmian przez osoby nieupoważnione,</w:t>
      </w:r>
    </w:p>
    <w:p w14:paraId="5A9535B2"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musi umożliwić automatyczne publikowanie na stronie internetowej w czasie zbliżonym do rzeczywistego informacji o: liczbie oczekujących pacjentów w poszczególnych grupach usług, o przewidywanym czasie oczekiwania na obsługę, o numerze aktualnie przyzywanego klienta i o liczbie stanowisk w poszczególnych grupach usług,</w:t>
      </w:r>
    </w:p>
    <w:p w14:paraId="2939C39C"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lastRenderedPageBreak/>
        <w:t>System musi zapewnić możliwość umawiania wizyty pacjentów na określone terminy w dniu umawiania wizyty i na następne (opcja kalendarza); umawianie terminów powinno być możliwe zarówno w czasie wizyty pacjenta w szpitalu, jak i też poprzez telefon lub serwis internetowy (opcja kalendarza internetowego wraz z instrukcją, jak dokonać rejestracji internetowej); musi istnieć możliwość umawiania wizyty pacjenta przynajmniej do grupy usług, system musi zaś umożliwiać zmianę lub usunięcie umówionej wizyty,</w:t>
      </w:r>
    </w:p>
    <w:p w14:paraId="2811F843"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Funkcjonalność systemu musi zapewniać automatyczną wymianę informacji z systemem HIS dotyczącą umówionych wizyt pacjentów na konkretny dzień i godzinę, konkretną poradnię i konkretnego lekarza w celu wydrukowania odpowiedniego biletu i skierowania pacjenta do właściwego gabinetu (stanowiska);</w:t>
      </w:r>
    </w:p>
    <w:p w14:paraId="546DEBD8"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musi zapewnić obsługę systemu kolejkowego z poziomu systemu HIS w zakresie:</w:t>
      </w:r>
    </w:p>
    <w:p w14:paraId="17FD9E94" w14:textId="77777777" w:rsidR="001D0178" w:rsidRPr="00AA58F9" w:rsidRDefault="001D0178" w:rsidP="00071C0C">
      <w:pPr>
        <w:pStyle w:val="Akapitzlist"/>
        <w:numPr>
          <w:ilvl w:val="0"/>
          <w:numId w:val="512"/>
        </w:numPr>
        <w:spacing w:after="200"/>
        <w:ind w:left="1788"/>
        <w:jc w:val="both"/>
        <w:rPr>
          <w:rFonts w:ascii="Tahoma" w:hAnsi="Tahoma" w:cs="Tahoma"/>
          <w:sz w:val="20"/>
          <w:szCs w:val="20"/>
        </w:rPr>
      </w:pPr>
      <w:r w:rsidRPr="00AA58F9">
        <w:rPr>
          <w:rFonts w:ascii="Tahoma" w:hAnsi="Tahoma" w:cs="Tahoma"/>
          <w:sz w:val="20"/>
          <w:szCs w:val="20"/>
        </w:rPr>
        <w:t>wpisania na listę do gabinetu (lub lekarza) z przypisaniem dowolnego numeru,</w:t>
      </w:r>
    </w:p>
    <w:p w14:paraId="77B956D3" w14:textId="77777777" w:rsidR="001D0178" w:rsidRPr="00AA58F9" w:rsidRDefault="001D0178" w:rsidP="00071C0C">
      <w:pPr>
        <w:pStyle w:val="Akapitzlist"/>
        <w:numPr>
          <w:ilvl w:val="0"/>
          <w:numId w:val="512"/>
        </w:numPr>
        <w:spacing w:after="200"/>
        <w:ind w:left="1788"/>
        <w:jc w:val="both"/>
        <w:rPr>
          <w:rFonts w:ascii="Tahoma" w:hAnsi="Tahoma" w:cs="Tahoma"/>
          <w:sz w:val="20"/>
          <w:szCs w:val="20"/>
        </w:rPr>
      </w:pPr>
      <w:r w:rsidRPr="00AA58F9">
        <w:rPr>
          <w:rFonts w:ascii="Tahoma" w:hAnsi="Tahoma" w:cs="Tahoma"/>
          <w:sz w:val="20"/>
          <w:szCs w:val="20"/>
        </w:rPr>
        <w:t>przekierowania pacjenta do innej kolejki oczekujących,</w:t>
      </w:r>
    </w:p>
    <w:p w14:paraId="1C44CC4C" w14:textId="77777777" w:rsidR="001D0178" w:rsidRPr="00AA58F9" w:rsidRDefault="001D0178" w:rsidP="00071C0C">
      <w:pPr>
        <w:pStyle w:val="Akapitzlist"/>
        <w:numPr>
          <w:ilvl w:val="0"/>
          <w:numId w:val="512"/>
        </w:numPr>
        <w:spacing w:after="200"/>
        <w:ind w:left="1788"/>
        <w:jc w:val="both"/>
        <w:rPr>
          <w:rFonts w:ascii="Tahoma" w:hAnsi="Tahoma" w:cs="Tahoma"/>
          <w:sz w:val="20"/>
          <w:szCs w:val="20"/>
        </w:rPr>
      </w:pPr>
      <w:r w:rsidRPr="00AA58F9">
        <w:rPr>
          <w:rFonts w:ascii="Tahoma" w:hAnsi="Tahoma" w:cs="Tahoma"/>
          <w:sz w:val="20"/>
          <w:szCs w:val="20"/>
        </w:rPr>
        <w:t>wywołania dowolnej osoby z listy oczekujących,</w:t>
      </w:r>
    </w:p>
    <w:p w14:paraId="165E4BF7" w14:textId="77777777" w:rsidR="001D0178" w:rsidRPr="00AA58F9" w:rsidRDefault="001D0178" w:rsidP="00071C0C">
      <w:pPr>
        <w:pStyle w:val="Akapitzlist"/>
        <w:numPr>
          <w:ilvl w:val="0"/>
          <w:numId w:val="512"/>
        </w:numPr>
        <w:spacing w:after="200"/>
        <w:ind w:left="1788"/>
        <w:jc w:val="both"/>
        <w:rPr>
          <w:rFonts w:ascii="Tahoma" w:hAnsi="Tahoma" w:cs="Tahoma"/>
          <w:sz w:val="20"/>
          <w:szCs w:val="20"/>
        </w:rPr>
      </w:pPr>
      <w:r w:rsidRPr="00AA58F9">
        <w:rPr>
          <w:rFonts w:ascii="Tahoma" w:hAnsi="Tahoma" w:cs="Tahoma"/>
          <w:sz w:val="20"/>
          <w:szCs w:val="20"/>
        </w:rPr>
        <w:t>przekierowania pacjenta do innej kolejki oczekujących.</w:t>
      </w:r>
    </w:p>
    <w:p w14:paraId="3A94F9BA"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musi zapewnić:</w:t>
      </w:r>
    </w:p>
    <w:p w14:paraId="003D3ADA" w14:textId="77777777" w:rsidR="001D0178" w:rsidRPr="00AA58F9" w:rsidRDefault="001D0178" w:rsidP="00071C0C">
      <w:pPr>
        <w:pStyle w:val="Akapitzlist"/>
        <w:numPr>
          <w:ilvl w:val="0"/>
          <w:numId w:val="513"/>
        </w:numPr>
        <w:spacing w:after="200"/>
        <w:ind w:left="1788"/>
        <w:jc w:val="both"/>
        <w:rPr>
          <w:rFonts w:ascii="Tahoma" w:hAnsi="Tahoma" w:cs="Tahoma"/>
          <w:sz w:val="20"/>
          <w:szCs w:val="20"/>
        </w:rPr>
      </w:pPr>
      <w:r w:rsidRPr="00AA58F9">
        <w:rPr>
          <w:rFonts w:ascii="Tahoma" w:hAnsi="Tahoma" w:cs="Tahoma"/>
          <w:sz w:val="20"/>
          <w:szCs w:val="20"/>
        </w:rPr>
        <w:t>możliwość zmiany w dowolnym momencie funkcji poszczególnych stanowisk, zarówno automatycznie przy spełnieniu zaprogramowanych wcześniej warunków, jak i ręcznie,</w:t>
      </w:r>
    </w:p>
    <w:p w14:paraId="48076E59" w14:textId="77777777" w:rsidR="001D0178" w:rsidRPr="00AA58F9" w:rsidRDefault="001D0178" w:rsidP="00071C0C">
      <w:pPr>
        <w:pStyle w:val="Akapitzlist"/>
        <w:numPr>
          <w:ilvl w:val="0"/>
          <w:numId w:val="513"/>
        </w:numPr>
        <w:spacing w:after="200"/>
        <w:ind w:left="1788"/>
        <w:jc w:val="both"/>
        <w:rPr>
          <w:rFonts w:ascii="Tahoma" w:hAnsi="Tahoma" w:cs="Tahoma"/>
          <w:sz w:val="20"/>
          <w:szCs w:val="20"/>
        </w:rPr>
      </w:pPr>
      <w:r w:rsidRPr="00AA58F9">
        <w:rPr>
          <w:rFonts w:ascii="Tahoma" w:hAnsi="Tahoma" w:cs="Tahoma"/>
          <w:sz w:val="20"/>
          <w:szCs w:val="20"/>
        </w:rPr>
        <w:t>system musi umożliwiać dowolny transfer pacjentów pomiędzy różnymi grupami spraw oraz pomiędzy różnymi kolejkami bez konieczności ponownego pobierania biletu oraz możliwość przerwania na pewien czas obsługi danego klienta i obsługiwania w czasie tej przerwy innych klientów,</w:t>
      </w:r>
    </w:p>
    <w:p w14:paraId="60212C2A" w14:textId="77777777" w:rsidR="001D0178" w:rsidRPr="00AA58F9" w:rsidRDefault="001D0178" w:rsidP="00071C0C">
      <w:pPr>
        <w:pStyle w:val="Akapitzlist"/>
        <w:numPr>
          <w:ilvl w:val="0"/>
          <w:numId w:val="513"/>
        </w:numPr>
        <w:spacing w:after="200"/>
        <w:ind w:left="1788"/>
        <w:jc w:val="both"/>
        <w:rPr>
          <w:rFonts w:ascii="Tahoma" w:hAnsi="Tahoma" w:cs="Tahoma"/>
          <w:sz w:val="20"/>
          <w:szCs w:val="20"/>
        </w:rPr>
      </w:pPr>
      <w:r w:rsidRPr="00AA58F9">
        <w:rPr>
          <w:rFonts w:ascii="Tahoma" w:hAnsi="Tahoma" w:cs="Tahoma"/>
          <w:sz w:val="20"/>
          <w:szCs w:val="20"/>
        </w:rPr>
        <w:t xml:space="preserve">wyświetlanie na ekranach </w:t>
      </w:r>
      <w:proofErr w:type="spellStart"/>
      <w:r w:rsidRPr="00AA58F9">
        <w:rPr>
          <w:rFonts w:ascii="Tahoma" w:hAnsi="Tahoma" w:cs="Tahoma"/>
          <w:sz w:val="20"/>
          <w:szCs w:val="20"/>
        </w:rPr>
        <w:t>nadgabinetowych</w:t>
      </w:r>
      <w:proofErr w:type="spellEnd"/>
      <w:r w:rsidRPr="00AA58F9">
        <w:rPr>
          <w:rFonts w:ascii="Tahoma" w:hAnsi="Tahoma" w:cs="Tahoma"/>
          <w:sz w:val="20"/>
          <w:szCs w:val="20"/>
        </w:rPr>
        <w:t xml:space="preserve"> i zbiorczych informacji o aktualnie obsługiwanych pacjentach w formie numeru z systemu kolejkowego lub też w postaci nr pacjenta z bazy danych ZSI.</w:t>
      </w:r>
    </w:p>
    <w:p w14:paraId="73A83BB2"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Aplikacja kiosku ma możliwość wykorzystania skanera dowodów osobistych do identyfikacji pacjenta.</w:t>
      </w:r>
    </w:p>
    <w:p w14:paraId="1806FFD9"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Aplikacja kiosku ma możliwość wykorzystania skanera kodów kreskowych do identyfikacji pacjenta.</w:t>
      </w:r>
    </w:p>
    <w:p w14:paraId="5F91D5C3"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Aplikacja kiosku ma przynajmniej dwa motywy kolorystyczne.</w:t>
      </w:r>
    </w:p>
    <w:p w14:paraId="78C280F0"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Aplikacja kiosku wykrywa brak papieru w drukarce i w zależności od ustawień, umożliwia wyświetlenie komunikatu lub zablokowanie kiosku.</w:t>
      </w:r>
    </w:p>
    <w:p w14:paraId="58D974FE"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Aplikacja kiosku automatycznie wykrywa, gdy brakujący papier w drukarce zostanie uzupełniony.</w:t>
      </w:r>
    </w:p>
    <w:p w14:paraId="296A0D37"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Aplikacja kiosku umożliwia sterowanie informacją prezentowaną po zapisie pacjenta do kolejki (czy pokazywać liczbę osób w kolejce i oczekiwany czas wizyty).</w:t>
      </w:r>
    </w:p>
    <w:p w14:paraId="6489C1C2"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umożliwia monitorowanie stanu aplikacji kiosku.</w:t>
      </w:r>
    </w:p>
    <w:p w14:paraId="13DB13F5" w14:textId="77777777" w:rsidR="001D0178" w:rsidRPr="00AA58F9" w:rsidRDefault="001D0178" w:rsidP="00071C0C">
      <w:pPr>
        <w:pStyle w:val="Akapitzlist"/>
        <w:numPr>
          <w:ilvl w:val="0"/>
          <w:numId w:val="510"/>
        </w:numPr>
        <w:spacing w:after="200"/>
        <w:ind w:left="1440"/>
        <w:jc w:val="both"/>
        <w:rPr>
          <w:rFonts w:ascii="Tahoma" w:hAnsi="Tahoma" w:cs="Tahoma"/>
          <w:sz w:val="20"/>
          <w:szCs w:val="20"/>
        </w:rPr>
      </w:pPr>
      <w:r w:rsidRPr="00AA58F9">
        <w:rPr>
          <w:rFonts w:ascii="Tahoma" w:hAnsi="Tahoma" w:cs="Tahoma"/>
          <w:sz w:val="20"/>
          <w:szCs w:val="20"/>
        </w:rPr>
        <w:t>System umożliwia podgląd ostatniego użycia aplikacji kiosku.</w:t>
      </w:r>
    </w:p>
    <w:p w14:paraId="569967BB" w14:textId="77777777" w:rsidR="001D0178" w:rsidRPr="00AA58F9" w:rsidRDefault="001D0178" w:rsidP="00AA58F9">
      <w:pPr>
        <w:rPr>
          <w:rFonts w:ascii="Tahoma" w:hAnsi="Tahoma" w:cs="Tahoma"/>
          <w:sz w:val="20"/>
          <w:szCs w:val="20"/>
        </w:rPr>
      </w:pPr>
    </w:p>
    <w:p w14:paraId="5B947B7D" w14:textId="77777777" w:rsidR="004C77E6" w:rsidRPr="00AA58F9" w:rsidRDefault="004C77E6" w:rsidP="00AA58F9">
      <w:pPr>
        <w:pStyle w:val="Akapitzlist"/>
        <w:ind w:left="1080"/>
        <w:rPr>
          <w:rFonts w:ascii="Tahoma" w:hAnsi="Tahoma" w:cs="Tahoma"/>
          <w:color w:val="000000" w:themeColor="text1"/>
          <w:sz w:val="20"/>
          <w:szCs w:val="20"/>
        </w:rPr>
      </w:pPr>
    </w:p>
    <w:p w14:paraId="64DF801B" w14:textId="77777777" w:rsidR="005B482A" w:rsidRPr="00AA58F9" w:rsidRDefault="005B482A" w:rsidP="00AA58F9">
      <w:pPr>
        <w:pStyle w:val="Akapitzlist"/>
        <w:keepNext/>
        <w:keepLines/>
        <w:numPr>
          <w:ilvl w:val="0"/>
          <w:numId w:val="24"/>
        </w:numPr>
        <w:spacing w:before="240" w:after="60"/>
        <w:jc w:val="both"/>
        <w:outlineLvl w:val="1"/>
        <w:rPr>
          <w:rFonts w:ascii="Tahoma" w:eastAsia="Calibri" w:hAnsi="Tahoma" w:cs="Tahoma"/>
          <w:b/>
          <w:vanish/>
          <w:color w:val="000000" w:themeColor="text1"/>
          <w:sz w:val="20"/>
          <w:szCs w:val="20"/>
          <w:lang w:eastAsia="en-US"/>
        </w:rPr>
      </w:pPr>
      <w:bookmarkStart w:id="580" w:name="_Toc16506104"/>
      <w:bookmarkStart w:id="581" w:name="_Toc16508773"/>
      <w:bookmarkStart w:id="582" w:name="_Toc16529482"/>
      <w:bookmarkStart w:id="583" w:name="_Toc16546333"/>
      <w:bookmarkStart w:id="584" w:name="_Toc16548854"/>
      <w:bookmarkStart w:id="585" w:name="_Toc41854948"/>
      <w:bookmarkStart w:id="586" w:name="_Toc41855118"/>
      <w:bookmarkStart w:id="587" w:name="_Toc91020302"/>
      <w:bookmarkStart w:id="588" w:name="_Toc91020422"/>
      <w:bookmarkStart w:id="589" w:name="_Toc105343833"/>
      <w:bookmarkStart w:id="590" w:name="_Toc105343957"/>
      <w:bookmarkStart w:id="591" w:name="_Toc105345370"/>
      <w:bookmarkStart w:id="592" w:name="_Toc105351215"/>
      <w:bookmarkStart w:id="593" w:name="_Toc118223612"/>
      <w:bookmarkStart w:id="594" w:name="_Toc15554065"/>
      <w:bookmarkStart w:id="595" w:name="_Toc498334602"/>
      <w:bookmarkStart w:id="596" w:name="_Toc503180788"/>
      <w:bookmarkStart w:id="597" w:name="_Toc503423910"/>
      <w:bookmarkStart w:id="598" w:name="_Toc504138660"/>
      <w:bookmarkStart w:id="599" w:name="_Toc504483274"/>
      <w:bookmarkStart w:id="600" w:name="_Ref509935721"/>
      <w:bookmarkEnd w:id="570"/>
      <w:bookmarkEnd w:id="571"/>
      <w:bookmarkEnd w:id="572"/>
      <w:bookmarkEnd w:id="573"/>
      <w:bookmarkEnd w:id="574"/>
      <w:bookmarkEnd w:id="575"/>
      <w:bookmarkEnd w:id="576"/>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6D426C77" w14:textId="77777777" w:rsidR="00BC52D2" w:rsidRPr="00AA58F9" w:rsidRDefault="00BC52D2" w:rsidP="00AA58F9">
      <w:pPr>
        <w:pStyle w:val="Akapitzlist"/>
        <w:keepNext/>
        <w:keepLines/>
        <w:numPr>
          <w:ilvl w:val="0"/>
          <w:numId w:val="30"/>
        </w:numPr>
        <w:spacing w:before="120" w:after="60"/>
        <w:jc w:val="both"/>
        <w:outlineLvl w:val="1"/>
        <w:rPr>
          <w:rFonts w:ascii="Tahoma" w:eastAsia="Calibri" w:hAnsi="Tahoma" w:cs="Tahoma"/>
          <w:b/>
          <w:vanish/>
          <w:color w:val="000000" w:themeColor="text1"/>
          <w:sz w:val="20"/>
          <w:szCs w:val="20"/>
          <w:lang w:eastAsia="en-US"/>
        </w:rPr>
      </w:pPr>
      <w:bookmarkStart w:id="601" w:name="_Toc16508774"/>
      <w:bookmarkStart w:id="602" w:name="_Toc16529483"/>
      <w:bookmarkStart w:id="603" w:name="_Toc16546334"/>
      <w:bookmarkStart w:id="604" w:name="_Toc16548855"/>
      <w:bookmarkStart w:id="605" w:name="_Toc41854949"/>
      <w:bookmarkStart w:id="606" w:name="_Toc41855119"/>
      <w:bookmarkStart w:id="607" w:name="_Toc91020303"/>
      <w:bookmarkStart w:id="608" w:name="_Toc91020423"/>
      <w:bookmarkStart w:id="609" w:name="_Toc105343834"/>
      <w:bookmarkStart w:id="610" w:name="_Toc105343958"/>
      <w:bookmarkStart w:id="611" w:name="_Toc105345371"/>
      <w:bookmarkStart w:id="612" w:name="_Toc105351216"/>
      <w:bookmarkStart w:id="613" w:name="_Toc118223613"/>
      <w:bookmarkEnd w:id="601"/>
      <w:bookmarkEnd w:id="602"/>
      <w:bookmarkEnd w:id="603"/>
      <w:bookmarkEnd w:id="604"/>
      <w:bookmarkEnd w:id="605"/>
      <w:bookmarkEnd w:id="606"/>
      <w:bookmarkEnd w:id="607"/>
      <w:bookmarkEnd w:id="608"/>
      <w:bookmarkEnd w:id="609"/>
      <w:bookmarkEnd w:id="610"/>
      <w:bookmarkEnd w:id="611"/>
      <w:bookmarkEnd w:id="612"/>
      <w:bookmarkEnd w:id="613"/>
    </w:p>
    <w:p w14:paraId="2847F736" w14:textId="77777777" w:rsidR="00927284" w:rsidRPr="00AA58F9" w:rsidRDefault="00927284" w:rsidP="00AA58F9">
      <w:pPr>
        <w:pStyle w:val="Akapitzlist"/>
        <w:keepNext/>
        <w:keepLines/>
        <w:numPr>
          <w:ilvl w:val="0"/>
          <w:numId w:val="35"/>
        </w:numPr>
        <w:tabs>
          <w:tab w:val="left" w:pos="993"/>
        </w:tabs>
        <w:spacing w:before="240" w:after="60"/>
        <w:jc w:val="both"/>
        <w:outlineLvl w:val="1"/>
        <w:rPr>
          <w:rFonts w:ascii="Tahoma" w:eastAsia="Calibri" w:hAnsi="Tahoma" w:cs="Tahoma"/>
          <w:b/>
          <w:vanish/>
          <w:color w:val="000000" w:themeColor="text1"/>
          <w:sz w:val="20"/>
          <w:szCs w:val="20"/>
          <w:lang w:eastAsia="en-US"/>
        </w:rPr>
      </w:pPr>
      <w:bookmarkStart w:id="614" w:name="_Toc91020304"/>
      <w:bookmarkStart w:id="615" w:name="_Toc91020424"/>
      <w:bookmarkStart w:id="616" w:name="_Toc105343835"/>
      <w:bookmarkStart w:id="617" w:name="_Toc105343959"/>
      <w:bookmarkStart w:id="618" w:name="_Toc105345372"/>
      <w:bookmarkStart w:id="619" w:name="_Toc105351217"/>
      <w:bookmarkStart w:id="620" w:name="_Toc118223614"/>
      <w:bookmarkStart w:id="621" w:name="_Toc16548856"/>
      <w:bookmarkEnd w:id="614"/>
      <w:bookmarkEnd w:id="615"/>
      <w:bookmarkEnd w:id="616"/>
      <w:bookmarkEnd w:id="617"/>
      <w:bookmarkEnd w:id="618"/>
      <w:bookmarkEnd w:id="619"/>
      <w:bookmarkEnd w:id="620"/>
    </w:p>
    <w:p w14:paraId="6BE38E55" w14:textId="77777777" w:rsidR="00927284" w:rsidRPr="00AA58F9" w:rsidRDefault="00927284" w:rsidP="00AA58F9">
      <w:pPr>
        <w:pStyle w:val="Akapitzlist"/>
        <w:keepNext/>
        <w:keepLines/>
        <w:numPr>
          <w:ilvl w:val="0"/>
          <w:numId w:val="35"/>
        </w:numPr>
        <w:tabs>
          <w:tab w:val="left" w:pos="993"/>
        </w:tabs>
        <w:spacing w:before="240" w:after="60"/>
        <w:jc w:val="both"/>
        <w:outlineLvl w:val="1"/>
        <w:rPr>
          <w:rFonts w:ascii="Tahoma" w:eastAsia="Calibri" w:hAnsi="Tahoma" w:cs="Tahoma"/>
          <w:b/>
          <w:vanish/>
          <w:color w:val="000000" w:themeColor="text1"/>
          <w:sz w:val="20"/>
          <w:szCs w:val="20"/>
          <w:lang w:eastAsia="en-US"/>
        </w:rPr>
      </w:pPr>
      <w:bookmarkStart w:id="622" w:name="_Toc91020305"/>
      <w:bookmarkStart w:id="623" w:name="_Toc91020425"/>
      <w:bookmarkStart w:id="624" w:name="_Toc105343836"/>
      <w:bookmarkStart w:id="625" w:name="_Toc105343960"/>
      <w:bookmarkStart w:id="626" w:name="_Toc105345373"/>
      <w:bookmarkStart w:id="627" w:name="_Toc105351218"/>
      <w:bookmarkStart w:id="628" w:name="_Toc118223615"/>
      <w:bookmarkEnd w:id="622"/>
      <w:bookmarkEnd w:id="623"/>
      <w:bookmarkEnd w:id="624"/>
      <w:bookmarkEnd w:id="625"/>
      <w:bookmarkEnd w:id="626"/>
      <w:bookmarkEnd w:id="627"/>
      <w:bookmarkEnd w:id="628"/>
    </w:p>
    <w:p w14:paraId="13D84A2B" w14:textId="77777777" w:rsidR="004A70C6" w:rsidRPr="00AA58F9" w:rsidRDefault="004A70C6" w:rsidP="00AA58F9">
      <w:pPr>
        <w:pStyle w:val="Akapitzlist"/>
        <w:keepNext/>
        <w:keepLines/>
        <w:numPr>
          <w:ilvl w:val="0"/>
          <w:numId w:val="45"/>
        </w:numPr>
        <w:tabs>
          <w:tab w:val="left" w:pos="1134"/>
        </w:tabs>
        <w:spacing w:before="120" w:after="60"/>
        <w:jc w:val="both"/>
        <w:outlineLvl w:val="1"/>
        <w:rPr>
          <w:rFonts w:ascii="Tahoma" w:eastAsia="Calibri" w:hAnsi="Tahoma" w:cs="Tahoma"/>
          <w:b/>
          <w:vanish/>
          <w:color w:val="000000" w:themeColor="text1"/>
          <w:sz w:val="20"/>
          <w:szCs w:val="20"/>
          <w:lang w:eastAsia="en-US"/>
        </w:rPr>
      </w:pPr>
      <w:bookmarkStart w:id="629" w:name="_Toc91020306"/>
      <w:bookmarkStart w:id="630" w:name="_Toc91020426"/>
      <w:bookmarkStart w:id="631" w:name="_Toc105343837"/>
      <w:bookmarkStart w:id="632" w:name="_Toc105343961"/>
      <w:bookmarkStart w:id="633" w:name="_Toc105345374"/>
      <w:bookmarkStart w:id="634" w:name="_Toc105351219"/>
      <w:bookmarkStart w:id="635" w:name="_Toc118223616"/>
      <w:bookmarkEnd w:id="629"/>
      <w:bookmarkEnd w:id="630"/>
      <w:bookmarkEnd w:id="631"/>
      <w:bookmarkEnd w:id="632"/>
      <w:bookmarkEnd w:id="633"/>
      <w:bookmarkEnd w:id="634"/>
      <w:bookmarkEnd w:id="635"/>
    </w:p>
    <w:p w14:paraId="3E60CE94" w14:textId="6695D1B7" w:rsidR="000F7D92" w:rsidRPr="00825421" w:rsidRDefault="004B5296" w:rsidP="00825421">
      <w:pPr>
        <w:pStyle w:val="Nagwek5"/>
        <w:rPr>
          <w:rStyle w:val="Odwoanieintensywne"/>
          <w:b w:val="0"/>
          <w:bCs w:val="0"/>
          <w:smallCaps w:val="0"/>
          <w:color w:val="943634" w:themeColor="accent2" w:themeShade="BF"/>
        </w:rPr>
      </w:pPr>
      <w:bookmarkStart w:id="636" w:name="_Toc91020427"/>
      <w:bookmarkStart w:id="637" w:name="_Toc118223617"/>
      <w:bookmarkStart w:id="638" w:name="_Hlk119272814"/>
      <w:r w:rsidRPr="00825421">
        <w:rPr>
          <w:rStyle w:val="Odwoanieintensywne"/>
          <w:b w:val="0"/>
          <w:bCs w:val="0"/>
          <w:smallCaps w:val="0"/>
          <w:color w:val="943634" w:themeColor="accent2" w:themeShade="BF"/>
        </w:rPr>
        <w:t>Wymagania ogólne</w:t>
      </w:r>
      <w:bookmarkEnd w:id="621"/>
      <w:bookmarkEnd w:id="636"/>
      <w:r w:rsidRPr="00825421">
        <w:rPr>
          <w:rStyle w:val="Odwoanieintensywne"/>
          <w:b w:val="0"/>
          <w:bCs w:val="0"/>
          <w:smallCaps w:val="0"/>
          <w:color w:val="943634" w:themeColor="accent2" w:themeShade="BF"/>
        </w:rPr>
        <w:t xml:space="preserve"> </w:t>
      </w:r>
      <w:r w:rsidR="00A52BBC" w:rsidRPr="00825421">
        <w:rPr>
          <w:rStyle w:val="Odwoanieintensywne"/>
          <w:b w:val="0"/>
          <w:bCs w:val="0"/>
          <w:smallCaps w:val="0"/>
          <w:color w:val="943634" w:themeColor="accent2" w:themeShade="BF"/>
        </w:rPr>
        <w:t>- usługi wdrożeniowe i integracji systemów</w:t>
      </w:r>
      <w:bookmarkEnd w:id="637"/>
      <w:r w:rsidR="00A52BBC" w:rsidRPr="00825421">
        <w:rPr>
          <w:rStyle w:val="Odwoanieintensywne"/>
          <w:b w:val="0"/>
          <w:bCs w:val="0"/>
          <w:smallCaps w:val="0"/>
          <w:color w:val="943634" w:themeColor="accent2" w:themeShade="BF"/>
        </w:rPr>
        <w:t xml:space="preserve"> </w:t>
      </w:r>
      <w:bookmarkStart w:id="639" w:name="_Toc16548859"/>
      <w:bookmarkStart w:id="640" w:name="_Toc91020432"/>
      <w:bookmarkStart w:id="641" w:name="_Toc118223622"/>
    </w:p>
    <w:bookmarkEnd w:id="594"/>
    <w:bookmarkEnd w:id="638"/>
    <w:bookmarkEnd w:id="639"/>
    <w:bookmarkEnd w:id="640"/>
    <w:bookmarkEnd w:id="641"/>
    <w:p w14:paraId="37B0E90F" w14:textId="77777777" w:rsidR="00825421" w:rsidRDefault="00825421" w:rsidP="00AA58F9">
      <w:pPr>
        <w:pStyle w:val="Akapitzlist"/>
        <w:shd w:val="clear" w:color="auto" w:fill="FFFFFF"/>
        <w:suppressAutoHyphens/>
        <w:autoSpaceDN w:val="0"/>
        <w:spacing w:after="200"/>
        <w:ind w:left="0"/>
        <w:jc w:val="both"/>
        <w:textAlignment w:val="baseline"/>
        <w:rPr>
          <w:rStyle w:val="Odwoanieintensywne"/>
          <w:rFonts w:ascii="Tahoma" w:hAnsi="Tahoma" w:cs="Tahoma"/>
          <w:sz w:val="20"/>
          <w:szCs w:val="20"/>
        </w:rPr>
      </w:pPr>
    </w:p>
    <w:p w14:paraId="22E1DD4F" w14:textId="572814C0" w:rsidR="000F7D92" w:rsidRPr="00825421" w:rsidRDefault="000F7D92" w:rsidP="00825421">
      <w:pPr>
        <w:pStyle w:val="Nagwek5"/>
        <w:rPr>
          <w:rStyle w:val="Odwoanieintensywne"/>
          <w:b w:val="0"/>
          <w:bCs w:val="0"/>
          <w:smallCaps w:val="0"/>
          <w:color w:val="943634" w:themeColor="accent2" w:themeShade="BF"/>
        </w:rPr>
      </w:pPr>
      <w:r w:rsidRPr="00825421">
        <w:rPr>
          <w:rStyle w:val="Odwoanieintensywne"/>
          <w:b w:val="0"/>
          <w:bCs w:val="0"/>
          <w:smallCaps w:val="0"/>
          <w:color w:val="943634" w:themeColor="accent2" w:themeShade="BF"/>
        </w:rPr>
        <w:t>Integracja</w:t>
      </w:r>
    </w:p>
    <w:p w14:paraId="4DF3D57F" w14:textId="77777777" w:rsidR="000F7D92" w:rsidRPr="00AA58F9" w:rsidRDefault="000F7D92" w:rsidP="00AA58F9">
      <w:pPr>
        <w:pStyle w:val="Akapitzlist"/>
        <w:shd w:val="clear" w:color="auto" w:fill="FFFFFF"/>
        <w:suppressAutoHyphens/>
        <w:autoSpaceDN w:val="0"/>
        <w:ind w:left="0"/>
        <w:jc w:val="both"/>
        <w:textAlignment w:val="baseline"/>
        <w:rPr>
          <w:rFonts w:ascii="Tahoma" w:hAnsi="Tahoma" w:cs="Tahoma"/>
          <w:sz w:val="20"/>
          <w:szCs w:val="20"/>
        </w:rPr>
      </w:pPr>
      <w:r w:rsidRPr="00AA58F9">
        <w:rPr>
          <w:rFonts w:ascii="Tahoma" w:hAnsi="Tahoma" w:cs="Tahoma"/>
          <w:sz w:val="20"/>
          <w:szCs w:val="20"/>
        </w:rPr>
        <w:t>W ramach realizacji przedmiotu zamówienia ma zostać wykonana integracja z następującymi systemami:</w:t>
      </w:r>
    </w:p>
    <w:p w14:paraId="1E525303" w14:textId="716E9317" w:rsidR="000F7D92" w:rsidRPr="00AA58F9" w:rsidRDefault="000F7D92" w:rsidP="00071C0C">
      <w:pPr>
        <w:pStyle w:val="Akapitzlist"/>
        <w:numPr>
          <w:ilvl w:val="0"/>
          <w:numId w:val="507"/>
        </w:numPr>
        <w:shd w:val="clear" w:color="auto" w:fill="FFFFFF"/>
        <w:suppressAutoHyphens/>
        <w:autoSpaceDN w:val="0"/>
        <w:spacing w:after="0"/>
        <w:contextualSpacing w:val="0"/>
        <w:jc w:val="both"/>
        <w:textAlignment w:val="baseline"/>
        <w:rPr>
          <w:rFonts w:ascii="Tahoma" w:hAnsi="Tahoma" w:cs="Tahoma"/>
          <w:color w:val="000000"/>
          <w:sz w:val="20"/>
          <w:szCs w:val="20"/>
        </w:rPr>
      </w:pPr>
      <w:r w:rsidRPr="00AA58F9">
        <w:rPr>
          <w:rFonts w:ascii="Tahoma" w:hAnsi="Tahoma" w:cs="Tahoma"/>
          <w:color w:val="000000"/>
          <w:sz w:val="20"/>
          <w:szCs w:val="20"/>
        </w:rPr>
        <w:t xml:space="preserve">ERP –  system </w:t>
      </w:r>
      <w:r w:rsidR="00906DA6" w:rsidRPr="00B3799E">
        <w:rPr>
          <w:rFonts w:ascii="Tahoma" w:hAnsi="Tahoma" w:cs="Tahoma"/>
          <w:sz w:val="20"/>
          <w:szCs w:val="20"/>
        </w:rPr>
        <w:t>AMMS/</w:t>
      </w:r>
      <w:proofErr w:type="spellStart"/>
      <w:r w:rsidRPr="00AA58F9">
        <w:rPr>
          <w:rFonts w:ascii="Tahoma" w:hAnsi="Tahoma" w:cs="Tahoma"/>
          <w:color w:val="000000"/>
          <w:sz w:val="20"/>
          <w:szCs w:val="20"/>
        </w:rPr>
        <w:t>InfoMedica</w:t>
      </w:r>
      <w:proofErr w:type="spellEnd"/>
      <w:r w:rsidRPr="00AA58F9">
        <w:rPr>
          <w:rFonts w:ascii="Tahoma" w:hAnsi="Tahoma" w:cs="Tahoma"/>
          <w:color w:val="000000"/>
          <w:sz w:val="20"/>
          <w:szCs w:val="20"/>
        </w:rPr>
        <w:t xml:space="preserve"> firmy Asseco Poland SA, gotowość do integracji w zakresie dokumentów magazynowych modułu Apteka.</w:t>
      </w:r>
    </w:p>
    <w:p w14:paraId="574766D1" w14:textId="0B73C6CA" w:rsidR="000F7D92" w:rsidRPr="00AA58F9" w:rsidRDefault="000F7D92" w:rsidP="00AA58F9">
      <w:pPr>
        <w:shd w:val="clear" w:color="auto" w:fill="FFFFFF"/>
        <w:suppressAutoHyphens/>
        <w:autoSpaceDN w:val="0"/>
        <w:spacing w:after="0"/>
        <w:jc w:val="both"/>
        <w:textAlignment w:val="baseline"/>
        <w:rPr>
          <w:rFonts w:ascii="Tahoma" w:hAnsi="Tahoma" w:cs="Tahoma"/>
          <w:color w:val="000000"/>
          <w:sz w:val="20"/>
          <w:szCs w:val="20"/>
        </w:rPr>
      </w:pPr>
    </w:p>
    <w:p w14:paraId="5FF4E5E0" w14:textId="77777777" w:rsidR="000F7D92" w:rsidRPr="00825421" w:rsidRDefault="000F7D92" w:rsidP="00825421">
      <w:pPr>
        <w:pStyle w:val="Nagwek5"/>
        <w:rPr>
          <w:rStyle w:val="Odwoanieintensywne"/>
          <w:b w:val="0"/>
          <w:bCs w:val="0"/>
          <w:smallCaps w:val="0"/>
          <w:color w:val="943634" w:themeColor="accent2" w:themeShade="BF"/>
        </w:rPr>
      </w:pPr>
      <w:r w:rsidRPr="00825421">
        <w:rPr>
          <w:rStyle w:val="Odwoanieintensywne"/>
          <w:b w:val="0"/>
          <w:bCs w:val="0"/>
          <w:smallCaps w:val="0"/>
          <w:color w:val="943634" w:themeColor="accent2" w:themeShade="BF"/>
        </w:rPr>
        <w:lastRenderedPageBreak/>
        <w:t>Migracja danych:</w:t>
      </w:r>
    </w:p>
    <w:p w14:paraId="51239BC4" w14:textId="58EDF5AC" w:rsidR="000F7D92" w:rsidRPr="00AA58F9" w:rsidRDefault="000F7D92" w:rsidP="00F570BD">
      <w:pPr>
        <w:widowControl w:val="0"/>
        <w:shd w:val="clear" w:color="auto" w:fill="FFFFFF"/>
        <w:overflowPunct w:val="0"/>
        <w:spacing w:after="0"/>
        <w:jc w:val="both"/>
        <w:rPr>
          <w:rFonts w:ascii="Tahoma" w:hAnsi="Tahoma" w:cs="Tahoma"/>
          <w:color w:val="000000"/>
          <w:sz w:val="20"/>
          <w:szCs w:val="20"/>
        </w:rPr>
      </w:pPr>
      <w:r w:rsidRPr="00AA58F9">
        <w:rPr>
          <w:rFonts w:ascii="Tahoma" w:hAnsi="Tahoma" w:cs="Tahoma"/>
          <w:color w:val="000000"/>
          <w:sz w:val="20"/>
          <w:szCs w:val="20"/>
        </w:rPr>
        <w:t xml:space="preserve">W przypadku wymiany systemu Wykonawca przeniesie dane z dotychczas używanego systemu </w:t>
      </w:r>
      <w:r w:rsidR="00906DA6" w:rsidRPr="00B3799E">
        <w:rPr>
          <w:rFonts w:ascii="Tahoma" w:hAnsi="Tahoma" w:cs="Tahoma"/>
          <w:sz w:val="20"/>
          <w:szCs w:val="20"/>
        </w:rPr>
        <w:t>AMMS/</w:t>
      </w:r>
      <w:proofErr w:type="spellStart"/>
      <w:r w:rsidRPr="00AA58F9">
        <w:rPr>
          <w:rFonts w:ascii="Tahoma" w:hAnsi="Tahoma" w:cs="Tahoma"/>
          <w:color w:val="000000"/>
          <w:sz w:val="20"/>
          <w:szCs w:val="20"/>
        </w:rPr>
        <w:t>Infomedica</w:t>
      </w:r>
      <w:proofErr w:type="spellEnd"/>
      <w:r w:rsidRPr="00AA58F9">
        <w:rPr>
          <w:rFonts w:ascii="Tahoma" w:hAnsi="Tahoma" w:cs="Tahoma"/>
          <w:color w:val="000000"/>
          <w:sz w:val="20"/>
          <w:szCs w:val="20"/>
        </w:rPr>
        <w:t xml:space="preserve"> firmy Asseco Poland SA w zakresie niezbędnym do prawidłowej pracy systemu. </w:t>
      </w:r>
    </w:p>
    <w:p w14:paraId="5F8153B6" w14:textId="2834DF15" w:rsidR="000F7D92" w:rsidRPr="00AA58F9" w:rsidRDefault="000F7D92" w:rsidP="00F570BD">
      <w:pPr>
        <w:widowControl w:val="0"/>
        <w:shd w:val="clear" w:color="auto" w:fill="FFFFFF"/>
        <w:overflowPunct w:val="0"/>
        <w:spacing w:after="0"/>
        <w:jc w:val="both"/>
        <w:rPr>
          <w:rFonts w:ascii="Tahoma" w:hAnsi="Tahoma" w:cs="Tahoma"/>
          <w:color w:val="000000"/>
          <w:sz w:val="20"/>
          <w:szCs w:val="20"/>
        </w:rPr>
      </w:pPr>
      <w:r w:rsidRPr="00AA58F9">
        <w:rPr>
          <w:rFonts w:ascii="Tahoma" w:hAnsi="Tahoma" w:cs="Tahoma"/>
          <w:color w:val="000000"/>
          <w:sz w:val="20"/>
          <w:szCs w:val="20"/>
        </w:rPr>
        <w:t xml:space="preserve">Wymagany zakres danych do migracji: </w:t>
      </w:r>
    </w:p>
    <w:p w14:paraId="7F755F74" w14:textId="14EACA9C" w:rsidR="000F7D92" w:rsidRPr="00AA58F9" w:rsidRDefault="000F7D92" w:rsidP="00AA58F9">
      <w:pPr>
        <w:widowControl w:val="0"/>
        <w:shd w:val="clear" w:color="auto" w:fill="FFFFFF"/>
        <w:overflowPunct w:val="0"/>
        <w:spacing w:after="0"/>
        <w:jc w:val="both"/>
        <w:rPr>
          <w:rFonts w:ascii="Tahoma" w:hAnsi="Tahoma" w:cs="Tahoma"/>
          <w:color w:val="000000"/>
          <w:sz w:val="20"/>
          <w:szCs w:val="20"/>
        </w:rPr>
      </w:pPr>
      <w:r w:rsidRPr="00AA58F9">
        <w:rPr>
          <w:rFonts w:ascii="Tahoma" w:hAnsi="Tahoma" w:cs="Tahoma"/>
          <w:color w:val="000000"/>
          <w:sz w:val="20"/>
          <w:szCs w:val="20"/>
        </w:rPr>
        <w:t xml:space="preserve">Migracja danych z obecnie eksploatowanego w Szpitalu systemu HIS </w:t>
      </w:r>
      <w:r w:rsidR="00906DA6" w:rsidRPr="00B3799E">
        <w:rPr>
          <w:rFonts w:ascii="Tahoma" w:hAnsi="Tahoma" w:cs="Tahoma"/>
          <w:sz w:val="20"/>
          <w:szCs w:val="20"/>
        </w:rPr>
        <w:t>AMMS/</w:t>
      </w:r>
      <w:proofErr w:type="spellStart"/>
      <w:r w:rsidRPr="00AA58F9">
        <w:rPr>
          <w:rFonts w:ascii="Tahoma" w:hAnsi="Tahoma" w:cs="Tahoma"/>
          <w:color w:val="000000"/>
          <w:sz w:val="20"/>
          <w:szCs w:val="20"/>
        </w:rPr>
        <w:t>Infomedica</w:t>
      </w:r>
      <w:proofErr w:type="spellEnd"/>
      <w:r w:rsidRPr="00AA58F9">
        <w:rPr>
          <w:rFonts w:ascii="Tahoma" w:hAnsi="Tahoma" w:cs="Tahoma"/>
          <w:color w:val="000000"/>
          <w:sz w:val="20"/>
          <w:szCs w:val="20"/>
        </w:rPr>
        <w:t xml:space="preserve"> w zakresie dookreślonym w trakcie </w:t>
      </w:r>
      <w:r w:rsidR="00BC1563">
        <w:rPr>
          <w:rFonts w:ascii="Tahoma" w:hAnsi="Tahoma" w:cs="Tahoma"/>
          <w:color w:val="000000"/>
          <w:sz w:val="20"/>
          <w:szCs w:val="20"/>
        </w:rPr>
        <w:t>A</w:t>
      </w:r>
      <w:r w:rsidRPr="00AA58F9">
        <w:rPr>
          <w:rFonts w:ascii="Tahoma" w:hAnsi="Tahoma" w:cs="Tahoma"/>
          <w:color w:val="000000"/>
          <w:sz w:val="20"/>
          <w:szCs w:val="20"/>
        </w:rPr>
        <w:t xml:space="preserve">nalizy </w:t>
      </w:r>
      <w:r w:rsidR="00BC1563">
        <w:rPr>
          <w:rFonts w:ascii="Tahoma" w:hAnsi="Tahoma" w:cs="Tahoma"/>
          <w:color w:val="000000"/>
          <w:sz w:val="20"/>
          <w:szCs w:val="20"/>
        </w:rPr>
        <w:t>P</w:t>
      </w:r>
      <w:r w:rsidRPr="00AA58F9">
        <w:rPr>
          <w:rFonts w:ascii="Tahoma" w:hAnsi="Tahoma" w:cs="Tahoma"/>
          <w:color w:val="000000"/>
          <w:sz w:val="20"/>
          <w:szCs w:val="20"/>
        </w:rPr>
        <w:t xml:space="preserve">rzedwdrożeniowej będzie obejmowała minimum: </w:t>
      </w:r>
    </w:p>
    <w:p w14:paraId="54DBEC63" w14:textId="77777777" w:rsidR="000F7D92" w:rsidRPr="00AA58F9" w:rsidRDefault="000F7D92" w:rsidP="00071C0C">
      <w:pPr>
        <w:widowControl w:val="0"/>
        <w:numPr>
          <w:ilvl w:val="0"/>
          <w:numId w:val="506"/>
        </w:numPr>
        <w:shd w:val="clear" w:color="auto" w:fill="FFFFFF"/>
        <w:overflowPunct w:val="0"/>
        <w:spacing w:after="0"/>
        <w:jc w:val="both"/>
        <w:rPr>
          <w:rFonts w:ascii="Tahoma" w:hAnsi="Tahoma" w:cs="Tahoma"/>
          <w:color w:val="000000"/>
          <w:sz w:val="20"/>
          <w:szCs w:val="20"/>
        </w:rPr>
      </w:pPr>
      <w:r w:rsidRPr="00AA58F9">
        <w:rPr>
          <w:rFonts w:ascii="Tahoma" w:hAnsi="Tahoma" w:cs="Tahoma"/>
          <w:color w:val="000000"/>
          <w:sz w:val="20"/>
          <w:szCs w:val="20"/>
        </w:rPr>
        <w:t>dane pacjentów,</w:t>
      </w:r>
    </w:p>
    <w:p w14:paraId="14086690" w14:textId="77777777" w:rsidR="000F7D92" w:rsidRPr="00AA58F9" w:rsidRDefault="000F7D92" w:rsidP="00071C0C">
      <w:pPr>
        <w:widowControl w:val="0"/>
        <w:numPr>
          <w:ilvl w:val="0"/>
          <w:numId w:val="506"/>
        </w:numPr>
        <w:shd w:val="clear" w:color="auto" w:fill="FFFFFF"/>
        <w:overflowPunct w:val="0"/>
        <w:spacing w:after="0"/>
        <w:jc w:val="both"/>
        <w:rPr>
          <w:rFonts w:ascii="Tahoma" w:hAnsi="Tahoma" w:cs="Tahoma"/>
          <w:color w:val="000000"/>
          <w:sz w:val="20"/>
          <w:szCs w:val="20"/>
        </w:rPr>
      </w:pPr>
      <w:r w:rsidRPr="00AA58F9">
        <w:rPr>
          <w:rFonts w:ascii="Tahoma" w:hAnsi="Tahoma" w:cs="Tahoma"/>
          <w:color w:val="000000"/>
          <w:sz w:val="20"/>
          <w:szCs w:val="20"/>
        </w:rPr>
        <w:t>hospitalizacje,</w:t>
      </w:r>
    </w:p>
    <w:p w14:paraId="21535890" w14:textId="77777777" w:rsidR="000F7D92" w:rsidRPr="00AA58F9" w:rsidRDefault="000F7D92" w:rsidP="00071C0C">
      <w:pPr>
        <w:widowControl w:val="0"/>
        <w:numPr>
          <w:ilvl w:val="0"/>
          <w:numId w:val="506"/>
        </w:numPr>
        <w:shd w:val="clear" w:color="auto" w:fill="FFFFFF"/>
        <w:overflowPunct w:val="0"/>
        <w:spacing w:after="0"/>
        <w:jc w:val="both"/>
        <w:rPr>
          <w:rFonts w:ascii="Tahoma" w:hAnsi="Tahoma" w:cs="Tahoma"/>
          <w:color w:val="000000"/>
          <w:sz w:val="20"/>
          <w:szCs w:val="20"/>
        </w:rPr>
      </w:pPr>
      <w:r w:rsidRPr="00AA58F9">
        <w:rPr>
          <w:rFonts w:ascii="Tahoma" w:hAnsi="Tahoma" w:cs="Tahoma"/>
          <w:color w:val="000000"/>
          <w:sz w:val="20"/>
          <w:szCs w:val="20"/>
        </w:rPr>
        <w:t xml:space="preserve">wizyty ambulatoryjne, </w:t>
      </w:r>
    </w:p>
    <w:p w14:paraId="15795346" w14:textId="77777777" w:rsidR="000F7D92" w:rsidRPr="00AA58F9" w:rsidRDefault="000F7D92" w:rsidP="00071C0C">
      <w:pPr>
        <w:widowControl w:val="0"/>
        <w:numPr>
          <w:ilvl w:val="0"/>
          <w:numId w:val="506"/>
        </w:numPr>
        <w:shd w:val="clear" w:color="auto" w:fill="FFFFFF"/>
        <w:overflowPunct w:val="0"/>
        <w:spacing w:after="0"/>
        <w:jc w:val="both"/>
        <w:rPr>
          <w:rFonts w:ascii="Tahoma" w:hAnsi="Tahoma" w:cs="Tahoma"/>
          <w:color w:val="000000"/>
          <w:sz w:val="20"/>
          <w:szCs w:val="20"/>
        </w:rPr>
      </w:pPr>
      <w:r w:rsidRPr="00AA58F9">
        <w:rPr>
          <w:rFonts w:ascii="Tahoma" w:hAnsi="Tahoma" w:cs="Tahoma"/>
          <w:color w:val="000000"/>
          <w:sz w:val="20"/>
          <w:szCs w:val="20"/>
        </w:rPr>
        <w:t xml:space="preserve">słownik personelu, </w:t>
      </w:r>
    </w:p>
    <w:p w14:paraId="6A7C586D" w14:textId="77777777" w:rsidR="000F7D92" w:rsidRPr="00AA58F9" w:rsidRDefault="000F7D92" w:rsidP="00071C0C">
      <w:pPr>
        <w:widowControl w:val="0"/>
        <w:numPr>
          <w:ilvl w:val="0"/>
          <w:numId w:val="506"/>
        </w:numPr>
        <w:shd w:val="clear" w:color="auto" w:fill="FFFFFF"/>
        <w:overflowPunct w:val="0"/>
        <w:spacing w:after="0"/>
        <w:jc w:val="both"/>
        <w:rPr>
          <w:rFonts w:ascii="Tahoma" w:hAnsi="Tahoma" w:cs="Tahoma"/>
          <w:color w:val="000000"/>
          <w:sz w:val="20"/>
          <w:szCs w:val="20"/>
        </w:rPr>
      </w:pPr>
      <w:r w:rsidRPr="00AA58F9">
        <w:rPr>
          <w:rFonts w:ascii="Tahoma" w:hAnsi="Tahoma" w:cs="Tahoma"/>
          <w:color w:val="000000"/>
          <w:sz w:val="20"/>
          <w:szCs w:val="20"/>
        </w:rPr>
        <w:t xml:space="preserve">słownik jednostek kierujących, </w:t>
      </w:r>
    </w:p>
    <w:p w14:paraId="3F59500C" w14:textId="77777777" w:rsidR="000F7D92" w:rsidRPr="00AA58F9" w:rsidRDefault="000F7D92" w:rsidP="00071C0C">
      <w:pPr>
        <w:widowControl w:val="0"/>
        <w:numPr>
          <w:ilvl w:val="0"/>
          <w:numId w:val="506"/>
        </w:numPr>
        <w:shd w:val="clear" w:color="auto" w:fill="FFFFFF"/>
        <w:overflowPunct w:val="0"/>
        <w:spacing w:after="0"/>
        <w:jc w:val="both"/>
        <w:rPr>
          <w:rFonts w:ascii="Tahoma" w:hAnsi="Tahoma" w:cs="Tahoma"/>
          <w:color w:val="000000"/>
          <w:sz w:val="20"/>
          <w:szCs w:val="20"/>
        </w:rPr>
      </w:pPr>
      <w:r w:rsidRPr="00AA58F9">
        <w:rPr>
          <w:rFonts w:ascii="Tahoma" w:hAnsi="Tahoma" w:cs="Tahoma"/>
          <w:color w:val="000000"/>
          <w:sz w:val="20"/>
          <w:szCs w:val="20"/>
        </w:rPr>
        <w:t xml:space="preserve">słownik lekarzy kierujących, </w:t>
      </w:r>
    </w:p>
    <w:p w14:paraId="6060BF43" w14:textId="77777777" w:rsidR="000F7D92" w:rsidRPr="00AA58F9" w:rsidRDefault="000F7D92" w:rsidP="00071C0C">
      <w:pPr>
        <w:widowControl w:val="0"/>
        <w:numPr>
          <w:ilvl w:val="0"/>
          <w:numId w:val="506"/>
        </w:numPr>
        <w:shd w:val="clear" w:color="auto" w:fill="FFFFFF"/>
        <w:overflowPunct w:val="0"/>
        <w:spacing w:after="0"/>
        <w:jc w:val="both"/>
        <w:rPr>
          <w:rFonts w:ascii="Tahoma" w:hAnsi="Tahoma" w:cs="Tahoma"/>
          <w:color w:val="000000"/>
          <w:sz w:val="20"/>
          <w:szCs w:val="20"/>
        </w:rPr>
      </w:pPr>
      <w:r w:rsidRPr="00AA58F9">
        <w:rPr>
          <w:rFonts w:ascii="Tahoma" w:hAnsi="Tahoma" w:cs="Tahoma"/>
          <w:color w:val="000000"/>
          <w:sz w:val="20"/>
          <w:szCs w:val="20"/>
        </w:rPr>
        <w:t>opis indywidualny rozpoznania - wprowadzany przez lekarzy (tzw. opis uzupełniający),</w:t>
      </w:r>
    </w:p>
    <w:p w14:paraId="7A96648C" w14:textId="77777777" w:rsidR="000F7D92" w:rsidRPr="00AA58F9" w:rsidRDefault="000F7D92" w:rsidP="00071C0C">
      <w:pPr>
        <w:widowControl w:val="0"/>
        <w:numPr>
          <w:ilvl w:val="0"/>
          <w:numId w:val="506"/>
        </w:numPr>
        <w:shd w:val="clear" w:color="auto" w:fill="FFFFFF"/>
        <w:overflowPunct w:val="0"/>
        <w:spacing w:after="0"/>
        <w:jc w:val="both"/>
        <w:rPr>
          <w:rFonts w:ascii="Tahoma" w:hAnsi="Tahoma" w:cs="Tahoma"/>
          <w:color w:val="000000"/>
          <w:sz w:val="20"/>
          <w:szCs w:val="20"/>
        </w:rPr>
      </w:pPr>
      <w:r w:rsidRPr="00AA58F9">
        <w:rPr>
          <w:rFonts w:ascii="Tahoma" w:hAnsi="Tahoma" w:cs="Tahoma"/>
          <w:color w:val="000000"/>
          <w:sz w:val="20"/>
          <w:szCs w:val="20"/>
        </w:rPr>
        <w:t>informacje z karty informacyjnej (wywiad, przebieg choroby)</w:t>
      </w:r>
    </w:p>
    <w:p w14:paraId="769C4EAF" w14:textId="77777777" w:rsidR="000F7D92" w:rsidRPr="00AA58F9" w:rsidRDefault="000F7D92" w:rsidP="00071C0C">
      <w:pPr>
        <w:widowControl w:val="0"/>
        <w:numPr>
          <w:ilvl w:val="0"/>
          <w:numId w:val="506"/>
        </w:numPr>
        <w:shd w:val="clear" w:color="auto" w:fill="FFFFFF"/>
        <w:overflowPunct w:val="0"/>
        <w:spacing w:after="0"/>
        <w:jc w:val="both"/>
        <w:rPr>
          <w:rFonts w:ascii="Tahoma" w:hAnsi="Tahoma" w:cs="Tahoma"/>
          <w:color w:val="000000"/>
          <w:sz w:val="20"/>
          <w:szCs w:val="20"/>
        </w:rPr>
      </w:pPr>
      <w:r w:rsidRPr="00AA58F9">
        <w:rPr>
          <w:rFonts w:ascii="Tahoma" w:hAnsi="Tahoma" w:cs="Tahoma"/>
          <w:color w:val="000000"/>
          <w:sz w:val="20"/>
          <w:szCs w:val="20"/>
        </w:rPr>
        <w:t xml:space="preserve">epikryza (podmiotowo, zastosowane leczenie, zalecenie), </w:t>
      </w:r>
    </w:p>
    <w:p w14:paraId="02831ECE" w14:textId="2D596F46" w:rsidR="000F7D92" w:rsidRPr="00C16F6D" w:rsidRDefault="000F7D92" w:rsidP="00F570BD">
      <w:pPr>
        <w:widowControl w:val="0"/>
        <w:shd w:val="clear" w:color="auto" w:fill="FFFFFF"/>
        <w:overflowPunct w:val="0"/>
        <w:spacing w:after="0"/>
        <w:jc w:val="both"/>
        <w:rPr>
          <w:rFonts w:ascii="Tahoma" w:hAnsi="Tahoma" w:cs="Tahoma"/>
          <w:strike/>
          <w:color w:val="000000"/>
          <w:sz w:val="20"/>
          <w:szCs w:val="20"/>
        </w:rPr>
      </w:pPr>
    </w:p>
    <w:p w14:paraId="39D945AE" w14:textId="77777777" w:rsidR="00054C74" w:rsidRPr="00AC5F90" w:rsidRDefault="00054C74" w:rsidP="00D046C0">
      <w:pPr>
        <w:numPr>
          <w:ilvl w:val="0"/>
          <w:numId w:val="537"/>
        </w:numPr>
        <w:spacing w:after="0" w:line="360" w:lineRule="auto"/>
        <w:ind w:left="714" w:hanging="357"/>
        <w:jc w:val="both"/>
        <w:rPr>
          <w:rFonts w:eastAsia="Calibri"/>
          <w:sz w:val="22"/>
          <w:lang w:eastAsia="en-US"/>
        </w:rPr>
      </w:pPr>
      <w:r w:rsidRPr="00AC5F90">
        <w:rPr>
          <w:rFonts w:eastAsia="Calibri"/>
          <w:sz w:val="22"/>
          <w:lang w:eastAsia="en-US"/>
        </w:rPr>
        <w:t xml:space="preserve">Zamawiający informuje, że nie posiada dokumentacji struktur baz danych posiadanych systemów. Na prośbę Wykonawcy, na podstawie art. 9a ust. 2 ustawy </w:t>
      </w:r>
      <w:proofErr w:type="spellStart"/>
      <w:r w:rsidRPr="00AC5F90">
        <w:rPr>
          <w:rFonts w:eastAsia="Calibri"/>
          <w:sz w:val="22"/>
          <w:lang w:eastAsia="en-US"/>
        </w:rPr>
        <w:t>Pzp</w:t>
      </w:r>
      <w:proofErr w:type="spellEnd"/>
      <w:r w:rsidRPr="00AC5F90">
        <w:rPr>
          <w:rFonts w:eastAsia="Calibri"/>
          <w:sz w:val="22"/>
          <w:lang w:eastAsia="en-US"/>
        </w:rPr>
        <w:t>, Zamawiający umożliwi Wykonawcy dostęp do baz danych posiadanych systemów informatycznych (wizja lokalna) i udzieli wsparcia Wykonawcy w dokonaniu przeniesienia danych poprzez: nadanie wskazanym pracownikom Wykonawcy niezbędnych uprawnień do pracy w systemie oraz do zapoznania się ze strukturami tabel w bazach danych posiadanych systemów. Dostęp do baz danych posiadanych systemów informatycznych i ich dokumentacji, może być udzielony po uprzednim uzgodnieniu terminu wizyty Wykonawcy i po uregulowaniu zasad dostępu do chronionych danych osobowych. Zamawiający umożliwi Wykonawcy przeprowadzenie wizji lokalnej w dni robocze, pomiędzy godziną 8:00 a 15:00. Osobą odpowiedzialną po stronie Zamawiającego za uzgodnienie terminu wizji lokalnej jest – Kierownik Sekcji Informatyki.</w:t>
      </w:r>
    </w:p>
    <w:p w14:paraId="5F52FDF9" w14:textId="77777777" w:rsidR="00054C74" w:rsidRPr="00AC5F90" w:rsidRDefault="00054C74" w:rsidP="00D046C0">
      <w:pPr>
        <w:numPr>
          <w:ilvl w:val="0"/>
          <w:numId w:val="537"/>
        </w:numPr>
        <w:spacing w:after="0" w:line="360" w:lineRule="auto"/>
        <w:ind w:left="714" w:hanging="357"/>
        <w:jc w:val="both"/>
        <w:rPr>
          <w:rFonts w:eastAsia="Calibri"/>
          <w:sz w:val="22"/>
          <w:lang w:eastAsia="en-US"/>
        </w:rPr>
      </w:pPr>
      <w:r w:rsidRPr="00AC5F90">
        <w:rPr>
          <w:rFonts w:eastAsia="Calibri"/>
          <w:sz w:val="22"/>
          <w:lang w:eastAsia="en-US"/>
        </w:rPr>
        <w:t xml:space="preserve">Zamawiający udostępni Wykonawcy, z którym podpisze umowę, posiadane instrukcje obsługi posiadanych systemów. </w:t>
      </w:r>
    </w:p>
    <w:p w14:paraId="0DE62A87" w14:textId="77777777" w:rsidR="00054C74" w:rsidRPr="00AC5F90" w:rsidRDefault="00054C74" w:rsidP="00D046C0">
      <w:pPr>
        <w:numPr>
          <w:ilvl w:val="0"/>
          <w:numId w:val="537"/>
        </w:numPr>
        <w:spacing w:after="0" w:line="360" w:lineRule="auto"/>
        <w:ind w:left="714" w:hanging="357"/>
        <w:jc w:val="both"/>
        <w:rPr>
          <w:rFonts w:eastAsia="Calibri"/>
          <w:sz w:val="22"/>
          <w:lang w:eastAsia="en-US"/>
        </w:rPr>
      </w:pPr>
      <w:r w:rsidRPr="00AC5F90">
        <w:rPr>
          <w:rFonts w:eastAsia="Calibri"/>
          <w:sz w:val="22"/>
          <w:lang w:eastAsia="en-US"/>
        </w:rPr>
        <w:t>Wykonawca ponosi odpowiedzialność za ewentualne szkody, wyrządzone przez jego pracowników, powstałe w wyniku działań prowadzonych przez Wykonawcę na bazach danych posiadanych systemów.</w:t>
      </w:r>
    </w:p>
    <w:p w14:paraId="51FA3430" w14:textId="77777777" w:rsidR="00054C74" w:rsidRPr="00AC5F90" w:rsidRDefault="00054C74" w:rsidP="00D046C0">
      <w:pPr>
        <w:numPr>
          <w:ilvl w:val="0"/>
          <w:numId w:val="537"/>
        </w:numPr>
        <w:suppressAutoHyphens/>
        <w:spacing w:after="0" w:line="360" w:lineRule="auto"/>
        <w:ind w:left="714" w:hanging="357"/>
        <w:jc w:val="both"/>
        <w:rPr>
          <w:color w:val="040404"/>
          <w:sz w:val="22"/>
        </w:rPr>
      </w:pPr>
      <w:r w:rsidRPr="00AC5F90">
        <w:rPr>
          <w:rFonts w:eastAsia="Calibri"/>
          <w:sz w:val="22"/>
          <w:lang w:eastAsia="en-US"/>
        </w:rPr>
        <w:t xml:space="preserve">Informacje uzyskane przez Wykonawcę w toku wykonania czynności, o których mowa w art.75 ust.2 pkt 3 ustawy Prawo autorskie (Dz.U. 2006, nr 90, poz.631), stanowią tajemnicę przedsiębiorstwa w rozumieniu Ustawy o zwalczaniu nieuczciwej konkurencji z dnia 16 kwietnia 1993 r. (Dz.U. Nr 47, poz. 211 z </w:t>
      </w:r>
      <w:proofErr w:type="spellStart"/>
      <w:r w:rsidRPr="00AC5F90">
        <w:rPr>
          <w:rFonts w:eastAsia="Calibri"/>
          <w:sz w:val="22"/>
          <w:lang w:eastAsia="en-US"/>
        </w:rPr>
        <w:t>późn</w:t>
      </w:r>
      <w:proofErr w:type="spellEnd"/>
      <w:r w:rsidRPr="00AC5F90">
        <w:rPr>
          <w:rFonts w:eastAsia="Calibri"/>
          <w:sz w:val="22"/>
          <w:lang w:eastAsia="en-US"/>
        </w:rPr>
        <w:t>. zm.) i podlegają ochronie w niej przewidzianej.</w:t>
      </w:r>
    </w:p>
    <w:p w14:paraId="177B2037" w14:textId="5A53AAE9" w:rsidR="000F7D92" w:rsidRPr="00AA58F9" w:rsidRDefault="000F7D92" w:rsidP="00AA58F9">
      <w:pPr>
        <w:widowControl w:val="0"/>
        <w:shd w:val="clear" w:color="auto" w:fill="FFFFFF"/>
        <w:overflowPunct w:val="0"/>
        <w:jc w:val="both"/>
        <w:rPr>
          <w:rFonts w:ascii="Tahoma" w:hAnsi="Tahoma" w:cs="Tahoma"/>
          <w:color w:val="000000"/>
          <w:sz w:val="20"/>
          <w:szCs w:val="20"/>
        </w:rPr>
      </w:pPr>
      <w:r w:rsidRPr="00AA58F9">
        <w:rPr>
          <w:rFonts w:ascii="Tahoma" w:hAnsi="Tahoma" w:cs="Tahoma"/>
          <w:color w:val="000000"/>
          <w:sz w:val="20"/>
          <w:szCs w:val="20"/>
        </w:rPr>
        <w:t xml:space="preserve">W celu realizacji archiwalnych rozliczeń z NFZ (korekt i </w:t>
      </w:r>
      <w:proofErr w:type="spellStart"/>
      <w:r w:rsidRPr="00AA58F9">
        <w:rPr>
          <w:rFonts w:ascii="Tahoma" w:hAnsi="Tahoma" w:cs="Tahoma"/>
          <w:color w:val="000000"/>
          <w:sz w:val="20"/>
          <w:szCs w:val="20"/>
        </w:rPr>
        <w:t>nadwykonań</w:t>
      </w:r>
      <w:proofErr w:type="spellEnd"/>
      <w:r w:rsidRPr="00AA58F9">
        <w:rPr>
          <w:rFonts w:ascii="Tahoma" w:hAnsi="Tahoma" w:cs="Tahoma"/>
          <w:color w:val="000000"/>
          <w:sz w:val="20"/>
          <w:szCs w:val="20"/>
        </w:rPr>
        <w:t>), Zamawiający pozostawi w swojej siedzibie jedną instalację aktualnego systemu (1 licencja), która bez aktualizacji umożliwi realizację tego wymagania. Natomiast w bieżące rozliczenia będę realizowane w nowym systemie</w:t>
      </w:r>
      <w:r w:rsidR="00F60850">
        <w:rPr>
          <w:rFonts w:ascii="Tahoma" w:hAnsi="Tahoma" w:cs="Tahoma"/>
          <w:color w:val="000000"/>
          <w:sz w:val="20"/>
          <w:szCs w:val="20"/>
        </w:rPr>
        <w:t>.</w:t>
      </w:r>
    </w:p>
    <w:p w14:paraId="481BD584" w14:textId="77777777" w:rsidR="000F7D92" w:rsidRPr="00825421" w:rsidRDefault="000F7D92" w:rsidP="00825421">
      <w:pPr>
        <w:pStyle w:val="Nagwek5"/>
        <w:rPr>
          <w:rStyle w:val="Odwoanieintensywne"/>
          <w:b w:val="0"/>
          <w:bCs w:val="0"/>
          <w:smallCaps w:val="0"/>
          <w:color w:val="943634" w:themeColor="accent2" w:themeShade="BF"/>
        </w:rPr>
      </w:pPr>
      <w:r w:rsidRPr="00825421">
        <w:rPr>
          <w:rStyle w:val="Odwoanieintensywne"/>
          <w:b w:val="0"/>
          <w:bCs w:val="0"/>
          <w:smallCaps w:val="0"/>
          <w:color w:val="943634" w:themeColor="accent2" w:themeShade="BF"/>
        </w:rPr>
        <w:lastRenderedPageBreak/>
        <w:t xml:space="preserve">Wymagania i warunki dotyczące  licencji </w:t>
      </w:r>
    </w:p>
    <w:p w14:paraId="6185C8BF" w14:textId="77777777" w:rsidR="000F7D92" w:rsidRPr="00AA58F9" w:rsidRDefault="000F7D92" w:rsidP="00071C0C">
      <w:pPr>
        <w:widowControl w:val="0"/>
        <w:numPr>
          <w:ilvl w:val="0"/>
          <w:numId w:val="505"/>
        </w:numPr>
        <w:overflowPunct w:val="0"/>
        <w:spacing w:after="0"/>
        <w:contextualSpacing/>
        <w:jc w:val="both"/>
        <w:rPr>
          <w:rFonts w:ascii="Tahoma" w:hAnsi="Tahoma" w:cs="Tahoma"/>
          <w:color w:val="000000"/>
          <w:sz w:val="20"/>
          <w:szCs w:val="20"/>
        </w:rPr>
      </w:pPr>
      <w:r w:rsidRPr="00AA58F9">
        <w:rPr>
          <w:rFonts w:ascii="Tahoma" w:hAnsi="Tahoma" w:cs="Tahoma"/>
          <w:color w:val="000000"/>
          <w:sz w:val="20"/>
          <w:szCs w:val="20"/>
        </w:rPr>
        <w:t xml:space="preserve">Zamawiający wymaga dostarczenia licencji bezterminowych na każdy z elementów oferowanego systemu informatycznego, tzn. wszystkie funkcjonalności systemu informatycznego muszą być dostępne przez cały okres użytkowania systemu przez Zamawiającego, a także w przypadku wygaśnięcia umów gwarancyjnych i serwisowych. </w:t>
      </w:r>
    </w:p>
    <w:p w14:paraId="64732FE9" w14:textId="7506523D" w:rsidR="000F7D92" w:rsidRPr="00AA58F9" w:rsidRDefault="000F7D92" w:rsidP="00071C0C">
      <w:pPr>
        <w:widowControl w:val="0"/>
        <w:numPr>
          <w:ilvl w:val="0"/>
          <w:numId w:val="505"/>
        </w:numPr>
        <w:overflowPunct w:val="0"/>
        <w:spacing w:after="0"/>
        <w:contextualSpacing/>
        <w:jc w:val="both"/>
        <w:rPr>
          <w:rFonts w:ascii="Tahoma" w:hAnsi="Tahoma" w:cs="Tahoma"/>
          <w:color w:val="000000"/>
          <w:sz w:val="20"/>
          <w:szCs w:val="20"/>
        </w:rPr>
      </w:pPr>
      <w:r w:rsidRPr="00AA58F9">
        <w:rPr>
          <w:rFonts w:ascii="Tahoma" w:hAnsi="Tahoma" w:cs="Tahoma"/>
          <w:color w:val="000000"/>
          <w:sz w:val="20"/>
          <w:szCs w:val="20"/>
        </w:rPr>
        <w:t>Zamawiający wymaga aby dostarczone licencje zostały dostarczone w ilościach minimalnych wskazanych w TABELA</w:t>
      </w:r>
      <w:r w:rsidR="00043F83" w:rsidRPr="00AA58F9">
        <w:rPr>
          <w:rFonts w:ascii="Tahoma" w:hAnsi="Tahoma" w:cs="Tahoma"/>
          <w:color w:val="000000"/>
          <w:sz w:val="20"/>
          <w:szCs w:val="20"/>
        </w:rPr>
        <w:t xml:space="preserve"> 1, kolumna DOCELOWA ILOŚĆ</w:t>
      </w:r>
    </w:p>
    <w:p w14:paraId="3201E665" w14:textId="63A73793" w:rsidR="000F7D92" w:rsidRPr="00AA58F9" w:rsidRDefault="000F7D92" w:rsidP="00071C0C">
      <w:pPr>
        <w:widowControl w:val="0"/>
        <w:numPr>
          <w:ilvl w:val="0"/>
          <w:numId w:val="505"/>
        </w:numPr>
        <w:overflowPunct w:val="0"/>
        <w:spacing w:after="0"/>
        <w:contextualSpacing/>
        <w:jc w:val="both"/>
        <w:rPr>
          <w:rFonts w:ascii="Tahoma" w:hAnsi="Tahoma" w:cs="Tahoma"/>
          <w:color w:val="000000"/>
          <w:sz w:val="20"/>
          <w:szCs w:val="20"/>
        </w:rPr>
      </w:pPr>
      <w:r w:rsidRPr="00AA58F9">
        <w:rPr>
          <w:rFonts w:ascii="Tahoma" w:hAnsi="Tahoma" w:cs="Tahoma"/>
          <w:color w:val="000000"/>
          <w:sz w:val="20"/>
          <w:szCs w:val="20"/>
        </w:rPr>
        <w:t xml:space="preserve">Licencje muszą obejmować wszystkie wymienione funkcjonalności i muszą zezwalać na dowolne zmiany jednoczesnych połączeń w poszczególnych modułach lub obszarach funkcjonalnych </w:t>
      </w:r>
      <w:r w:rsidR="00A839E3" w:rsidRPr="00AA58F9">
        <w:rPr>
          <w:rFonts w:ascii="Tahoma" w:hAnsi="Tahoma" w:cs="Tahoma"/>
          <w:color w:val="000000"/>
          <w:sz w:val="20"/>
          <w:szCs w:val="20"/>
        </w:rPr>
        <w:t>Oprogramowania Aplikacyjnego.</w:t>
      </w:r>
      <w:r w:rsidRPr="00AA58F9">
        <w:rPr>
          <w:rFonts w:ascii="Tahoma" w:hAnsi="Tahoma" w:cs="Tahoma"/>
          <w:color w:val="000000"/>
          <w:sz w:val="20"/>
          <w:szCs w:val="20"/>
        </w:rPr>
        <w:t xml:space="preserve"> </w:t>
      </w:r>
    </w:p>
    <w:p w14:paraId="0DF087FC" w14:textId="23E6244C" w:rsidR="000F7D92" w:rsidRPr="00AA58F9" w:rsidRDefault="000F7D92" w:rsidP="00071C0C">
      <w:pPr>
        <w:widowControl w:val="0"/>
        <w:numPr>
          <w:ilvl w:val="0"/>
          <w:numId w:val="505"/>
        </w:numPr>
        <w:overflowPunct w:val="0"/>
        <w:spacing w:after="0"/>
        <w:contextualSpacing/>
        <w:jc w:val="both"/>
        <w:rPr>
          <w:rFonts w:ascii="Tahoma" w:hAnsi="Tahoma" w:cs="Tahoma"/>
          <w:color w:val="000000"/>
          <w:sz w:val="20"/>
          <w:szCs w:val="20"/>
        </w:rPr>
      </w:pPr>
      <w:r w:rsidRPr="00AA58F9">
        <w:rPr>
          <w:rFonts w:ascii="Tahoma" w:hAnsi="Tahoma" w:cs="Tahoma"/>
          <w:color w:val="000000"/>
          <w:sz w:val="20"/>
          <w:szCs w:val="20"/>
        </w:rPr>
        <w:t xml:space="preserve">Dopuszcza się aby oferowany system podzielony był na moduły w inny sposób niż to założył Zamawiający. Wykonawca w takim przypadku powinien (po podpisaniu Umowy) przedstawić Zamawiającemu na piśmie podział na moduły oferowanego systemu i przedstawić funkcjonalność tych modułów, zapewniając Zamawiającemu pełną funkcjonalność wymaganego </w:t>
      </w:r>
      <w:r w:rsidR="00043F83" w:rsidRPr="00AA58F9">
        <w:rPr>
          <w:rFonts w:ascii="Tahoma" w:hAnsi="Tahoma" w:cs="Tahoma"/>
          <w:color w:val="000000"/>
          <w:sz w:val="20"/>
          <w:szCs w:val="20"/>
        </w:rPr>
        <w:t>Oprogramowania Aplikacyjnego</w:t>
      </w:r>
      <w:r w:rsidRPr="00AA58F9">
        <w:rPr>
          <w:rFonts w:ascii="Tahoma" w:hAnsi="Tahoma" w:cs="Tahoma"/>
          <w:color w:val="000000"/>
          <w:sz w:val="20"/>
          <w:szCs w:val="20"/>
        </w:rPr>
        <w:t xml:space="preserve"> opisaną w niniejszym </w:t>
      </w:r>
      <w:r w:rsidR="004D63F6">
        <w:rPr>
          <w:rFonts w:ascii="Tahoma" w:hAnsi="Tahoma" w:cs="Tahoma"/>
          <w:color w:val="000000"/>
          <w:sz w:val="20"/>
          <w:szCs w:val="20"/>
        </w:rPr>
        <w:t>OPZ</w:t>
      </w:r>
      <w:r w:rsidRPr="00AA58F9">
        <w:rPr>
          <w:rFonts w:ascii="Tahoma" w:hAnsi="Tahoma" w:cs="Tahoma"/>
          <w:color w:val="000000"/>
          <w:sz w:val="20"/>
          <w:szCs w:val="20"/>
        </w:rPr>
        <w:t>.</w:t>
      </w:r>
    </w:p>
    <w:p w14:paraId="5F9D9979" w14:textId="77777777" w:rsidR="000F7D92" w:rsidRPr="00AA58F9" w:rsidRDefault="000F7D92" w:rsidP="00071C0C">
      <w:pPr>
        <w:widowControl w:val="0"/>
        <w:numPr>
          <w:ilvl w:val="0"/>
          <w:numId w:val="505"/>
        </w:numPr>
        <w:overflowPunct w:val="0"/>
        <w:spacing w:after="0"/>
        <w:contextualSpacing/>
        <w:jc w:val="both"/>
        <w:rPr>
          <w:rFonts w:ascii="Tahoma" w:hAnsi="Tahoma" w:cs="Tahoma"/>
          <w:color w:val="000000"/>
          <w:sz w:val="20"/>
          <w:szCs w:val="20"/>
        </w:rPr>
      </w:pPr>
      <w:r w:rsidRPr="00AA58F9">
        <w:rPr>
          <w:rFonts w:ascii="Tahoma" w:hAnsi="Tahoma" w:cs="Tahoma"/>
          <w:color w:val="000000"/>
          <w:sz w:val="20"/>
          <w:szCs w:val="20"/>
        </w:rPr>
        <w:t>Zamawiający  nie  ma  prawa  do  sprzedaży,  wypożyczania,  powielania,  odstępowania,  lub rozpowszechniania  w  innej  formie,  zmienienia,  dekompilacji,  udostępnionego oprogramowania.</w:t>
      </w:r>
    </w:p>
    <w:p w14:paraId="3C15A960" w14:textId="059C912D" w:rsidR="000F7D92" w:rsidRPr="00AA58F9" w:rsidRDefault="000F7D92" w:rsidP="00071C0C">
      <w:pPr>
        <w:widowControl w:val="0"/>
        <w:numPr>
          <w:ilvl w:val="0"/>
          <w:numId w:val="505"/>
        </w:numPr>
        <w:overflowPunct w:val="0"/>
        <w:spacing w:after="0"/>
        <w:contextualSpacing/>
        <w:jc w:val="both"/>
        <w:rPr>
          <w:rFonts w:ascii="Tahoma" w:hAnsi="Tahoma" w:cs="Tahoma"/>
          <w:color w:val="000000"/>
          <w:sz w:val="20"/>
          <w:szCs w:val="20"/>
        </w:rPr>
      </w:pPr>
      <w:r w:rsidRPr="00AA58F9">
        <w:rPr>
          <w:rFonts w:ascii="Tahoma" w:hAnsi="Tahoma" w:cs="Tahoma"/>
          <w:color w:val="000000"/>
          <w:sz w:val="20"/>
          <w:szCs w:val="20"/>
        </w:rPr>
        <w:t xml:space="preserve">Zamawiający ma prawo tylko do takich kopii Oprogramowania Aplikacyjnego, które są niezbędne do  zapewnienia  bezpieczeństwa  ich  działania w jego podmiocie.  </w:t>
      </w:r>
    </w:p>
    <w:p w14:paraId="260F895D" w14:textId="383E37CC" w:rsidR="000F7D92" w:rsidRPr="00AA58F9" w:rsidRDefault="000F7D92" w:rsidP="00071C0C">
      <w:pPr>
        <w:widowControl w:val="0"/>
        <w:numPr>
          <w:ilvl w:val="0"/>
          <w:numId w:val="505"/>
        </w:numPr>
        <w:overflowPunct w:val="0"/>
        <w:spacing w:after="0"/>
        <w:contextualSpacing/>
        <w:jc w:val="both"/>
        <w:rPr>
          <w:rFonts w:ascii="Tahoma" w:hAnsi="Tahoma" w:cs="Tahoma"/>
          <w:color w:val="000000"/>
          <w:sz w:val="20"/>
          <w:szCs w:val="20"/>
        </w:rPr>
      </w:pPr>
      <w:r w:rsidRPr="00AA58F9">
        <w:rPr>
          <w:rFonts w:ascii="Tahoma" w:hAnsi="Tahoma" w:cs="Tahoma"/>
          <w:color w:val="000000"/>
          <w:sz w:val="20"/>
          <w:szCs w:val="20"/>
        </w:rPr>
        <w:t xml:space="preserve">Zamawiający nie ma prawa do usuwania  bądź  zmiany  znaków  handlowych  i  informacji  o Wykonawcy, bądź producencie, podanych w Oprogramowaniu Aplikacyjnym  i  materiałach towarzyszących. </w:t>
      </w:r>
    </w:p>
    <w:p w14:paraId="3D15852F" w14:textId="05375ED8" w:rsidR="000F7D92" w:rsidRPr="00AA58F9" w:rsidRDefault="000F7D92" w:rsidP="00071C0C">
      <w:pPr>
        <w:widowControl w:val="0"/>
        <w:numPr>
          <w:ilvl w:val="0"/>
          <w:numId w:val="505"/>
        </w:numPr>
        <w:overflowPunct w:val="0"/>
        <w:spacing w:after="0"/>
        <w:contextualSpacing/>
        <w:jc w:val="both"/>
        <w:rPr>
          <w:rFonts w:ascii="Tahoma" w:hAnsi="Tahoma" w:cs="Tahoma"/>
          <w:color w:val="000000"/>
          <w:sz w:val="20"/>
          <w:szCs w:val="20"/>
        </w:rPr>
      </w:pPr>
      <w:r w:rsidRPr="00AA58F9">
        <w:rPr>
          <w:rFonts w:ascii="Tahoma" w:hAnsi="Tahoma" w:cs="Tahoma"/>
          <w:color w:val="000000"/>
          <w:sz w:val="20"/>
          <w:szCs w:val="20"/>
        </w:rPr>
        <w:t xml:space="preserve">Zamawiający ma prawo do rozpowszechniania bez ograniczeń danych i zestawień utworzonych za pomocą </w:t>
      </w:r>
      <w:r w:rsidR="0071755C" w:rsidRPr="00AA58F9">
        <w:rPr>
          <w:rFonts w:ascii="Tahoma" w:hAnsi="Tahoma" w:cs="Tahoma"/>
          <w:color w:val="000000"/>
          <w:sz w:val="20"/>
          <w:szCs w:val="20"/>
        </w:rPr>
        <w:t>Oprogramowania Aplikacyjnego</w:t>
      </w:r>
      <w:r w:rsidRPr="00AA58F9">
        <w:rPr>
          <w:rFonts w:ascii="Tahoma" w:hAnsi="Tahoma" w:cs="Tahoma"/>
          <w:color w:val="000000"/>
          <w:sz w:val="20"/>
          <w:szCs w:val="20"/>
        </w:rPr>
        <w:t xml:space="preserve">. </w:t>
      </w:r>
    </w:p>
    <w:p w14:paraId="4D568B40" w14:textId="5A4860BB" w:rsidR="000F7D92" w:rsidRPr="00825421" w:rsidRDefault="000F7D92" w:rsidP="00825421">
      <w:pPr>
        <w:pStyle w:val="Nagwek5"/>
        <w:rPr>
          <w:rStyle w:val="Odwoanieintensywne"/>
          <w:b w:val="0"/>
          <w:bCs w:val="0"/>
          <w:smallCaps w:val="0"/>
          <w:color w:val="943634" w:themeColor="accent2" w:themeShade="BF"/>
        </w:rPr>
      </w:pPr>
      <w:r w:rsidRPr="00825421">
        <w:rPr>
          <w:rStyle w:val="Odwoanieintensywne"/>
          <w:b w:val="0"/>
          <w:bCs w:val="0"/>
          <w:smallCaps w:val="0"/>
          <w:color w:val="943634" w:themeColor="accent2" w:themeShade="BF"/>
        </w:rPr>
        <w:t>Warunki i sposób realizacji wdrożenia</w:t>
      </w:r>
    </w:p>
    <w:p w14:paraId="1BC2DAAF" w14:textId="5AAC4A03" w:rsidR="000F7D92" w:rsidRPr="00AA58F9" w:rsidRDefault="000F7D92" w:rsidP="00071C0C">
      <w:pPr>
        <w:widowControl w:val="0"/>
        <w:numPr>
          <w:ilvl w:val="0"/>
          <w:numId w:val="133"/>
        </w:numPr>
        <w:overflowPunct w:val="0"/>
        <w:spacing w:after="0"/>
        <w:ind w:left="709"/>
        <w:contextualSpacing/>
        <w:jc w:val="both"/>
        <w:rPr>
          <w:rFonts w:ascii="Tahoma" w:hAnsi="Tahoma" w:cs="Tahoma"/>
          <w:color w:val="000000"/>
          <w:sz w:val="20"/>
          <w:szCs w:val="20"/>
        </w:rPr>
      </w:pPr>
      <w:r w:rsidRPr="00AA58F9">
        <w:rPr>
          <w:rFonts w:ascii="Tahoma" w:hAnsi="Tahoma" w:cs="Tahoma"/>
          <w:color w:val="000000"/>
          <w:sz w:val="20"/>
          <w:szCs w:val="20"/>
        </w:rPr>
        <w:t xml:space="preserve">Wdrożenie przeprowadzone zostanie na podstawie </w:t>
      </w:r>
      <w:bookmarkStart w:id="642" w:name="_Hlk120622885"/>
      <w:bookmarkStart w:id="643" w:name="_Hlk120619607"/>
      <w:r w:rsidRPr="00AA58F9">
        <w:rPr>
          <w:rFonts w:ascii="Tahoma" w:hAnsi="Tahoma" w:cs="Tahoma"/>
          <w:color w:val="000000"/>
          <w:sz w:val="20"/>
          <w:szCs w:val="20"/>
        </w:rPr>
        <w:t xml:space="preserve">szczegółowego harmonogramu prac i dostaw </w:t>
      </w:r>
      <w:bookmarkEnd w:id="642"/>
      <w:r w:rsidRPr="00AA58F9">
        <w:rPr>
          <w:rFonts w:ascii="Tahoma" w:hAnsi="Tahoma" w:cs="Tahoma"/>
          <w:color w:val="000000"/>
          <w:sz w:val="20"/>
          <w:szCs w:val="20"/>
        </w:rPr>
        <w:t>opracowanego przez Wykonawcę</w:t>
      </w:r>
      <w:r w:rsidR="00043F83" w:rsidRPr="00AA58F9">
        <w:rPr>
          <w:rFonts w:ascii="Tahoma" w:hAnsi="Tahoma" w:cs="Tahoma"/>
          <w:color w:val="000000"/>
          <w:sz w:val="20"/>
          <w:szCs w:val="20"/>
        </w:rPr>
        <w:t xml:space="preserve"> w terminie do 14 dni roboczych od daty zawarcia Umowy</w:t>
      </w:r>
      <w:bookmarkEnd w:id="643"/>
      <w:r w:rsidRPr="00AA58F9">
        <w:rPr>
          <w:rFonts w:ascii="Tahoma" w:hAnsi="Tahoma" w:cs="Tahoma"/>
          <w:color w:val="000000"/>
          <w:sz w:val="20"/>
          <w:szCs w:val="20"/>
        </w:rPr>
        <w:t xml:space="preserve">, </w:t>
      </w:r>
    </w:p>
    <w:p w14:paraId="1D4C1C81" w14:textId="77777777" w:rsidR="000F7D92" w:rsidRPr="00AA58F9" w:rsidRDefault="000F7D92" w:rsidP="00071C0C">
      <w:pPr>
        <w:widowControl w:val="0"/>
        <w:numPr>
          <w:ilvl w:val="0"/>
          <w:numId w:val="133"/>
        </w:numPr>
        <w:overflowPunct w:val="0"/>
        <w:spacing w:after="0"/>
        <w:ind w:left="709"/>
        <w:contextualSpacing/>
        <w:jc w:val="both"/>
        <w:rPr>
          <w:rFonts w:ascii="Tahoma" w:hAnsi="Tahoma" w:cs="Tahoma"/>
          <w:color w:val="000000"/>
          <w:sz w:val="20"/>
          <w:szCs w:val="20"/>
        </w:rPr>
      </w:pPr>
      <w:r w:rsidRPr="00AA58F9">
        <w:rPr>
          <w:rFonts w:ascii="Tahoma" w:hAnsi="Tahoma" w:cs="Tahoma"/>
          <w:color w:val="000000"/>
          <w:sz w:val="20"/>
          <w:szCs w:val="20"/>
        </w:rPr>
        <w:t>Prace wdrożeniowe muszą być prowadzone w sposób niekolidujący z działalnością leczniczą Szpitala, mając na uwadze szeroko rozumiane dobro pacjentów.</w:t>
      </w:r>
    </w:p>
    <w:p w14:paraId="0BEE4BCC" w14:textId="77777777" w:rsidR="000F7D92" w:rsidRPr="00AA58F9" w:rsidRDefault="000F7D92" w:rsidP="00071C0C">
      <w:pPr>
        <w:widowControl w:val="0"/>
        <w:numPr>
          <w:ilvl w:val="0"/>
          <w:numId w:val="133"/>
        </w:numPr>
        <w:overflowPunct w:val="0"/>
        <w:spacing w:after="0"/>
        <w:ind w:left="709"/>
        <w:contextualSpacing/>
        <w:jc w:val="both"/>
        <w:rPr>
          <w:rFonts w:ascii="Tahoma" w:hAnsi="Tahoma" w:cs="Tahoma"/>
          <w:color w:val="000000"/>
          <w:sz w:val="20"/>
          <w:szCs w:val="20"/>
        </w:rPr>
      </w:pPr>
      <w:r w:rsidRPr="00AA58F9">
        <w:rPr>
          <w:rFonts w:ascii="Tahoma" w:hAnsi="Tahoma" w:cs="Tahoma"/>
          <w:color w:val="000000"/>
          <w:sz w:val="20"/>
          <w:szCs w:val="20"/>
        </w:rPr>
        <w:t>Instalacja i wdrożenie winny odbywać się w godzinach pracy pracowników Zamawiającego tj. w dni robocze, w godz. 7.30-15:00. Zamawiający dopuszcza wykonywanie prac w innym czasie niż wskazany, po odpowiednim uzgodnieniu i jego akceptacji.</w:t>
      </w:r>
    </w:p>
    <w:p w14:paraId="4FDE76CC" w14:textId="09DCC877" w:rsidR="000F7D92" w:rsidRPr="00AA58F9" w:rsidRDefault="000F7D92" w:rsidP="00071C0C">
      <w:pPr>
        <w:widowControl w:val="0"/>
        <w:numPr>
          <w:ilvl w:val="0"/>
          <w:numId w:val="133"/>
        </w:numPr>
        <w:overflowPunct w:val="0"/>
        <w:spacing w:after="0"/>
        <w:ind w:left="708"/>
        <w:contextualSpacing/>
        <w:jc w:val="both"/>
        <w:rPr>
          <w:rFonts w:ascii="Tahoma" w:hAnsi="Tahoma" w:cs="Tahoma"/>
          <w:color w:val="000000"/>
          <w:sz w:val="20"/>
          <w:szCs w:val="20"/>
        </w:rPr>
      </w:pPr>
      <w:r w:rsidRPr="00AA58F9">
        <w:rPr>
          <w:rFonts w:ascii="Tahoma" w:hAnsi="Tahoma" w:cs="Tahoma"/>
          <w:color w:val="000000"/>
          <w:sz w:val="20"/>
          <w:szCs w:val="20"/>
        </w:rPr>
        <w:t xml:space="preserve">Formą uzgodnień i akceptacji wszystkich prac będą protokoły (Protokół Odbiorczy, Protokół Uzgodnień, Protokół Rozbieżności), które będą podpisywane pomiędzy Kierownikiem Projektu ze strony Wykonawcy i upoważnionym przedstawicielem Zamawiającego. Zamawiający dokona weryfikacji przekazanych protokołami  wyników prac w terminie </w:t>
      </w:r>
      <w:r w:rsidR="00043F83" w:rsidRPr="00AA58F9">
        <w:rPr>
          <w:rFonts w:ascii="Tahoma" w:hAnsi="Tahoma" w:cs="Tahoma"/>
          <w:color w:val="000000"/>
          <w:sz w:val="20"/>
          <w:szCs w:val="20"/>
        </w:rPr>
        <w:t>7</w:t>
      </w:r>
      <w:r w:rsidRPr="00AA58F9">
        <w:rPr>
          <w:rFonts w:ascii="Tahoma" w:hAnsi="Tahoma" w:cs="Tahoma"/>
          <w:color w:val="000000"/>
          <w:sz w:val="20"/>
          <w:szCs w:val="20"/>
        </w:rPr>
        <w:t xml:space="preserve"> dni roboczych od daty przekazania prac. W przypadku stwierdzenia przez Zamawiającego zastrzeżeń, wad, uwag bądź rozbieżności pomiędzy przekazanymi do weryfikacji wynikami danego Etapu (Fazy), a założeniami przyjętymi dla wykonania przedmiotu Umowy, Zamawiający sporządzi i przekaże Wykonawcy w terminie 7 dni roboczych od daty przekazania prac Protokół Rozbieżności. Po otrzymaniu Protokołu Rozbieżności, Wykonawca w terminie 7 dni roboczych lub innym wzajemnie uzgodnionym terminie dokona koniecznych poprawek, zmian lub udzieli wiążących wyjaśnień w tej sprawie i przekaże wyniki danego Etapu do ponownej weryfikacji.</w:t>
      </w:r>
    </w:p>
    <w:p w14:paraId="248057F6" w14:textId="76033768" w:rsidR="000F7D92" w:rsidRPr="00AA58F9" w:rsidRDefault="000F7D92" w:rsidP="00AA58F9">
      <w:pPr>
        <w:widowControl w:val="0"/>
        <w:overflowPunct w:val="0"/>
        <w:spacing w:after="0"/>
        <w:ind w:left="708"/>
        <w:jc w:val="both"/>
        <w:rPr>
          <w:rFonts w:ascii="Tahoma" w:hAnsi="Tahoma" w:cs="Tahoma"/>
          <w:color w:val="000000"/>
          <w:sz w:val="20"/>
          <w:szCs w:val="20"/>
        </w:rPr>
      </w:pPr>
      <w:r w:rsidRPr="00AA58F9">
        <w:rPr>
          <w:rFonts w:ascii="Tahoma" w:hAnsi="Tahoma" w:cs="Tahoma"/>
          <w:color w:val="000000"/>
          <w:sz w:val="20"/>
          <w:szCs w:val="20"/>
        </w:rPr>
        <w:t>Odbiór wykonanych prac uważa się za zakończony z chwilą podpisania bez zastrzeżeń odpowiedniego Protokołu Odbiorczego przez obie Strony, w ilości po jednym egzemplarzu dla każdej ze Stron.</w:t>
      </w:r>
    </w:p>
    <w:p w14:paraId="6ABB48C3" w14:textId="77777777" w:rsidR="000F7D92" w:rsidRPr="00AA58F9" w:rsidRDefault="000F7D92" w:rsidP="00071C0C">
      <w:pPr>
        <w:widowControl w:val="0"/>
        <w:numPr>
          <w:ilvl w:val="0"/>
          <w:numId w:val="133"/>
        </w:numPr>
        <w:overflowPunct w:val="0"/>
        <w:spacing w:after="0"/>
        <w:ind w:left="708"/>
        <w:contextualSpacing/>
        <w:jc w:val="both"/>
        <w:rPr>
          <w:rFonts w:ascii="Tahoma" w:hAnsi="Tahoma" w:cs="Tahoma"/>
          <w:color w:val="000000"/>
          <w:sz w:val="20"/>
          <w:szCs w:val="20"/>
        </w:rPr>
      </w:pPr>
      <w:r w:rsidRPr="00AA58F9">
        <w:rPr>
          <w:rFonts w:ascii="Tahoma" w:hAnsi="Tahoma" w:cs="Tahoma"/>
          <w:color w:val="000000"/>
          <w:sz w:val="20"/>
          <w:szCs w:val="20"/>
        </w:rPr>
        <w:t xml:space="preserve">Wykonawca ma zapewnić Kierownika Projektu z kompetencjami dot. zarządzania projektami potwierdzonymi certyfikatem. </w:t>
      </w:r>
    </w:p>
    <w:p w14:paraId="2DE35D39" w14:textId="65367262" w:rsidR="000F7D92" w:rsidRPr="00AA58F9" w:rsidRDefault="000F7D92" w:rsidP="00071C0C">
      <w:pPr>
        <w:widowControl w:val="0"/>
        <w:numPr>
          <w:ilvl w:val="0"/>
          <w:numId w:val="133"/>
        </w:numPr>
        <w:overflowPunct w:val="0"/>
        <w:spacing w:after="0"/>
        <w:ind w:left="708"/>
        <w:contextualSpacing/>
        <w:jc w:val="both"/>
        <w:rPr>
          <w:rFonts w:ascii="Tahoma" w:hAnsi="Tahoma" w:cs="Tahoma"/>
          <w:color w:val="000000"/>
          <w:sz w:val="20"/>
          <w:szCs w:val="20"/>
        </w:rPr>
      </w:pPr>
      <w:r w:rsidRPr="00AA58F9">
        <w:rPr>
          <w:rFonts w:ascii="Tahoma" w:hAnsi="Tahoma" w:cs="Tahoma"/>
          <w:color w:val="000000"/>
          <w:sz w:val="20"/>
          <w:szCs w:val="20"/>
        </w:rPr>
        <w:t xml:space="preserve">Wykonawca ma zapewnić pracowników do realizacji projektu z </w:t>
      </w:r>
      <w:r w:rsidR="00235C49" w:rsidRPr="00AA58F9">
        <w:rPr>
          <w:rFonts w:ascii="Tahoma" w:hAnsi="Tahoma" w:cs="Tahoma"/>
          <w:color w:val="000000"/>
          <w:sz w:val="20"/>
          <w:szCs w:val="20"/>
        </w:rPr>
        <w:t xml:space="preserve">odpowiednimi </w:t>
      </w:r>
      <w:r w:rsidRPr="00AA58F9">
        <w:rPr>
          <w:rFonts w:ascii="Tahoma" w:hAnsi="Tahoma" w:cs="Tahoma"/>
          <w:color w:val="000000"/>
          <w:sz w:val="20"/>
          <w:szCs w:val="20"/>
        </w:rPr>
        <w:t>kompetencjami producenta oprogramowania HIS i Oprogramowania Narzędziowego.</w:t>
      </w:r>
    </w:p>
    <w:p w14:paraId="067C1B44" w14:textId="77777777" w:rsidR="000F7D92" w:rsidRPr="00AA58F9" w:rsidRDefault="000F7D92" w:rsidP="00071C0C">
      <w:pPr>
        <w:widowControl w:val="0"/>
        <w:numPr>
          <w:ilvl w:val="0"/>
          <w:numId w:val="133"/>
        </w:numPr>
        <w:overflowPunct w:val="0"/>
        <w:spacing w:after="0"/>
        <w:ind w:left="709"/>
        <w:contextualSpacing/>
        <w:jc w:val="both"/>
        <w:rPr>
          <w:rFonts w:ascii="Tahoma" w:hAnsi="Tahoma" w:cs="Tahoma"/>
          <w:color w:val="000000"/>
          <w:sz w:val="20"/>
          <w:szCs w:val="20"/>
        </w:rPr>
      </w:pPr>
      <w:r w:rsidRPr="00AA58F9">
        <w:rPr>
          <w:rFonts w:ascii="Tahoma" w:hAnsi="Tahoma" w:cs="Tahoma"/>
          <w:color w:val="000000"/>
          <w:sz w:val="20"/>
          <w:szCs w:val="20"/>
        </w:rPr>
        <w:lastRenderedPageBreak/>
        <w:t>Wykonawca wskaże osoby odpowiedzialne (opiekunów) w jego imieniu za prawidłowe wdrożenie modułów i Obszarów systemu w poszczególnych komórkach Zamawiającego.</w:t>
      </w:r>
    </w:p>
    <w:p w14:paraId="622EC516" w14:textId="77777777" w:rsidR="000F7D92" w:rsidRPr="00AA58F9" w:rsidRDefault="000F7D92" w:rsidP="00071C0C">
      <w:pPr>
        <w:widowControl w:val="0"/>
        <w:numPr>
          <w:ilvl w:val="0"/>
          <w:numId w:val="133"/>
        </w:numPr>
        <w:overflowPunct w:val="0"/>
        <w:spacing w:after="0"/>
        <w:ind w:left="709"/>
        <w:contextualSpacing/>
        <w:jc w:val="both"/>
        <w:rPr>
          <w:rFonts w:ascii="Tahoma" w:hAnsi="Tahoma" w:cs="Tahoma"/>
          <w:color w:val="000000"/>
          <w:sz w:val="20"/>
          <w:szCs w:val="20"/>
        </w:rPr>
      </w:pPr>
      <w:r w:rsidRPr="00AA58F9">
        <w:rPr>
          <w:rFonts w:ascii="Tahoma" w:hAnsi="Tahoma" w:cs="Tahoma"/>
          <w:color w:val="000000"/>
          <w:sz w:val="20"/>
          <w:szCs w:val="20"/>
        </w:rPr>
        <w:t>Osoby  wykonujące  prace  instalacyjne  i  wdrożeniowe  winny  być  dyspozycyjne  w  trakcie  trwania prac instalacyjnych i wdrożeniowych. Wymagany jest stały kontakt roboczy z Zamawiającym. Wykonawca przekaże w tym celu Zamawiającemu, dane kontaktowe tych osób.</w:t>
      </w:r>
    </w:p>
    <w:p w14:paraId="374BBE7A" w14:textId="77777777" w:rsidR="000F7D92" w:rsidRPr="00AA58F9" w:rsidRDefault="000F7D92" w:rsidP="00071C0C">
      <w:pPr>
        <w:widowControl w:val="0"/>
        <w:numPr>
          <w:ilvl w:val="0"/>
          <w:numId w:val="133"/>
        </w:numPr>
        <w:overflowPunct w:val="0"/>
        <w:spacing w:after="0"/>
        <w:ind w:left="709"/>
        <w:contextualSpacing/>
        <w:jc w:val="both"/>
        <w:rPr>
          <w:rFonts w:ascii="Tahoma" w:hAnsi="Tahoma" w:cs="Tahoma"/>
          <w:color w:val="000000"/>
          <w:sz w:val="20"/>
          <w:szCs w:val="20"/>
        </w:rPr>
      </w:pPr>
      <w:r w:rsidRPr="00AA58F9">
        <w:rPr>
          <w:rFonts w:ascii="Tahoma" w:hAnsi="Tahoma" w:cs="Tahoma"/>
          <w:color w:val="000000"/>
          <w:sz w:val="20"/>
          <w:szCs w:val="20"/>
        </w:rPr>
        <w:t>Zamawiający wymaga, by wszelkie zastępstwa lub trwała zmiana w osobach  instalujących i wdrażających zgłaszane były niezwłocznie przez Wykonawcę, z  zastrzeżeniem, że osoba zastępująca musi posiadać nie mniejsze kwalifikacje niż osoba zastępowana. Zastępstwo lub trwała zmiana danej osoby wymaga akceptacji ze strony Zamawiającego.</w:t>
      </w:r>
    </w:p>
    <w:p w14:paraId="6FD70DDB" w14:textId="77777777" w:rsidR="000F7D92" w:rsidRPr="00AA58F9" w:rsidRDefault="000F7D92" w:rsidP="00071C0C">
      <w:pPr>
        <w:widowControl w:val="0"/>
        <w:numPr>
          <w:ilvl w:val="0"/>
          <w:numId w:val="133"/>
        </w:numPr>
        <w:overflowPunct w:val="0"/>
        <w:spacing w:after="0"/>
        <w:ind w:left="709"/>
        <w:contextualSpacing/>
        <w:jc w:val="both"/>
        <w:rPr>
          <w:rFonts w:ascii="Tahoma" w:hAnsi="Tahoma" w:cs="Tahoma"/>
          <w:color w:val="000000"/>
          <w:sz w:val="20"/>
          <w:szCs w:val="20"/>
        </w:rPr>
      </w:pPr>
      <w:r w:rsidRPr="00AA58F9">
        <w:rPr>
          <w:rFonts w:ascii="Tahoma" w:hAnsi="Tahoma" w:cs="Tahoma"/>
          <w:color w:val="000000"/>
          <w:sz w:val="20"/>
          <w:szCs w:val="20"/>
        </w:rPr>
        <w:t xml:space="preserve">W ramach usług wdrożeniowych wchodzić będą w szczególności: </w:t>
      </w:r>
    </w:p>
    <w:p w14:paraId="283B8BF6" w14:textId="77777777" w:rsidR="000F7D92" w:rsidRPr="00AA58F9" w:rsidRDefault="000F7D92" w:rsidP="00071C0C">
      <w:pPr>
        <w:widowControl w:val="0"/>
        <w:numPr>
          <w:ilvl w:val="1"/>
          <w:numId w:val="134"/>
        </w:numPr>
        <w:overflowPunct w:val="0"/>
        <w:spacing w:after="0"/>
        <w:ind w:left="1134"/>
        <w:contextualSpacing/>
        <w:jc w:val="both"/>
        <w:rPr>
          <w:rFonts w:ascii="Tahoma" w:hAnsi="Tahoma" w:cs="Tahoma"/>
          <w:color w:val="000000"/>
          <w:sz w:val="20"/>
          <w:szCs w:val="20"/>
        </w:rPr>
      </w:pPr>
      <w:r w:rsidRPr="00AA58F9">
        <w:rPr>
          <w:rFonts w:ascii="Tahoma" w:hAnsi="Tahoma" w:cs="Tahoma"/>
          <w:color w:val="000000"/>
          <w:sz w:val="20"/>
          <w:szCs w:val="20"/>
        </w:rPr>
        <w:t xml:space="preserve">Przeprowadzenie Analizy Przedwdrożeniowej, </w:t>
      </w:r>
    </w:p>
    <w:p w14:paraId="0F752A85" w14:textId="7AA987C9" w:rsidR="000F7D92" w:rsidRPr="00AA58F9" w:rsidRDefault="000F7D92" w:rsidP="00071C0C">
      <w:pPr>
        <w:widowControl w:val="0"/>
        <w:numPr>
          <w:ilvl w:val="1"/>
          <w:numId w:val="134"/>
        </w:numPr>
        <w:overflowPunct w:val="0"/>
        <w:spacing w:after="0"/>
        <w:ind w:left="1134"/>
        <w:contextualSpacing/>
        <w:jc w:val="both"/>
        <w:rPr>
          <w:rFonts w:ascii="Tahoma" w:hAnsi="Tahoma" w:cs="Tahoma"/>
          <w:color w:val="000000"/>
          <w:sz w:val="20"/>
          <w:szCs w:val="20"/>
        </w:rPr>
      </w:pPr>
      <w:r w:rsidRPr="00AA58F9">
        <w:rPr>
          <w:rFonts w:ascii="Tahoma" w:hAnsi="Tahoma" w:cs="Tahoma"/>
          <w:color w:val="000000"/>
          <w:sz w:val="20"/>
          <w:szCs w:val="20"/>
        </w:rPr>
        <w:t xml:space="preserve">Instalacja,  konfiguracja  oraz  parametryzacja  modułów  </w:t>
      </w:r>
      <w:r w:rsidR="00043F83" w:rsidRPr="00AA58F9">
        <w:rPr>
          <w:rFonts w:ascii="Tahoma" w:hAnsi="Tahoma" w:cs="Tahoma"/>
          <w:color w:val="000000"/>
          <w:sz w:val="20"/>
          <w:szCs w:val="20"/>
        </w:rPr>
        <w:t>O</w:t>
      </w:r>
      <w:r w:rsidRPr="00AA58F9">
        <w:rPr>
          <w:rFonts w:ascii="Tahoma" w:hAnsi="Tahoma" w:cs="Tahoma"/>
          <w:color w:val="000000"/>
          <w:sz w:val="20"/>
          <w:szCs w:val="20"/>
        </w:rPr>
        <w:t xml:space="preserve">programowania  </w:t>
      </w:r>
      <w:r w:rsidR="00043F83" w:rsidRPr="00AA58F9">
        <w:rPr>
          <w:rFonts w:ascii="Tahoma" w:hAnsi="Tahoma" w:cs="Tahoma"/>
          <w:color w:val="000000"/>
          <w:sz w:val="20"/>
          <w:szCs w:val="20"/>
        </w:rPr>
        <w:t>Aplikacyjnego</w:t>
      </w:r>
      <w:r w:rsidRPr="00AA58F9">
        <w:rPr>
          <w:rFonts w:ascii="Tahoma" w:hAnsi="Tahoma" w:cs="Tahoma"/>
          <w:color w:val="000000"/>
          <w:sz w:val="20"/>
          <w:szCs w:val="20"/>
        </w:rPr>
        <w:t xml:space="preserve"> oraz Oprogramowania Narzędziowego</w:t>
      </w:r>
    </w:p>
    <w:p w14:paraId="1CECF51A" w14:textId="77777777" w:rsidR="000F7D92" w:rsidRPr="00AA58F9" w:rsidRDefault="000F7D92" w:rsidP="00071C0C">
      <w:pPr>
        <w:widowControl w:val="0"/>
        <w:numPr>
          <w:ilvl w:val="1"/>
          <w:numId w:val="134"/>
        </w:numPr>
        <w:overflowPunct w:val="0"/>
        <w:spacing w:after="0"/>
        <w:ind w:left="1134"/>
        <w:contextualSpacing/>
        <w:jc w:val="both"/>
        <w:rPr>
          <w:rFonts w:ascii="Tahoma" w:hAnsi="Tahoma" w:cs="Tahoma"/>
          <w:color w:val="000000"/>
          <w:sz w:val="20"/>
          <w:szCs w:val="20"/>
        </w:rPr>
      </w:pPr>
      <w:r w:rsidRPr="00AA58F9">
        <w:rPr>
          <w:rFonts w:ascii="Tahoma" w:hAnsi="Tahoma" w:cs="Tahoma"/>
          <w:color w:val="000000"/>
          <w:sz w:val="20"/>
          <w:szCs w:val="20"/>
        </w:rPr>
        <w:t>Testy akceptacyjne.</w:t>
      </w:r>
    </w:p>
    <w:p w14:paraId="4983B68B" w14:textId="77777777" w:rsidR="000F7D92" w:rsidRPr="00AA58F9" w:rsidRDefault="000F7D92" w:rsidP="00AA58F9">
      <w:pPr>
        <w:widowControl w:val="0"/>
        <w:overflowPunct w:val="0"/>
        <w:spacing w:after="0"/>
        <w:ind w:left="1134"/>
        <w:contextualSpacing/>
        <w:jc w:val="both"/>
        <w:rPr>
          <w:rFonts w:ascii="Tahoma" w:hAnsi="Tahoma" w:cs="Tahoma"/>
          <w:color w:val="000000"/>
          <w:sz w:val="20"/>
          <w:szCs w:val="20"/>
        </w:rPr>
      </w:pPr>
      <w:r w:rsidRPr="00AA58F9">
        <w:rPr>
          <w:rFonts w:ascii="Tahoma" w:hAnsi="Tahoma" w:cs="Tahoma"/>
          <w:color w:val="000000"/>
          <w:sz w:val="20"/>
          <w:szCs w:val="20"/>
        </w:rPr>
        <w:t>Testy akceptacyjne będą miały na celu sprawdzenie działania  oprogramowania  zgodnie  z  specyfikacją funkcjonalną.  Testy będą dotyczyły  nie  mniej  niż  50%  funkcji  każdego modułu  przewidzianego  do  wdrożenia w ramach  Faz danego Etapu,  którego  dotyczy  odbiór.  Działanie  oprogramowania  prezentują  wskazani przez Wykonawcę konsultanci w obecności przedstawiciela Zamawiającego, w oparciu o wdrożone rozwiązanie HIS oraz przygotowany Scenariusz Testów Akceptacyjnych. W wyniku przeprowadzonych testów podpisany zostanie przez Strony, Protokół Zdawczo-Odbiorczy lub Protokół Rozbieżności.</w:t>
      </w:r>
    </w:p>
    <w:p w14:paraId="3C23EDC7" w14:textId="75C067F1" w:rsidR="000F7D92" w:rsidRPr="00AA58F9" w:rsidRDefault="000F7D92" w:rsidP="00071C0C">
      <w:pPr>
        <w:widowControl w:val="0"/>
        <w:numPr>
          <w:ilvl w:val="0"/>
          <w:numId w:val="133"/>
        </w:numPr>
        <w:overflowPunct w:val="0"/>
        <w:spacing w:after="0"/>
        <w:ind w:left="709"/>
        <w:contextualSpacing/>
        <w:jc w:val="both"/>
        <w:rPr>
          <w:rFonts w:ascii="Tahoma" w:hAnsi="Tahoma" w:cs="Tahoma"/>
          <w:color w:val="000000"/>
          <w:sz w:val="20"/>
          <w:szCs w:val="20"/>
        </w:rPr>
      </w:pPr>
      <w:r w:rsidRPr="00AA58F9">
        <w:rPr>
          <w:rFonts w:ascii="Tahoma" w:hAnsi="Tahoma" w:cs="Tahoma"/>
          <w:color w:val="000000"/>
          <w:sz w:val="20"/>
          <w:szCs w:val="20"/>
        </w:rPr>
        <w:t>Podpisanie bezusterkowego Końcowego Protokołu Odbiorczego przez Strony, będzie oznaczało zakończenie wdrożenia.</w:t>
      </w:r>
    </w:p>
    <w:p w14:paraId="5F37674F" w14:textId="77777777" w:rsidR="000F7D92" w:rsidRPr="00AA58F9" w:rsidRDefault="000F7D92" w:rsidP="00071C0C">
      <w:pPr>
        <w:widowControl w:val="0"/>
        <w:numPr>
          <w:ilvl w:val="0"/>
          <w:numId w:val="133"/>
        </w:numPr>
        <w:overflowPunct w:val="0"/>
        <w:spacing w:after="0"/>
        <w:ind w:left="709"/>
        <w:contextualSpacing/>
        <w:jc w:val="both"/>
        <w:rPr>
          <w:rFonts w:ascii="Tahoma" w:hAnsi="Tahoma" w:cs="Tahoma"/>
          <w:color w:val="000000"/>
          <w:sz w:val="20"/>
          <w:szCs w:val="20"/>
        </w:rPr>
      </w:pPr>
      <w:r w:rsidRPr="00AA58F9">
        <w:rPr>
          <w:rFonts w:ascii="Tahoma" w:hAnsi="Tahoma" w:cs="Tahoma"/>
          <w:color w:val="000000"/>
          <w:sz w:val="20"/>
          <w:szCs w:val="20"/>
        </w:rPr>
        <w:t>Wszystkie prace wdrożeniowe oraz usługi serwisowe realizowane będą przez Wykonawcę, zgodnie z obowiązującą u Zamawiającego „Polityką Bezpieczeństwa Informacji” , w zakresie niezbędnym do realizacji powierzonego mu zadania.</w:t>
      </w:r>
    </w:p>
    <w:p w14:paraId="5A508F51" w14:textId="3FEAB4A1" w:rsidR="00CF3280" w:rsidRPr="00825421" w:rsidRDefault="000F7D92" w:rsidP="00825421">
      <w:pPr>
        <w:pStyle w:val="Nagwek5"/>
        <w:rPr>
          <w:rStyle w:val="Odwoanieintensywne"/>
          <w:b w:val="0"/>
          <w:bCs w:val="0"/>
          <w:smallCaps w:val="0"/>
          <w:color w:val="943634" w:themeColor="accent2" w:themeShade="BF"/>
        </w:rPr>
      </w:pPr>
      <w:r w:rsidRPr="00AA58F9">
        <w:rPr>
          <w:color w:val="000000"/>
        </w:rPr>
        <w:br/>
      </w:r>
      <w:bookmarkStart w:id="644" w:name="_Toc15554071"/>
      <w:bookmarkStart w:id="645" w:name="_Toc16548862"/>
      <w:bookmarkStart w:id="646" w:name="_Toc91020434"/>
      <w:bookmarkStart w:id="647" w:name="_Toc118223624"/>
      <w:r w:rsidR="00BE4310" w:rsidRPr="00825421">
        <w:rPr>
          <w:rStyle w:val="Odwoanieintensywne"/>
          <w:b w:val="0"/>
          <w:bCs w:val="0"/>
          <w:smallCaps w:val="0"/>
          <w:color w:val="943634" w:themeColor="accent2" w:themeShade="BF"/>
        </w:rPr>
        <w:t>Instruktaże</w:t>
      </w:r>
      <w:r w:rsidR="00BA5937" w:rsidRPr="00825421">
        <w:rPr>
          <w:rStyle w:val="Odwoanieintensywne"/>
          <w:b w:val="0"/>
          <w:bCs w:val="0"/>
          <w:smallCaps w:val="0"/>
          <w:color w:val="943634" w:themeColor="accent2" w:themeShade="BF"/>
        </w:rPr>
        <w:t xml:space="preserve"> personelu –wymaganie obligatoryjne</w:t>
      </w:r>
      <w:bookmarkEnd w:id="595"/>
      <w:bookmarkEnd w:id="596"/>
      <w:bookmarkEnd w:id="597"/>
      <w:bookmarkEnd w:id="598"/>
      <w:bookmarkEnd w:id="599"/>
      <w:bookmarkEnd w:id="600"/>
      <w:bookmarkEnd w:id="644"/>
      <w:bookmarkEnd w:id="645"/>
      <w:bookmarkEnd w:id="646"/>
      <w:bookmarkEnd w:id="647"/>
    </w:p>
    <w:p w14:paraId="5F96FBE1" w14:textId="44AE2349" w:rsidR="00F00BEA" w:rsidRDefault="00F00BEA" w:rsidP="00AA58F9">
      <w:pPr>
        <w:pStyle w:val="Wyp3"/>
        <w:ind w:left="0"/>
        <w:rPr>
          <w:rFonts w:ascii="Tahoma" w:hAnsi="Tahoma" w:cs="Tahoma"/>
          <w:color w:val="000000" w:themeColor="text1"/>
        </w:rPr>
      </w:pPr>
      <w:r w:rsidRPr="00AA58F9">
        <w:rPr>
          <w:rFonts w:ascii="Tahoma" w:hAnsi="Tahoma" w:cs="Tahoma"/>
          <w:color w:val="000000" w:themeColor="text1"/>
        </w:rPr>
        <w:t xml:space="preserve">Zamawiający określa </w:t>
      </w:r>
      <w:r w:rsidR="00D84852" w:rsidRPr="00AA58F9">
        <w:rPr>
          <w:rFonts w:ascii="Tahoma" w:hAnsi="Tahoma" w:cs="Tahoma"/>
          <w:color w:val="000000" w:themeColor="text1"/>
        </w:rPr>
        <w:t>s</w:t>
      </w:r>
      <w:r w:rsidR="00192354" w:rsidRPr="00AA58F9">
        <w:rPr>
          <w:rFonts w:ascii="Tahoma" w:hAnsi="Tahoma" w:cs="Tahoma"/>
          <w:color w:val="000000" w:themeColor="text1"/>
        </w:rPr>
        <w:t>zacowan</w:t>
      </w:r>
      <w:r w:rsidR="00D84852" w:rsidRPr="00AA58F9">
        <w:rPr>
          <w:rFonts w:ascii="Tahoma" w:hAnsi="Tahoma" w:cs="Tahoma"/>
          <w:color w:val="000000" w:themeColor="text1"/>
        </w:rPr>
        <w:t>ą</w:t>
      </w:r>
      <w:r w:rsidR="00192354" w:rsidRPr="00AA58F9">
        <w:rPr>
          <w:rFonts w:ascii="Tahoma" w:hAnsi="Tahoma" w:cs="Tahoma"/>
          <w:color w:val="000000" w:themeColor="text1"/>
        </w:rPr>
        <w:t xml:space="preserve"> liczba pracowników Zamawiającego planowanych do instruktaży stanowiskowych - zatrudnienie personelu na </w:t>
      </w:r>
      <w:r w:rsidR="00192354" w:rsidRPr="00845DD3">
        <w:rPr>
          <w:rFonts w:ascii="Tahoma" w:hAnsi="Tahoma" w:cs="Tahoma"/>
          <w:color w:val="000000" w:themeColor="text1"/>
        </w:rPr>
        <w:t xml:space="preserve">dzień </w:t>
      </w:r>
      <w:r w:rsidR="00845DD3" w:rsidRPr="00845DD3">
        <w:rPr>
          <w:rFonts w:ascii="Tahoma" w:hAnsi="Tahoma" w:cs="Tahoma"/>
          <w:color w:val="000000" w:themeColor="text1"/>
        </w:rPr>
        <w:t>24.11.2022</w:t>
      </w:r>
      <w:r w:rsidR="00192354" w:rsidRPr="00845DD3">
        <w:rPr>
          <w:rFonts w:ascii="Tahoma" w:hAnsi="Tahoma" w:cs="Tahoma"/>
          <w:color w:val="000000" w:themeColor="text1"/>
        </w:rPr>
        <w:t xml:space="preserve">r. to </w:t>
      </w:r>
      <w:r w:rsidR="00845DD3" w:rsidRPr="00845DD3">
        <w:rPr>
          <w:rFonts w:ascii="Tahoma" w:hAnsi="Tahoma" w:cs="Tahoma"/>
          <w:color w:val="000000" w:themeColor="text1"/>
        </w:rPr>
        <w:t xml:space="preserve">ok </w:t>
      </w:r>
      <w:r w:rsidR="001F38FC" w:rsidRPr="00845DD3">
        <w:rPr>
          <w:rFonts w:ascii="Tahoma" w:hAnsi="Tahoma" w:cs="Tahoma"/>
          <w:color w:val="000000" w:themeColor="text1"/>
        </w:rPr>
        <w:t>30</w:t>
      </w:r>
      <w:r w:rsidR="00192354" w:rsidRPr="00845DD3">
        <w:rPr>
          <w:rFonts w:ascii="Tahoma" w:hAnsi="Tahoma" w:cs="Tahoma"/>
          <w:color w:val="000000" w:themeColor="text1"/>
        </w:rPr>
        <w:t>0 osób</w:t>
      </w:r>
      <w:r w:rsidR="00845DD3">
        <w:rPr>
          <w:rFonts w:ascii="Tahoma" w:hAnsi="Tahoma" w:cs="Tahoma"/>
          <w:color w:val="000000" w:themeColor="text1"/>
        </w:rPr>
        <w:t>.</w:t>
      </w:r>
      <w:r w:rsidR="00192354" w:rsidRPr="00AA58F9">
        <w:rPr>
          <w:rFonts w:ascii="Tahoma" w:hAnsi="Tahoma" w:cs="Tahoma"/>
          <w:color w:val="000000" w:themeColor="text1"/>
        </w:rPr>
        <w:t xml:space="preserve"> </w:t>
      </w:r>
      <w:r w:rsidRPr="00AA58F9">
        <w:rPr>
          <w:rFonts w:ascii="Tahoma" w:hAnsi="Tahoma" w:cs="Tahoma"/>
          <w:color w:val="000000" w:themeColor="text1"/>
        </w:rPr>
        <w:t>Instruktaże stanowiskowe powinny dotyczyć całości personelu Zamawiającego użytkującego system. Instruktaże muszą zakończyć się przed startem produkcyjnym systemu. Poprzez instruktaż stanowiskowy Zamawiający rozumie instruktaż dla użytkowników końcowych z Systemu oraz instruktaż stanowiskowy dla Liderów poszczególnych obszarów funkcjonalnych systemu.</w:t>
      </w:r>
    </w:p>
    <w:p w14:paraId="0DCE4D35" w14:textId="77777777" w:rsidR="002949D2" w:rsidRPr="00AA58F9" w:rsidRDefault="002949D2" w:rsidP="00AA58F9">
      <w:pPr>
        <w:pStyle w:val="Wyp3"/>
        <w:ind w:left="0"/>
        <w:rPr>
          <w:rFonts w:ascii="Tahoma" w:hAnsi="Tahoma" w:cs="Tahoma"/>
          <w:color w:val="000000" w:themeColor="text1"/>
        </w:rPr>
      </w:pPr>
    </w:p>
    <w:p w14:paraId="3E49BE54" w14:textId="32B2CA55" w:rsidR="00301698" w:rsidRPr="00825421" w:rsidRDefault="00301698" w:rsidP="00825421">
      <w:pPr>
        <w:pStyle w:val="Nagwek5"/>
        <w:rPr>
          <w:rStyle w:val="Odwoanieintensywne"/>
          <w:b w:val="0"/>
          <w:bCs w:val="0"/>
          <w:smallCaps w:val="0"/>
          <w:color w:val="943634" w:themeColor="accent2" w:themeShade="BF"/>
        </w:rPr>
      </w:pPr>
      <w:bookmarkStart w:id="648" w:name="_Toc15554072"/>
      <w:bookmarkStart w:id="649" w:name="_Toc91020435"/>
      <w:bookmarkStart w:id="650" w:name="_Toc118223625"/>
      <w:r w:rsidRPr="00825421">
        <w:rPr>
          <w:rStyle w:val="Odwoanieintensywne"/>
          <w:b w:val="0"/>
          <w:bCs w:val="0"/>
          <w:smallCaps w:val="0"/>
          <w:color w:val="943634" w:themeColor="accent2" w:themeShade="BF"/>
        </w:rPr>
        <w:t xml:space="preserve">Ogólne wymagania dotyczące </w:t>
      </w:r>
      <w:r w:rsidR="00EB7B8E" w:rsidRPr="00825421">
        <w:rPr>
          <w:rStyle w:val="Odwoanieintensywne"/>
          <w:b w:val="0"/>
          <w:bCs w:val="0"/>
          <w:smallCaps w:val="0"/>
          <w:color w:val="943634" w:themeColor="accent2" w:themeShade="BF"/>
        </w:rPr>
        <w:t>instruktaży</w:t>
      </w:r>
      <w:r w:rsidRPr="00825421">
        <w:rPr>
          <w:rStyle w:val="Odwoanieintensywne"/>
          <w:b w:val="0"/>
          <w:bCs w:val="0"/>
          <w:smallCaps w:val="0"/>
          <w:color w:val="943634" w:themeColor="accent2" w:themeShade="BF"/>
        </w:rPr>
        <w:t xml:space="preserve"> podstawowych</w:t>
      </w:r>
      <w:bookmarkEnd w:id="648"/>
      <w:bookmarkEnd w:id="649"/>
      <w:bookmarkEnd w:id="650"/>
    </w:p>
    <w:p w14:paraId="45CE116B" w14:textId="584C4F16" w:rsidR="00EB7B8E" w:rsidRPr="00AA58F9" w:rsidRDefault="00EB7B8E" w:rsidP="00071C0C">
      <w:pPr>
        <w:numPr>
          <w:ilvl w:val="0"/>
          <w:numId w:val="64"/>
        </w:numPr>
        <w:spacing w:after="0"/>
        <w:ind w:left="36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 xml:space="preserve">Wykonawca zaplanuje w uzgodnieniu z Zamawiającym Instruktaże stanowiskowe. Instruktaże stanowiskowe zostaną przeprowadzone w miejscach instalacji Oprogramowania z zakresu obsługi, administracji i utrzymania.  </w:t>
      </w:r>
    </w:p>
    <w:p w14:paraId="0D7F0C91" w14:textId="77777777" w:rsidR="00EB7B8E" w:rsidRPr="00AA58F9" w:rsidRDefault="00EB7B8E" w:rsidP="00071C0C">
      <w:pPr>
        <w:numPr>
          <w:ilvl w:val="0"/>
          <w:numId w:val="64"/>
        </w:numPr>
        <w:spacing w:after="0"/>
        <w:ind w:left="36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Instruktaże stanowiskowe będą prowadzone w języku polskim i obejmą w szczególności:</w:t>
      </w:r>
    </w:p>
    <w:p w14:paraId="5E11D038" w14:textId="3D1F0A1D" w:rsidR="00EB7B8E" w:rsidRPr="00AA58F9" w:rsidRDefault="00EB7B8E" w:rsidP="00071C0C">
      <w:pPr>
        <w:numPr>
          <w:ilvl w:val="0"/>
          <w:numId w:val="65"/>
        </w:numPr>
        <w:spacing w:after="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pomoc użytkownikom w korzystaniu z Oprogramowania</w:t>
      </w:r>
      <w:r w:rsidR="00043F83" w:rsidRPr="00AA58F9">
        <w:rPr>
          <w:rFonts w:ascii="Tahoma" w:eastAsia="MS Mincho" w:hAnsi="Tahoma" w:cs="Tahoma"/>
          <w:color w:val="000000" w:themeColor="text1"/>
          <w:sz w:val="20"/>
          <w:szCs w:val="20"/>
        </w:rPr>
        <w:t xml:space="preserve"> Aplikacyjnego</w:t>
      </w:r>
      <w:r w:rsidRPr="00AA58F9">
        <w:rPr>
          <w:rFonts w:ascii="Tahoma" w:eastAsia="MS Mincho" w:hAnsi="Tahoma" w:cs="Tahoma"/>
          <w:color w:val="000000" w:themeColor="text1"/>
          <w:sz w:val="20"/>
          <w:szCs w:val="20"/>
        </w:rPr>
        <w:t xml:space="preserve"> w miejscu instalacji, </w:t>
      </w:r>
    </w:p>
    <w:p w14:paraId="6C6DE15D" w14:textId="7924FF48" w:rsidR="00EB7B8E" w:rsidRPr="00AA58F9" w:rsidRDefault="00EB7B8E" w:rsidP="00071C0C">
      <w:pPr>
        <w:numPr>
          <w:ilvl w:val="0"/>
          <w:numId w:val="65"/>
        </w:numPr>
        <w:spacing w:after="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pomoc w administracji i konfiguracji</w:t>
      </w:r>
      <w:r w:rsidR="00A839E3" w:rsidRPr="00AA58F9">
        <w:rPr>
          <w:rFonts w:ascii="Tahoma" w:eastAsia="MS Mincho" w:hAnsi="Tahoma" w:cs="Tahoma"/>
          <w:color w:val="000000" w:themeColor="text1"/>
          <w:sz w:val="20"/>
          <w:szCs w:val="20"/>
        </w:rPr>
        <w:t xml:space="preserve"> Oprogramowania Aplikacyjnego</w:t>
      </w:r>
      <w:r w:rsidRPr="00AA58F9">
        <w:rPr>
          <w:rFonts w:ascii="Tahoma" w:eastAsia="MS Mincho" w:hAnsi="Tahoma" w:cs="Tahoma"/>
          <w:color w:val="000000" w:themeColor="text1"/>
          <w:sz w:val="20"/>
          <w:szCs w:val="20"/>
        </w:rPr>
        <w:t xml:space="preserve">, </w:t>
      </w:r>
    </w:p>
    <w:p w14:paraId="4E6B91A3" w14:textId="77777777" w:rsidR="00EB7B8E" w:rsidRPr="00AA58F9" w:rsidRDefault="00EB7B8E" w:rsidP="00071C0C">
      <w:pPr>
        <w:numPr>
          <w:ilvl w:val="0"/>
          <w:numId w:val="65"/>
        </w:numPr>
        <w:spacing w:after="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 xml:space="preserve">wykonywanie dodatkowych prac konfiguracyjnych, </w:t>
      </w:r>
    </w:p>
    <w:p w14:paraId="0FBF06F0" w14:textId="77777777" w:rsidR="00EB7B8E" w:rsidRPr="00AA58F9" w:rsidRDefault="00EB7B8E" w:rsidP="00071C0C">
      <w:pPr>
        <w:numPr>
          <w:ilvl w:val="0"/>
          <w:numId w:val="65"/>
        </w:numPr>
        <w:spacing w:after="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konsultacje.</w:t>
      </w:r>
    </w:p>
    <w:p w14:paraId="2E79EE2B" w14:textId="77777777" w:rsidR="00EB7B8E" w:rsidRPr="00AA58F9" w:rsidRDefault="00EB7B8E" w:rsidP="00071C0C">
      <w:pPr>
        <w:numPr>
          <w:ilvl w:val="0"/>
          <w:numId w:val="64"/>
        </w:numPr>
        <w:spacing w:after="0"/>
        <w:ind w:left="36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 xml:space="preserve">Instruktaże stanowiskowe będą prowadzone w dwóch kategoriach: </w:t>
      </w:r>
    </w:p>
    <w:p w14:paraId="16B2BE51" w14:textId="2B51E56D" w:rsidR="00EB7B8E" w:rsidRPr="00AA58F9" w:rsidRDefault="00EB7B8E" w:rsidP="00071C0C">
      <w:pPr>
        <w:pStyle w:val="Akapitzlist"/>
        <w:numPr>
          <w:ilvl w:val="0"/>
          <w:numId w:val="66"/>
        </w:numPr>
        <w:spacing w:after="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 xml:space="preserve">dla użytkowników Oprogramowania </w:t>
      </w:r>
      <w:r w:rsidR="00A839E3" w:rsidRPr="00AA58F9">
        <w:rPr>
          <w:rFonts w:ascii="Tahoma" w:eastAsia="MS Mincho" w:hAnsi="Tahoma" w:cs="Tahoma"/>
          <w:color w:val="000000" w:themeColor="text1"/>
          <w:sz w:val="20"/>
          <w:szCs w:val="20"/>
        </w:rPr>
        <w:t>A</w:t>
      </w:r>
      <w:r w:rsidRPr="00AA58F9">
        <w:rPr>
          <w:rFonts w:ascii="Tahoma" w:eastAsia="MS Mincho" w:hAnsi="Tahoma" w:cs="Tahoma"/>
          <w:color w:val="000000" w:themeColor="text1"/>
          <w:sz w:val="20"/>
          <w:szCs w:val="20"/>
        </w:rPr>
        <w:t xml:space="preserve">plikacyjnego, </w:t>
      </w:r>
    </w:p>
    <w:p w14:paraId="623BE2F8" w14:textId="00EDE9D4" w:rsidR="00EB7B8E" w:rsidRPr="00AA58F9" w:rsidRDefault="00EB7B8E" w:rsidP="00071C0C">
      <w:pPr>
        <w:pStyle w:val="Akapitzlist"/>
        <w:numPr>
          <w:ilvl w:val="0"/>
          <w:numId w:val="66"/>
        </w:numPr>
        <w:spacing w:after="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 xml:space="preserve">dla administratorów technicznych </w:t>
      </w:r>
      <w:r w:rsidR="007F52B4" w:rsidRPr="00AA58F9">
        <w:rPr>
          <w:rFonts w:ascii="Tahoma" w:eastAsia="MS Mincho" w:hAnsi="Tahoma" w:cs="Tahoma"/>
          <w:color w:val="000000" w:themeColor="text1"/>
          <w:sz w:val="20"/>
          <w:szCs w:val="20"/>
        </w:rPr>
        <w:t xml:space="preserve">- </w:t>
      </w:r>
      <w:r w:rsidRPr="00AA58F9">
        <w:rPr>
          <w:rFonts w:ascii="Tahoma" w:eastAsia="MS Mincho" w:hAnsi="Tahoma" w:cs="Tahoma"/>
          <w:color w:val="000000" w:themeColor="text1"/>
          <w:sz w:val="20"/>
          <w:szCs w:val="20"/>
        </w:rPr>
        <w:t>wyznaczonych spośród pracowników Zamawiających, obejmujących zakres konfiguracji i użytkowania:</w:t>
      </w:r>
    </w:p>
    <w:p w14:paraId="2E7F311E" w14:textId="57C879C2" w:rsidR="00EB7B8E" w:rsidRPr="00AA58F9" w:rsidRDefault="00B91126" w:rsidP="00071C0C">
      <w:pPr>
        <w:numPr>
          <w:ilvl w:val="0"/>
          <w:numId w:val="67"/>
        </w:numPr>
        <w:spacing w:after="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SSI</w:t>
      </w:r>
      <w:r w:rsidR="00EB7B8E" w:rsidRPr="00AA58F9">
        <w:rPr>
          <w:rFonts w:ascii="Tahoma" w:eastAsia="MS Mincho" w:hAnsi="Tahoma" w:cs="Tahoma"/>
          <w:color w:val="000000" w:themeColor="text1"/>
          <w:sz w:val="20"/>
          <w:szCs w:val="20"/>
        </w:rPr>
        <w:t>,</w:t>
      </w:r>
    </w:p>
    <w:p w14:paraId="608C0A63" w14:textId="77777777" w:rsidR="00EB7B8E" w:rsidRPr="00AA58F9" w:rsidRDefault="00EB7B8E" w:rsidP="00071C0C">
      <w:pPr>
        <w:numPr>
          <w:ilvl w:val="0"/>
          <w:numId w:val="67"/>
        </w:numPr>
        <w:spacing w:after="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lastRenderedPageBreak/>
        <w:t>Nadzoru nad  użytkownikami oraz  wydawania uprawnień (poświadczeń/certyfikatów),</w:t>
      </w:r>
    </w:p>
    <w:p w14:paraId="77B31F2C" w14:textId="77777777" w:rsidR="00EB7B8E" w:rsidRPr="00AA58F9" w:rsidRDefault="00EB7B8E" w:rsidP="00071C0C">
      <w:pPr>
        <w:numPr>
          <w:ilvl w:val="0"/>
          <w:numId w:val="64"/>
        </w:numPr>
        <w:spacing w:after="0"/>
        <w:ind w:left="36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Wykonawca winien w ramach oferty uwzględnić poniższą ilość godzin szkoleniowych:</w:t>
      </w:r>
    </w:p>
    <w:p w14:paraId="2DBFCAEE" w14:textId="1982E3F4" w:rsidR="00EB7B8E" w:rsidRPr="00AA58F9" w:rsidRDefault="00EB7B8E" w:rsidP="00071C0C">
      <w:pPr>
        <w:pStyle w:val="Akapitzlist"/>
        <w:numPr>
          <w:ilvl w:val="0"/>
          <w:numId w:val="68"/>
        </w:numPr>
        <w:spacing w:after="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 xml:space="preserve">dla użytkowników </w:t>
      </w:r>
      <w:r w:rsidR="003D53C3" w:rsidRPr="00AA58F9">
        <w:rPr>
          <w:rFonts w:ascii="Tahoma" w:eastAsia="MS Mincho" w:hAnsi="Tahoma" w:cs="Tahoma"/>
          <w:color w:val="000000" w:themeColor="text1"/>
          <w:sz w:val="20"/>
          <w:szCs w:val="20"/>
        </w:rPr>
        <w:t>Oprogramowania Aplikacyjnego</w:t>
      </w:r>
      <w:r w:rsidRPr="00AA58F9">
        <w:rPr>
          <w:rFonts w:ascii="Tahoma" w:eastAsia="MS Mincho" w:hAnsi="Tahoma" w:cs="Tahoma"/>
          <w:color w:val="000000" w:themeColor="text1"/>
          <w:sz w:val="20"/>
          <w:szCs w:val="20"/>
        </w:rPr>
        <w:t xml:space="preserve">, szacowana liczba godzin szkoleniowych dla wszystkich modułów/systemów: do </w:t>
      </w:r>
      <w:r w:rsidR="004D63F6">
        <w:rPr>
          <w:rFonts w:ascii="Tahoma" w:eastAsia="MS Mincho" w:hAnsi="Tahoma" w:cs="Tahoma"/>
          <w:color w:val="000000" w:themeColor="text1"/>
          <w:sz w:val="20"/>
          <w:szCs w:val="20"/>
        </w:rPr>
        <w:t>3</w:t>
      </w:r>
      <w:r w:rsidRPr="00AA58F9">
        <w:rPr>
          <w:rFonts w:ascii="Tahoma" w:eastAsia="MS Mincho" w:hAnsi="Tahoma" w:cs="Tahoma"/>
          <w:color w:val="000000" w:themeColor="text1"/>
          <w:sz w:val="20"/>
          <w:szCs w:val="20"/>
        </w:rPr>
        <w:t>00 godz.</w:t>
      </w:r>
    </w:p>
    <w:p w14:paraId="31D8CE53" w14:textId="77777777" w:rsidR="00EB7B8E" w:rsidRPr="00AA58F9" w:rsidRDefault="00EB7B8E" w:rsidP="00071C0C">
      <w:pPr>
        <w:pStyle w:val="Akapitzlist"/>
        <w:numPr>
          <w:ilvl w:val="0"/>
          <w:numId w:val="68"/>
        </w:numPr>
        <w:spacing w:after="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dla administratorów technicznych szacowana liczba godzin szkoleniowych dla wszystkich modułów/systemów: do 100 godz.</w:t>
      </w:r>
    </w:p>
    <w:p w14:paraId="1796DB52" w14:textId="4C955BA4" w:rsidR="00EB7B8E" w:rsidRPr="00AA58F9" w:rsidRDefault="00EB7B8E" w:rsidP="00071C0C">
      <w:pPr>
        <w:numPr>
          <w:ilvl w:val="0"/>
          <w:numId w:val="64"/>
        </w:numPr>
        <w:spacing w:after="0"/>
        <w:ind w:left="36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Wykonawca wykona i uzgodni z Zamawiającymi plan instruktaży stanowiskowych w etapie wykonania Dokumentacji Analizy Przedwdrożeniowej.</w:t>
      </w:r>
    </w:p>
    <w:p w14:paraId="18E9717B" w14:textId="72017941" w:rsidR="007F52B4" w:rsidRPr="00AA58F9" w:rsidRDefault="007F52B4" w:rsidP="00071C0C">
      <w:pPr>
        <w:numPr>
          <w:ilvl w:val="0"/>
          <w:numId w:val="64"/>
        </w:numPr>
        <w:spacing w:after="0"/>
        <w:ind w:left="36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Wykonawca nie ponosi odpowiedzialności za brak uczestnictwa użytkowników w szkoleniach. Za skuteczne przeprowadzenie szkolenia uważa się dostępność w ustalonym miejscu i terminie przedstawicieli Wykonawcy, gotowych przeprowadzić szkolenia zgodnie z ustalonym harmonogramem.</w:t>
      </w:r>
    </w:p>
    <w:p w14:paraId="3D95B4D7" w14:textId="2C02EFA9" w:rsidR="007F52B4" w:rsidRPr="00AA58F9" w:rsidRDefault="007F52B4" w:rsidP="00071C0C">
      <w:pPr>
        <w:numPr>
          <w:ilvl w:val="0"/>
          <w:numId w:val="64"/>
        </w:numPr>
        <w:spacing w:after="0"/>
        <w:ind w:left="36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Zamawiający dopuszcza możliwość przeprowadzenia szkoleń przy wykorzystaniu urządzeń audiowizualnych jak telekonferencja za pośrednictwem np. Skype. Szkolenia w takim przypadku będą mieć charakter webinarium z możliwością prowadzenia dyskusji pomiędzy osobą szkolącą a Personelem Szpitala</w:t>
      </w:r>
    </w:p>
    <w:p w14:paraId="1168A239" w14:textId="6C32938F" w:rsidR="00EB7B8E" w:rsidRPr="00AA58F9" w:rsidRDefault="00EB7B8E" w:rsidP="00071C0C">
      <w:pPr>
        <w:numPr>
          <w:ilvl w:val="0"/>
          <w:numId w:val="64"/>
        </w:numPr>
        <w:spacing w:after="0"/>
        <w:ind w:left="36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 xml:space="preserve">Po ukończeniu instruktaży stanowiskowych uczestnicy mają w szczególności umieć posługiwać się Oprogramowaniem </w:t>
      </w:r>
      <w:r w:rsidR="008417C8" w:rsidRPr="00AA58F9">
        <w:rPr>
          <w:rFonts w:ascii="Tahoma" w:eastAsia="MS Mincho" w:hAnsi="Tahoma" w:cs="Tahoma"/>
          <w:color w:val="000000" w:themeColor="text1"/>
          <w:sz w:val="20"/>
          <w:szCs w:val="20"/>
        </w:rPr>
        <w:t xml:space="preserve">Aplikacyjnym </w:t>
      </w:r>
      <w:r w:rsidRPr="00AA58F9">
        <w:rPr>
          <w:rFonts w:ascii="Tahoma" w:eastAsia="MS Mincho" w:hAnsi="Tahoma" w:cs="Tahoma"/>
          <w:color w:val="000000" w:themeColor="text1"/>
          <w:sz w:val="20"/>
          <w:szCs w:val="20"/>
        </w:rPr>
        <w:t>i jego modułami odpowiednio do swojej roli, a także znać i rozumieć ich funkcjonowanie w Systemie.</w:t>
      </w:r>
    </w:p>
    <w:p w14:paraId="7624187B" w14:textId="5CA51B8E" w:rsidR="00EB7B8E" w:rsidRPr="00AA58F9" w:rsidRDefault="00EB7B8E" w:rsidP="00071C0C">
      <w:pPr>
        <w:numPr>
          <w:ilvl w:val="0"/>
          <w:numId w:val="64"/>
        </w:numPr>
        <w:spacing w:after="0"/>
        <w:ind w:left="36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 xml:space="preserve">Administratorzy techniczni po zakończeniu instruktaży muszą w szczególności umieć wykonywać czynności administracji, a także instalacji Oprogramowania </w:t>
      </w:r>
      <w:r w:rsidR="008417C8" w:rsidRPr="00AA58F9">
        <w:rPr>
          <w:rFonts w:ascii="Tahoma" w:eastAsia="MS Mincho" w:hAnsi="Tahoma" w:cs="Tahoma"/>
          <w:color w:val="000000" w:themeColor="text1"/>
          <w:sz w:val="20"/>
          <w:szCs w:val="20"/>
        </w:rPr>
        <w:t>A</w:t>
      </w:r>
      <w:r w:rsidRPr="00AA58F9">
        <w:rPr>
          <w:rFonts w:ascii="Tahoma" w:eastAsia="MS Mincho" w:hAnsi="Tahoma" w:cs="Tahoma"/>
          <w:color w:val="000000" w:themeColor="text1"/>
          <w:sz w:val="20"/>
          <w:szCs w:val="20"/>
        </w:rPr>
        <w:t>plikacyjnego, znać i umieć realizować procedury backupu, znać wytyczne w zakresie polityki bezpieczeństwa i umieć je stosować. Ponadto powinni znać typowe zagrożenia i problemy związane z funkcjonowaniem Systemu, a także sposoby ich wykrywania oraz przeciwdziałania. Powinni umieć instalować, konfigurować, rekonfigurować, monitorować i prawidłowo eksploatować dostarczone Oprogramowanie</w:t>
      </w:r>
      <w:r w:rsidR="008417C8" w:rsidRPr="00AA58F9">
        <w:rPr>
          <w:rFonts w:ascii="Tahoma" w:eastAsia="MS Mincho" w:hAnsi="Tahoma" w:cs="Tahoma"/>
          <w:color w:val="000000" w:themeColor="text1"/>
          <w:sz w:val="20"/>
          <w:szCs w:val="20"/>
        </w:rPr>
        <w:t xml:space="preserve"> Aplikacyjne</w:t>
      </w:r>
      <w:r w:rsidRPr="00AA58F9">
        <w:rPr>
          <w:rFonts w:ascii="Tahoma" w:eastAsia="MS Mincho" w:hAnsi="Tahoma" w:cs="Tahoma"/>
          <w:color w:val="000000" w:themeColor="text1"/>
          <w:sz w:val="20"/>
          <w:szCs w:val="20"/>
        </w:rPr>
        <w:t>, jak również znać jego wdrożoną konfigurację.</w:t>
      </w:r>
    </w:p>
    <w:p w14:paraId="61CC143A" w14:textId="77777777" w:rsidR="00EB7B8E" w:rsidRPr="00AA58F9" w:rsidRDefault="00EB7B8E" w:rsidP="00071C0C">
      <w:pPr>
        <w:numPr>
          <w:ilvl w:val="0"/>
          <w:numId w:val="64"/>
        </w:numPr>
        <w:ind w:left="360"/>
        <w:jc w:val="both"/>
        <w:rPr>
          <w:rFonts w:ascii="Tahoma" w:eastAsia="MS Mincho" w:hAnsi="Tahoma" w:cs="Tahoma"/>
          <w:color w:val="000000" w:themeColor="text1"/>
          <w:sz w:val="20"/>
          <w:szCs w:val="20"/>
        </w:rPr>
      </w:pPr>
      <w:r w:rsidRPr="00AA58F9">
        <w:rPr>
          <w:rFonts w:ascii="Tahoma" w:eastAsia="MS Mincho" w:hAnsi="Tahoma" w:cs="Tahoma"/>
          <w:color w:val="000000" w:themeColor="text1"/>
          <w:sz w:val="20"/>
          <w:szCs w:val="20"/>
        </w:rPr>
        <w:t>W przypadku potrzeby Zamawiający zapewniają we własnym zakresie pomieszczenia dla przeprowadzenia Instruktaży stanowiskowych. Wykonawca może realizować Instruktaże stanowiskowe również na stanowiskach pracy pracowników.</w:t>
      </w:r>
    </w:p>
    <w:p w14:paraId="0225C71E" w14:textId="49106747" w:rsidR="006619B7" w:rsidRPr="00825421" w:rsidRDefault="00F00BEA" w:rsidP="00825421">
      <w:pPr>
        <w:pStyle w:val="Nagwek5"/>
        <w:rPr>
          <w:rStyle w:val="Odwoanieintensywne"/>
          <w:b w:val="0"/>
          <w:bCs w:val="0"/>
          <w:smallCaps w:val="0"/>
          <w:color w:val="943634" w:themeColor="accent2" w:themeShade="BF"/>
        </w:rPr>
      </w:pPr>
      <w:bookmarkStart w:id="651" w:name="_Toc15554074"/>
      <w:bookmarkStart w:id="652" w:name="_Toc16548863"/>
      <w:bookmarkStart w:id="653" w:name="_Toc91020437"/>
      <w:bookmarkStart w:id="654" w:name="_Toc118223626"/>
      <w:r w:rsidRPr="00825421">
        <w:rPr>
          <w:rStyle w:val="Odwoanieintensywne"/>
          <w:b w:val="0"/>
          <w:bCs w:val="0"/>
          <w:smallCaps w:val="0"/>
          <w:color w:val="943634" w:themeColor="accent2" w:themeShade="BF"/>
        </w:rPr>
        <w:t>D</w:t>
      </w:r>
      <w:r w:rsidR="006619B7" w:rsidRPr="00825421">
        <w:rPr>
          <w:rStyle w:val="Odwoanieintensywne"/>
          <w:b w:val="0"/>
          <w:bCs w:val="0"/>
          <w:smallCaps w:val="0"/>
          <w:color w:val="943634" w:themeColor="accent2" w:themeShade="BF"/>
        </w:rPr>
        <w:t>okumentacja</w:t>
      </w:r>
      <w:bookmarkEnd w:id="651"/>
      <w:bookmarkEnd w:id="652"/>
      <w:r w:rsidRPr="00825421">
        <w:rPr>
          <w:rStyle w:val="Odwoanieintensywne"/>
          <w:b w:val="0"/>
          <w:bCs w:val="0"/>
          <w:smallCaps w:val="0"/>
          <w:color w:val="943634" w:themeColor="accent2" w:themeShade="BF"/>
        </w:rPr>
        <w:t xml:space="preserve"> systemu</w:t>
      </w:r>
      <w:bookmarkEnd w:id="653"/>
      <w:bookmarkEnd w:id="654"/>
    </w:p>
    <w:p w14:paraId="7E5479A0" w14:textId="121B91C9" w:rsidR="006619B7" w:rsidRPr="00AA58F9" w:rsidRDefault="006619B7" w:rsidP="002949D2">
      <w:pPr>
        <w:spacing w:after="0"/>
        <w:rPr>
          <w:rFonts w:ascii="Tahoma" w:hAnsi="Tahoma" w:cs="Tahoma"/>
          <w:color w:val="000000" w:themeColor="text1"/>
          <w:sz w:val="20"/>
          <w:szCs w:val="20"/>
        </w:rPr>
      </w:pPr>
      <w:r w:rsidRPr="00AA58F9">
        <w:rPr>
          <w:rFonts w:ascii="Tahoma" w:hAnsi="Tahoma" w:cs="Tahoma"/>
          <w:color w:val="000000" w:themeColor="text1"/>
          <w:sz w:val="20"/>
          <w:szCs w:val="20"/>
        </w:rPr>
        <w:t>Wymagania ogólne</w:t>
      </w:r>
    </w:p>
    <w:p w14:paraId="09CAE405" w14:textId="77777777" w:rsidR="006619B7" w:rsidRPr="00AA58F9" w:rsidRDefault="006619B7" w:rsidP="00071C0C">
      <w:pPr>
        <w:pStyle w:val="Akapitzlist"/>
        <w:numPr>
          <w:ilvl w:val="0"/>
          <w:numId w:val="69"/>
        </w:numPr>
        <w:spacing w:after="0"/>
        <w:ind w:right="142"/>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Dokumentacja musi być sporządzona w języku polskim. </w:t>
      </w:r>
    </w:p>
    <w:p w14:paraId="479A45CB" w14:textId="77777777" w:rsidR="006619B7" w:rsidRPr="00AA58F9" w:rsidRDefault="006619B7" w:rsidP="00071C0C">
      <w:pPr>
        <w:pStyle w:val="Akapitzlist"/>
        <w:numPr>
          <w:ilvl w:val="0"/>
          <w:numId w:val="69"/>
        </w:numPr>
        <w:ind w:right="142"/>
        <w:jc w:val="both"/>
        <w:rPr>
          <w:rFonts w:ascii="Tahoma" w:hAnsi="Tahoma" w:cs="Tahoma"/>
          <w:color w:val="000000" w:themeColor="text1"/>
          <w:sz w:val="20"/>
          <w:szCs w:val="20"/>
        </w:rPr>
      </w:pPr>
      <w:r w:rsidRPr="00AA58F9">
        <w:rPr>
          <w:rFonts w:ascii="Tahoma" w:hAnsi="Tahoma" w:cs="Tahoma"/>
          <w:color w:val="000000" w:themeColor="text1"/>
          <w:sz w:val="20"/>
          <w:szCs w:val="20"/>
        </w:rPr>
        <w:t>Każda Dokumentacja powstała w wyniku realizacji zamówienia i przekazana Zamawiającemu przez Wykonawcę stanowi własność Zamawiającego. Zamawiający ma prawo udostępniać Dokumentację osobom trzecim w sposób nienaruszający praw autorskich.</w:t>
      </w:r>
    </w:p>
    <w:p w14:paraId="04745C82" w14:textId="6E3B18B4" w:rsidR="006619B7" w:rsidRPr="00AA58F9" w:rsidRDefault="006619B7" w:rsidP="00071C0C">
      <w:pPr>
        <w:pStyle w:val="Akapitzlist"/>
        <w:numPr>
          <w:ilvl w:val="0"/>
          <w:numId w:val="69"/>
        </w:numPr>
        <w:ind w:right="142"/>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Wykonawca dostarczy szczegółową Dokumentację komponentów firm trzecich użytych w dostarczanym </w:t>
      </w:r>
      <w:r w:rsidR="008417C8" w:rsidRPr="00AA58F9">
        <w:rPr>
          <w:rFonts w:ascii="Tahoma" w:hAnsi="Tahoma" w:cs="Tahoma"/>
          <w:color w:val="000000" w:themeColor="text1"/>
          <w:sz w:val="20"/>
          <w:szCs w:val="20"/>
        </w:rPr>
        <w:t>Oprogramowaniu Aplikacyjnym</w:t>
      </w:r>
      <w:r w:rsidRPr="00AA58F9">
        <w:rPr>
          <w:rFonts w:ascii="Tahoma" w:hAnsi="Tahoma" w:cs="Tahoma"/>
          <w:color w:val="000000" w:themeColor="text1"/>
          <w:sz w:val="20"/>
          <w:szCs w:val="20"/>
        </w:rPr>
        <w:t>, w tym także dostarczaną przez ich producentów. Dokumentacja ta może występować w języku angielskim, jeśli nie ma tłumaczenia na język polski.</w:t>
      </w:r>
    </w:p>
    <w:p w14:paraId="7F0D9FF2" w14:textId="77777777" w:rsidR="006619B7" w:rsidRPr="00AA58F9" w:rsidRDefault="006619B7" w:rsidP="00071C0C">
      <w:pPr>
        <w:pStyle w:val="Akapitzlist"/>
        <w:numPr>
          <w:ilvl w:val="0"/>
          <w:numId w:val="69"/>
        </w:numPr>
        <w:ind w:right="142"/>
        <w:jc w:val="both"/>
        <w:rPr>
          <w:rFonts w:ascii="Tahoma" w:hAnsi="Tahoma" w:cs="Tahoma"/>
          <w:color w:val="000000" w:themeColor="text1"/>
          <w:sz w:val="20"/>
          <w:szCs w:val="20"/>
        </w:rPr>
      </w:pPr>
      <w:r w:rsidRPr="00AA58F9">
        <w:rPr>
          <w:rFonts w:ascii="Tahoma" w:hAnsi="Tahoma" w:cs="Tahoma"/>
          <w:color w:val="000000" w:themeColor="text1"/>
          <w:sz w:val="20"/>
          <w:szCs w:val="20"/>
        </w:rPr>
        <w:t>Dokumentacja musi gwarantować kompletność dokumentu rozumianą, jako pełne, bez wyraźnych i ewidentnych braków, przedstawienie omawianego problemu obejmujące całość z danego rozpatrywanego zakresu zagadnienia.</w:t>
      </w:r>
    </w:p>
    <w:p w14:paraId="48BDF402" w14:textId="77777777" w:rsidR="006619B7" w:rsidRPr="00AA58F9" w:rsidRDefault="006619B7" w:rsidP="00071C0C">
      <w:pPr>
        <w:pStyle w:val="Akapitzlist"/>
        <w:numPr>
          <w:ilvl w:val="0"/>
          <w:numId w:val="69"/>
        </w:numPr>
        <w:ind w:right="142"/>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Zawartość Dokumentacji musi być zgodna z </w:t>
      </w:r>
      <w:r w:rsidR="00A63E43" w:rsidRPr="00AA58F9">
        <w:rPr>
          <w:rFonts w:ascii="Tahoma" w:hAnsi="Tahoma" w:cs="Tahoma"/>
          <w:color w:val="000000" w:themeColor="text1"/>
          <w:sz w:val="20"/>
          <w:szCs w:val="20"/>
        </w:rPr>
        <w:t>wdroż</w:t>
      </w:r>
      <w:r w:rsidRPr="00AA58F9">
        <w:rPr>
          <w:rFonts w:ascii="Tahoma" w:hAnsi="Tahoma" w:cs="Tahoma"/>
          <w:color w:val="000000" w:themeColor="text1"/>
          <w:sz w:val="20"/>
          <w:szCs w:val="20"/>
        </w:rPr>
        <w:t xml:space="preserve">onym </w:t>
      </w:r>
      <w:r w:rsidR="00A63E43" w:rsidRPr="00AA58F9">
        <w:rPr>
          <w:rFonts w:ascii="Tahoma" w:hAnsi="Tahoma" w:cs="Tahoma"/>
          <w:color w:val="000000" w:themeColor="text1"/>
          <w:sz w:val="20"/>
          <w:szCs w:val="20"/>
        </w:rPr>
        <w:t>r</w:t>
      </w:r>
      <w:r w:rsidRPr="00AA58F9">
        <w:rPr>
          <w:rFonts w:ascii="Tahoma" w:hAnsi="Tahoma" w:cs="Tahoma"/>
          <w:color w:val="000000" w:themeColor="text1"/>
          <w:sz w:val="20"/>
          <w:szCs w:val="20"/>
        </w:rPr>
        <w:t>ozwiązaniem.</w:t>
      </w:r>
    </w:p>
    <w:p w14:paraId="3428EB7B" w14:textId="4A95BAFC" w:rsidR="006619B7" w:rsidRPr="00AA58F9" w:rsidRDefault="006619B7" w:rsidP="002949D2">
      <w:p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Dokumentacja Administratora </w:t>
      </w:r>
      <w:r w:rsidR="00A63E43" w:rsidRPr="00AA58F9">
        <w:rPr>
          <w:rFonts w:ascii="Tahoma" w:hAnsi="Tahoma" w:cs="Tahoma"/>
          <w:color w:val="000000" w:themeColor="text1"/>
          <w:sz w:val="20"/>
          <w:szCs w:val="20"/>
        </w:rPr>
        <w:t>Systemu</w:t>
      </w:r>
    </w:p>
    <w:p w14:paraId="20DEA919" w14:textId="77777777" w:rsidR="006619B7" w:rsidRPr="00AA58F9" w:rsidRDefault="006619B7" w:rsidP="00071C0C">
      <w:pPr>
        <w:pStyle w:val="Akapitzlist"/>
        <w:numPr>
          <w:ilvl w:val="0"/>
          <w:numId w:val="70"/>
        </w:numPr>
        <w:spacing w:after="0"/>
        <w:ind w:right="142"/>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Dokumentacja Administratora </w:t>
      </w:r>
      <w:r w:rsidR="00A63E43" w:rsidRPr="00AA58F9">
        <w:rPr>
          <w:rFonts w:ascii="Tahoma" w:hAnsi="Tahoma" w:cs="Tahoma"/>
          <w:color w:val="000000" w:themeColor="text1"/>
          <w:sz w:val="20"/>
          <w:szCs w:val="20"/>
        </w:rPr>
        <w:t>Systemu</w:t>
      </w:r>
      <w:r w:rsidRPr="00AA58F9">
        <w:rPr>
          <w:rFonts w:ascii="Tahoma" w:hAnsi="Tahoma" w:cs="Tahoma"/>
          <w:color w:val="000000" w:themeColor="text1"/>
          <w:sz w:val="20"/>
          <w:szCs w:val="20"/>
        </w:rPr>
        <w:t xml:space="preserve"> musi opisywać kolejność czynności i zakres możliwych danych do wprowadzenia oraz sposób postępowania w sytuacjach szczególnych i awaryjnych.</w:t>
      </w:r>
    </w:p>
    <w:p w14:paraId="1909EEA3" w14:textId="77777777" w:rsidR="006619B7" w:rsidRPr="00AA58F9" w:rsidRDefault="006619B7" w:rsidP="00071C0C">
      <w:pPr>
        <w:pStyle w:val="Akapitzlist"/>
        <w:numPr>
          <w:ilvl w:val="0"/>
          <w:numId w:val="70"/>
        </w:numPr>
        <w:spacing w:after="60"/>
        <w:ind w:right="142"/>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Dokumentacja Administratora </w:t>
      </w:r>
      <w:r w:rsidR="00A63E43" w:rsidRPr="00AA58F9">
        <w:rPr>
          <w:rFonts w:ascii="Tahoma" w:hAnsi="Tahoma" w:cs="Tahoma"/>
          <w:color w:val="000000" w:themeColor="text1"/>
          <w:sz w:val="20"/>
          <w:szCs w:val="20"/>
        </w:rPr>
        <w:t>Systemu</w:t>
      </w:r>
      <w:r w:rsidRPr="00AA58F9">
        <w:rPr>
          <w:rFonts w:ascii="Tahoma" w:hAnsi="Tahoma" w:cs="Tahoma"/>
          <w:color w:val="000000" w:themeColor="text1"/>
          <w:sz w:val="20"/>
          <w:szCs w:val="20"/>
        </w:rPr>
        <w:t xml:space="preserve"> powinna być dostępna w postaci elektronicznej umożliwiającej przeszukiwanie oraz odnajdywanie konkretnych tematów.</w:t>
      </w:r>
    </w:p>
    <w:p w14:paraId="2D14B2CA" w14:textId="77777777" w:rsidR="006619B7" w:rsidRPr="00AA58F9" w:rsidRDefault="006619B7" w:rsidP="00071C0C">
      <w:pPr>
        <w:pStyle w:val="Akapitzlist"/>
        <w:numPr>
          <w:ilvl w:val="0"/>
          <w:numId w:val="70"/>
        </w:numPr>
        <w:spacing w:after="0"/>
        <w:ind w:right="142"/>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Dokumentacja Administratora </w:t>
      </w:r>
      <w:r w:rsidR="00A63E43" w:rsidRPr="00AA58F9">
        <w:rPr>
          <w:rFonts w:ascii="Tahoma" w:hAnsi="Tahoma" w:cs="Tahoma"/>
          <w:color w:val="000000" w:themeColor="text1"/>
          <w:sz w:val="20"/>
          <w:szCs w:val="20"/>
        </w:rPr>
        <w:t>Systemu</w:t>
      </w:r>
      <w:r w:rsidRPr="00AA58F9">
        <w:rPr>
          <w:rFonts w:ascii="Tahoma" w:hAnsi="Tahoma" w:cs="Tahoma"/>
          <w:color w:val="000000" w:themeColor="text1"/>
          <w:sz w:val="20"/>
          <w:szCs w:val="20"/>
        </w:rPr>
        <w:t xml:space="preserve"> obejmować będzie, co najmniej:</w:t>
      </w:r>
    </w:p>
    <w:p w14:paraId="0E1BC57B" w14:textId="77777777" w:rsidR="006619B7" w:rsidRPr="00AA58F9" w:rsidRDefault="006619B7" w:rsidP="00071C0C">
      <w:pPr>
        <w:pStyle w:val="Akapitzlist1"/>
        <w:numPr>
          <w:ilvl w:val="0"/>
          <w:numId w:val="71"/>
        </w:numPr>
        <w:spacing w:after="0"/>
        <w:jc w:val="both"/>
        <w:rPr>
          <w:rFonts w:ascii="Tahoma" w:hAnsi="Tahoma" w:cs="Tahoma"/>
          <w:color w:val="000000" w:themeColor="text1"/>
          <w:sz w:val="20"/>
        </w:rPr>
      </w:pPr>
      <w:r w:rsidRPr="00AA58F9">
        <w:rPr>
          <w:rFonts w:ascii="Tahoma" w:hAnsi="Tahoma" w:cs="Tahoma"/>
          <w:color w:val="000000" w:themeColor="text1"/>
          <w:sz w:val="20"/>
        </w:rPr>
        <w:t xml:space="preserve">szczegółową (krok po kroku) instrukcję instalacji i konfiguracji </w:t>
      </w:r>
      <w:r w:rsidR="00A63E43" w:rsidRPr="00AA58F9">
        <w:rPr>
          <w:rFonts w:ascii="Tahoma" w:hAnsi="Tahoma" w:cs="Tahoma"/>
          <w:color w:val="000000" w:themeColor="text1"/>
          <w:sz w:val="20"/>
        </w:rPr>
        <w:t>Systemu,</w:t>
      </w:r>
    </w:p>
    <w:p w14:paraId="5A73A7D8" w14:textId="77777777" w:rsidR="006619B7" w:rsidRPr="00AA58F9" w:rsidRDefault="006619B7" w:rsidP="00071C0C">
      <w:pPr>
        <w:pStyle w:val="Akapitzlist1"/>
        <w:numPr>
          <w:ilvl w:val="0"/>
          <w:numId w:val="71"/>
        </w:numPr>
        <w:spacing w:after="0"/>
        <w:jc w:val="both"/>
        <w:rPr>
          <w:rFonts w:ascii="Tahoma" w:hAnsi="Tahoma" w:cs="Tahoma"/>
          <w:color w:val="000000" w:themeColor="text1"/>
          <w:sz w:val="20"/>
        </w:rPr>
      </w:pPr>
      <w:r w:rsidRPr="00AA58F9">
        <w:rPr>
          <w:rFonts w:ascii="Tahoma" w:hAnsi="Tahoma" w:cs="Tahoma"/>
          <w:color w:val="000000" w:themeColor="text1"/>
          <w:sz w:val="20"/>
        </w:rPr>
        <w:lastRenderedPageBreak/>
        <w:t xml:space="preserve">opis parametrów instalacyjnych i konfiguracyjnych wraz z opisem dopuszczalnych wartości i ich wpływem na działanie rozwiązania, </w:t>
      </w:r>
    </w:p>
    <w:p w14:paraId="21FAF119" w14:textId="77777777" w:rsidR="006619B7" w:rsidRPr="00AA58F9" w:rsidRDefault="006619B7" w:rsidP="00071C0C">
      <w:pPr>
        <w:pStyle w:val="Akapitzlist1"/>
        <w:numPr>
          <w:ilvl w:val="0"/>
          <w:numId w:val="71"/>
        </w:numPr>
        <w:spacing w:after="0"/>
        <w:jc w:val="both"/>
        <w:rPr>
          <w:rFonts w:ascii="Tahoma" w:hAnsi="Tahoma" w:cs="Tahoma"/>
          <w:color w:val="000000" w:themeColor="text1"/>
          <w:sz w:val="20"/>
        </w:rPr>
      </w:pPr>
      <w:r w:rsidRPr="00AA58F9">
        <w:rPr>
          <w:rFonts w:ascii="Tahoma" w:hAnsi="Tahoma" w:cs="Tahoma"/>
          <w:color w:val="000000" w:themeColor="text1"/>
          <w:sz w:val="20"/>
        </w:rPr>
        <w:t xml:space="preserve">szczegółową (krok po kroku) instrukcję wgrywania nowych wersji </w:t>
      </w:r>
      <w:r w:rsidR="00A63E43" w:rsidRPr="00AA58F9">
        <w:rPr>
          <w:rFonts w:ascii="Tahoma" w:hAnsi="Tahoma" w:cs="Tahoma"/>
          <w:color w:val="000000" w:themeColor="text1"/>
          <w:sz w:val="20"/>
        </w:rPr>
        <w:t>systemu</w:t>
      </w:r>
      <w:r w:rsidRPr="00AA58F9">
        <w:rPr>
          <w:rFonts w:ascii="Tahoma" w:hAnsi="Tahoma" w:cs="Tahoma"/>
          <w:color w:val="000000" w:themeColor="text1"/>
          <w:sz w:val="20"/>
        </w:rPr>
        <w:t>,</w:t>
      </w:r>
    </w:p>
    <w:p w14:paraId="33000794" w14:textId="77777777" w:rsidR="006619B7" w:rsidRPr="00AA58F9" w:rsidRDefault="006619B7" w:rsidP="00071C0C">
      <w:pPr>
        <w:pStyle w:val="Akapitzlist1"/>
        <w:numPr>
          <w:ilvl w:val="0"/>
          <w:numId w:val="71"/>
        </w:numPr>
        <w:spacing w:after="0"/>
        <w:jc w:val="both"/>
        <w:rPr>
          <w:rFonts w:ascii="Tahoma" w:hAnsi="Tahoma" w:cs="Tahoma"/>
          <w:bCs/>
          <w:color w:val="000000" w:themeColor="text1"/>
          <w:sz w:val="20"/>
        </w:rPr>
      </w:pPr>
      <w:r w:rsidRPr="00AA58F9">
        <w:rPr>
          <w:rFonts w:ascii="Tahoma" w:hAnsi="Tahoma" w:cs="Tahoma"/>
          <w:color w:val="000000" w:themeColor="text1"/>
          <w:sz w:val="20"/>
        </w:rPr>
        <w:t>szczegółowy opis możliwych do zastosowania ról i uprawnień wraz z ich wpływem na działania rozwiązania,</w:t>
      </w:r>
    </w:p>
    <w:p w14:paraId="77884903" w14:textId="77777777" w:rsidR="00EA3608" w:rsidRPr="00AA58F9" w:rsidRDefault="00EA3608" w:rsidP="00AA58F9">
      <w:pPr>
        <w:rPr>
          <w:rFonts w:ascii="Tahoma" w:hAnsi="Tahoma" w:cs="Tahoma"/>
          <w:color w:val="000000" w:themeColor="text1"/>
          <w:sz w:val="20"/>
          <w:szCs w:val="20"/>
        </w:rPr>
      </w:pPr>
    </w:p>
    <w:p w14:paraId="232F74C9" w14:textId="3CF0A8CB" w:rsidR="006619B7" w:rsidRPr="00AA58F9" w:rsidRDefault="006619B7" w:rsidP="002949D2">
      <w:pPr>
        <w:spacing w:after="0"/>
        <w:rPr>
          <w:rFonts w:ascii="Tahoma" w:hAnsi="Tahoma" w:cs="Tahoma"/>
          <w:color w:val="000000" w:themeColor="text1"/>
          <w:sz w:val="20"/>
          <w:szCs w:val="20"/>
        </w:rPr>
      </w:pPr>
      <w:r w:rsidRPr="00AA58F9">
        <w:rPr>
          <w:rFonts w:ascii="Tahoma" w:hAnsi="Tahoma" w:cs="Tahoma"/>
          <w:color w:val="000000" w:themeColor="text1"/>
          <w:sz w:val="20"/>
          <w:szCs w:val="20"/>
        </w:rPr>
        <w:t xml:space="preserve">Dokumentacja użytkownika </w:t>
      </w:r>
      <w:r w:rsidR="00A63E43" w:rsidRPr="00AA58F9">
        <w:rPr>
          <w:rFonts w:ascii="Tahoma" w:hAnsi="Tahoma" w:cs="Tahoma"/>
          <w:color w:val="000000" w:themeColor="text1"/>
          <w:sz w:val="20"/>
          <w:szCs w:val="20"/>
        </w:rPr>
        <w:t>systemu</w:t>
      </w:r>
    </w:p>
    <w:p w14:paraId="6EA00973" w14:textId="77777777" w:rsidR="006619B7" w:rsidRPr="00AA58F9" w:rsidRDefault="006619B7" w:rsidP="00071C0C">
      <w:pPr>
        <w:pStyle w:val="Akapitzlist"/>
        <w:numPr>
          <w:ilvl w:val="0"/>
          <w:numId w:val="72"/>
        </w:numPr>
        <w:spacing w:after="0"/>
        <w:ind w:right="142"/>
        <w:jc w:val="both"/>
        <w:rPr>
          <w:rFonts w:ascii="Tahoma" w:hAnsi="Tahoma" w:cs="Tahoma"/>
          <w:color w:val="000000" w:themeColor="text1"/>
          <w:sz w:val="20"/>
          <w:szCs w:val="20"/>
        </w:rPr>
      </w:pPr>
      <w:r w:rsidRPr="00AA58F9">
        <w:rPr>
          <w:rFonts w:ascii="Tahoma" w:hAnsi="Tahoma" w:cs="Tahoma"/>
          <w:color w:val="000000" w:themeColor="text1"/>
          <w:sz w:val="20"/>
          <w:szCs w:val="20"/>
        </w:rPr>
        <w:t>Wykonawca dostarczy Dokumentację użytkownika oraz opis Ścieżek Postępowania.</w:t>
      </w:r>
    </w:p>
    <w:p w14:paraId="0C977718" w14:textId="77777777" w:rsidR="006619B7" w:rsidRPr="00AA58F9" w:rsidRDefault="006619B7" w:rsidP="00071C0C">
      <w:pPr>
        <w:pStyle w:val="Akapitzlist"/>
        <w:numPr>
          <w:ilvl w:val="0"/>
          <w:numId w:val="72"/>
        </w:numPr>
        <w:spacing w:after="60"/>
        <w:ind w:right="142"/>
        <w:jc w:val="both"/>
        <w:rPr>
          <w:rFonts w:ascii="Tahoma" w:hAnsi="Tahoma" w:cs="Tahoma"/>
          <w:color w:val="000000" w:themeColor="text1"/>
          <w:sz w:val="20"/>
          <w:szCs w:val="20"/>
        </w:rPr>
      </w:pPr>
      <w:r w:rsidRPr="00AA58F9">
        <w:rPr>
          <w:rFonts w:ascii="Tahoma" w:hAnsi="Tahoma" w:cs="Tahoma"/>
          <w:color w:val="000000" w:themeColor="text1"/>
          <w:sz w:val="20"/>
          <w:szCs w:val="20"/>
        </w:rPr>
        <w:t>Dokumentacja użytkownika musi zawierać opis pełnej funkcjonalności Rozwiązania w sposób przejrzysty umożliwiający samodzielne użytkowanie Rozwiązania.</w:t>
      </w:r>
    </w:p>
    <w:p w14:paraId="29C08001" w14:textId="77777777" w:rsidR="006619B7" w:rsidRPr="00AA58F9" w:rsidRDefault="006619B7" w:rsidP="00071C0C">
      <w:pPr>
        <w:pStyle w:val="Akapitzlist"/>
        <w:numPr>
          <w:ilvl w:val="0"/>
          <w:numId w:val="72"/>
        </w:numPr>
        <w:spacing w:after="60"/>
        <w:ind w:right="142"/>
        <w:jc w:val="both"/>
        <w:rPr>
          <w:rFonts w:ascii="Tahoma" w:hAnsi="Tahoma" w:cs="Tahoma"/>
          <w:color w:val="000000" w:themeColor="text1"/>
          <w:sz w:val="20"/>
          <w:szCs w:val="20"/>
        </w:rPr>
      </w:pPr>
      <w:r w:rsidRPr="00AA58F9">
        <w:rPr>
          <w:rFonts w:ascii="Tahoma" w:hAnsi="Tahoma" w:cs="Tahoma"/>
          <w:color w:val="000000" w:themeColor="text1"/>
          <w:sz w:val="20"/>
          <w:szCs w:val="20"/>
        </w:rPr>
        <w:t>Dokumentacja musi opisywać kolejność czynności i zakres możliwych danych do wprowadzenia oraz sposób postępowania w sytuacjach szczególnych.</w:t>
      </w:r>
    </w:p>
    <w:p w14:paraId="58FB6740" w14:textId="3D7C515D" w:rsidR="009C17EC" w:rsidRPr="00AA58F9" w:rsidRDefault="009C17EC" w:rsidP="00AA58F9">
      <w:pPr>
        <w:jc w:val="both"/>
        <w:rPr>
          <w:rFonts w:ascii="Tahoma" w:eastAsia="Calibri" w:hAnsi="Tahoma" w:cs="Tahoma"/>
          <w:color w:val="000000" w:themeColor="text1"/>
          <w:sz w:val="20"/>
          <w:szCs w:val="20"/>
          <w:lang w:eastAsia="ar-SA"/>
        </w:rPr>
      </w:pPr>
    </w:p>
    <w:p w14:paraId="63A769C2" w14:textId="77777777" w:rsidR="00DA3DAD" w:rsidRPr="00825421" w:rsidRDefault="00DA3DAD" w:rsidP="00825421">
      <w:pPr>
        <w:pStyle w:val="Nagwek5"/>
        <w:rPr>
          <w:rStyle w:val="Odwoanieintensywne"/>
          <w:b w:val="0"/>
          <w:bCs w:val="0"/>
          <w:smallCaps w:val="0"/>
          <w:color w:val="943634" w:themeColor="accent2" w:themeShade="BF"/>
        </w:rPr>
      </w:pPr>
      <w:bookmarkStart w:id="655" w:name="_Toc172527446"/>
      <w:bookmarkStart w:id="656" w:name="_Toc489253961"/>
      <w:bookmarkStart w:id="657" w:name="_Toc91020443"/>
      <w:bookmarkStart w:id="658" w:name="_Toc118223627"/>
      <w:r w:rsidRPr="00825421">
        <w:rPr>
          <w:rStyle w:val="Odwoanieintensywne"/>
          <w:b w:val="0"/>
          <w:bCs w:val="0"/>
          <w:smallCaps w:val="0"/>
          <w:color w:val="943634" w:themeColor="accent2" w:themeShade="BF"/>
        </w:rPr>
        <w:t xml:space="preserve">Wymagania </w:t>
      </w:r>
      <w:bookmarkEnd w:id="655"/>
      <w:bookmarkEnd w:id="656"/>
      <w:r w:rsidRPr="00825421">
        <w:rPr>
          <w:rStyle w:val="Odwoanieintensywne"/>
          <w:b w:val="0"/>
          <w:bCs w:val="0"/>
          <w:smallCaps w:val="0"/>
          <w:color w:val="943634" w:themeColor="accent2" w:themeShade="BF"/>
        </w:rPr>
        <w:t>graniczne dotyczące zakresu licencji</w:t>
      </w:r>
      <w:bookmarkEnd w:id="657"/>
      <w:bookmarkEnd w:id="658"/>
      <w:r w:rsidRPr="00825421">
        <w:rPr>
          <w:rStyle w:val="Odwoanieintensywne"/>
          <w:b w:val="0"/>
          <w:bCs w:val="0"/>
          <w:smallCaps w:val="0"/>
          <w:color w:val="943634" w:themeColor="accent2" w:themeShade="BF"/>
        </w:rPr>
        <w:t xml:space="preserve"> </w:t>
      </w:r>
    </w:p>
    <w:p w14:paraId="28912B3E" w14:textId="77777777" w:rsidR="002A6A1B" w:rsidRPr="00AA58F9" w:rsidRDefault="002A6A1B" w:rsidP="00A15D91">
      <w:pPr>
        <w:pStyle w:val="Akapitzlist"/>
        <w:numPr>
          <w:ilvl w:val="0"/>
          <w:numId w:val="37"/>
        </w:numPr>
        <w:spacing w:after="0"/>
        <w:ind w:left="360"/>
        <w:jc w:val="both"/>
        <w:rPr>
          <w:rFonts w:ascii="Tahoma" w:hAnsi="Tahoma" w:cs="Tahoma"/>
          <w:color w:val="000000" w:themeColor="text1"/>
          <w:sz w:val="20"/>
          <w:szCs w:val="20"/>
        </w:rPr>
      </w:pPr>
      <w:r w:rsidRPr="00AA58F9">
        <w:rPr>
          <w:rFonts w:ascii="Tahoma" w:hAnsi="Tahoma" w:cs="Tahoma"/>
          <w:color w:val="000000" w:themeColor="text1"/>
          <w:sz w:val="20"/>
          <w:szCs w:val="20"/>
        </w:rPr>
        <w:t>W przypadku udzielenia na dany moduł licencji oznaczonej jako:</w:t>
      </w:r>
    </w:p>
    <w:p w14:paraId="386CFEC6" w14:textId="69F1A894" w:rsidR="00CA5924" w:rsidRPr="004D63F6" w:rsidRDefault="00CA5924" w:rsidP="00071C0C">
      <w:pPr>
        <w:pStyle w:val="Akapitzlist"/>
        <w:numPr>
          <w:ilvl w:val="0"/>
          <w:numId w:val="515"/>
        </w:numPr>
        <w:shd w:val="clear" w:color="auto" w:fill="FFFFFF"/>
        <w:spacing w:after="0"/>
        <w:jc w:val="both"/>
        <w:rPr>
          <w:rFonts w:ascii="Tahoma" w:hAnsi="Tahoma" w:cs="Tahoma"/>
          <w:color w:val="000000" w:themeColor="text1"/>
          <w:sz w:val="20"/>
          <w:szCs w:val="20"/>
        </w:rPr>
      </w:pPr>
      <w:r w:rsidRPr="004D63F6">
        <w:rPr>
          <w:rFonts w:ascii="Tahoma" w:hAnsi="Tahoma" w:cs="Tahoma"/>
          <w:color w:val="000000" w:themeColor="text1"/>
          <w:sz w:val="20"/>
          <w:szCs w:val="20"/>
        </w:rPr>
        <w:t>Licencja sieciowa</w:t>
      </w:r>
      <w:r w:rsidR="00490816" w:rsidRPr="004D63F6">
        <w:rPr>
          <w:rFonts w:ascii="Tahoma" w:hAnsi="Tahoma" w:cs="Tahoma"/>
          <w:color w:val="000000" w:themeColor="text1"/>
          <w:sz w:val="20"/>
          <w:szCs w:val="20"/>
        </w:rPr>
        <w:t>/ równoczesny użytkownik</w:t>
      </w:r>
      <w:r w:rsidRPr="004D63F6">
        <w:rPr>
          <w:rFonts w:ascii="Tahoma" w:hAnsi="Tahoma" w:cs="Tahoma"/>
          <w:color w:val="000000" w:themeColor="text1"/>
          <w:sz w:val="20"/>
          <w:szCs w:val="20"/>
        </w:rPr>
        <w:t xml:space="preserve"> (RU) – Licencja RU jest tzw. licencją pływającą. Model ten zakłada instalację oprogramowania na wszystkich stanowiskach, na których może być konieczne jego użycie. Ilość dostępnych licencji na serwerze określa ilu użytkowników równocześnie może korzystać z programu. </w:t>
      </w:r>
    </w:p>
    <w:p w14:paraId="4876C3C0" w14:textId="77777777" w:rsidR="00CA5924" w:rsidRPr="004D63F6" w:rsidRDefault="00CA5924" w:rsidP="004072B0">
      <w:pPr>
        <w:pStyle w:val="Akapitzlist"/>
        <w:shd w:val="clear" w:color="auto" w:fill="FFFFFF"/>
        <w:spacing w:after="0"/>
        <w:jc w:val="both"/>
        <w:rPr>
          <w:rFonts w:ascii="Tahoma" w:hAnsi="Tahoma" w:cs="Tahoma"/>
          <w:color w:val="000000" w:themeColor="text1"/>
          <w:sz w:val="20"/>
          <w:szCs w:val="20"/>
        </w:rPr>
      </w:pPr>
      <w:r w:rsidRPr="004D63F6">
        <w:rPr>
          <w:rFonts w:ascii="Tahoma" w:hAnsi="Tahoma" w:cs="Tahoma"/>
          <w:color w:val="000000" w:themeColor="text1"/>
          <w:sz w:val="20"/>
          <w:szCs w:val="20"/>
        </w:rPr>
        <w:t>Serwer licencji na bieżąco przydziela licencję z puli dostępnych licencji. Każde uruchomienie aplikacji pociąga za sobą zabranie 1 licencji z puli. Użytkownicy mogą uruchamiać oprogramowanie tylko wtedy, gdy jest wolna licencja. Wersja sieciowa wymaga istnienia sieci komputerowej, do której podłączone będą stanowiska i serwer licencji.</w:t>
      </w:r>
    </w:p>
    <w:p w14:paraId="0F408414" w14:textId="549DA639" w:rsidR="00CA5924" w:rsidRPr="004D63F6" w:rsidRDefault="00CA5924" w:rsidP="00071C0C">
      <w:pPr>
        <w:pStyle w:val="Akapitzlist"/>
        <w:numPr>
          <w:ilvl w:val="0"/>
          <w:numId w:val="515"/>
        </w:numPr>
        <w:shd w:val="clear" w:color="auto" w:fill="FFFFFF"/>
        <w:spacing w:after="0"/>
        <w:jc w:val="both"/>
        <w:rPr>
          <w:rFonts w:ascii="Tahoma" w:hAnsi="Tahoma" w:cs="Tahoma"/>
          <w:color w:val="000000" w:themeColor="text1"/>
          <w:sz w:val="20"/>
          <w:szCs w:val="20"/>
        </w:rPr>
      </w:pPr>
      <w:r w:rsidRPr="004D63F6">
        <w:rPr>
          <w:rFonts w:ascii="Tahoma" w:hAnsi="Tahoma" w:cs="Tahoma"/>
          <w:color w:val="000000" w:themeColor="text1"/>
          <w:sz w:val="20"/>
          <w:szCs w:val="20"/>
        </w:rPr>
        <w:t>Licencja na urządzenie (URZ) – Licencja URZ jest licencją umożliwiającą wykorzystanie oprogramowania w kontekście integracji z jednym, określonym urządzeniem zewnętrznym.</w:t>
      </w:r>
    </w:p>
    <w:p w14:paraId="59F18E4A" w14:textId="77777777" w:rsidR="004D63F6" w:rsidRPr="004D63F6" w:rsidRDefault="004D63F6" w:rsidP="00071C0C">
      <w:pPr>
        <w:pStyle w:val="Akapitzlist"/>
        <w:numPr>
          <w:ilvl w:val="0"/>
          <w:numId w:val="515"/>
        </w:numPr>
        <w:spacing w:after="0"/>
        <w:rPr>
          <w:rFonts w:ascii="Tahoma" w:hAnsi="Tahoma" w:cs="Tahoma"/>
          <w:color w:val="000000" w:themeColor="text1"/>
          <w:sz w:val="20"/>
          <w:szCs w:val="20"/>
        </w:rPr>
      </w:pPr>
      <w:r w:rsidRPr="004D63F6">
        <w:rPr>
          <w:rFonts w:ascii="Tahoma" w:hAnsi="Tahoma" w:cs="Tahoma"/>
          <w:color w:val="000000" w:themeColor="text1"/>
          <w:sz w:val="20"/>
          <w:szCs w:val="20"/>
        </w:rPr>
        <w:t>Licencja na stanowisko (ST) - Licencja uprawniająca licencjobiorcę do zainstalowania nabytego oprogramowania tylko i wyłącznie na jednym komputerze lub terminalu. Obejmuje, ona jednocześnie zakaz udostępniania takiego oprogramowania w sieci oraz na innych wolnostojących komputerach.</w:t>
      </w:r>
    </w:p>
    <w:p w14:paraId="3917B940" w14:textId="77777777" w:rsidR="00CA5924" w:rsidRPr="004D63F6" w:rsidRDefault="00CA5924" w:rsidP="00071C0C">
      <w:pPr>
        <w:pStyle w:val="Akapitzlist"/>
        <w:numPr>
          <w:ilvl w:val="0"/>
          <w:numId w:val="515"/>
        </w:numPr>
        <w:shd w:val="clear" w:color="auto" w:fill="FFFFFF"/>
        <w:spacing w:after="0"/>
        <w:jc w:val="both"/>
        <w:rPr>
          <w:rFonts w:ascii="Tahoma" w:hAnsi="Tahoma" w:cs="Tahoma"/>
          <w:color w:val="000000" w:themeColor="text1"/>
          <w:sz w:val="20"/>
          <w:szCs w:val="20"/>
        </w:rPr>
      </w:pPr>
      <w:r w:rsidRPr="004D63F6">
        <w:rPr>
          <w:rFonts w:ascii="Tahoma" w:hAnsi="Tahoma" w:cs="Tahoma"/>
          <w:color w:val="000000" w:themeColor="text1"/>
          <w:sz w:val="20"/>
          <w:szCs w:val="20"/>
        </w:rPr>
        <w:t>Licencja na system (SYS) – Licencja SYS jest licencją umożliwiającą wykorzystanie oprogramowania w kontekście integracji z jednym, określonym systemem zewnętrznym.</w:t>
      </w:r>
    </w:p>
    <w:p w14:paraId="59715D23" w14:textId="5E2A98C0" w:rsidR="00CA5924" w:rsidRPr="00AA58F9" w:rsidRDefault="00CA5924" w:rsidP="00071C0C">
      <w:pPr>
        <w:pStyle w:val="Akapitzlist"/>
        <w:numPr>
          <w:ilvl w:val="0"/>
          <w:numId w:val="515"/>
        </w:numPr>
        <w:tabs>
          <w:tab w:val="left" w:pos="993"/>
        </w:tabs>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Licencja na serwer (SRW)</w:t>
      </w:r>
      <w:r w:rsidRPr="00AA58F9">
        <w:rPr>
          <w:rFonts w:ascii="Tahoma" w:hAnsi="Tahoma" w:cs="Tahoma"/>
          <w:b/>
          <w:bCs/>
          <w:color w:val="000000" w:themeColor="text1"/>
          <w:sz w:val="20"/>
          <w:szCs w:val="20"/>
        </w:rPr>
        <w:t xml:space="preserve"> – </w:t>
      </w:r>
      <w:r w:rsidRPr="00AA58F9">
        <w:rPr>
          <w:rFonts w:ascii="Tahoma" w:hAnsi="Tahoma" w:cs="Tahoma"/>
          <w:color w:val="000000" w:themeColor="text1"/>
          <w:sz w:val="20"/>
          <w:szCs w:val="20"/>
        </w:rPr>
        <w:t>Licencja SRW jest licencją obowiązującą dla oprogramowania serwerowego. Każda instancja takiego oprogramowania uruchomiona na serwerze wymaga osobnej licencji. W tym modelu nie są wymagane, żadne dodatkowe licencja dla użytkownika lub stanowiska</w:t>
      </w:r>
    </w:p>
    <w:p w14:paraId="7CBE1E7F" w14:textId="77777777" w:rsidR="002A6A1B" w:rsidRPr="00AA58F9" w:rsidRDefault="002A6A1B" w:rsidP="00AA58F9">
      <w:pPr>
        <w:pStyle w:val="Akapitzlist"/>
        <w:numPr>
          <w:ilvl w:val="0"/>
          <w:numId w:val="37"/>
        </w:numPr>
        <w:ind w:left="360"/>
        <w:jc w:val="both"/>
        <w:rPr>
          <w:rFonts w:ascii="Tahoma" w:hAnsi="Tahoma" w:cs="Tahoma"/>
          <w:color w:val="000000" w:themeColor="text1"/>
          <w:sz w:val="20"/>
          <w:szCs w:val="20"/>
        </w:rPr>
      </w:pPr>
      <w:r w:rsidRPr="00AA58F9">
        <w:rPr>
          <w:rFonts w:ascii="Tahoma" w:hAnsi="Tahoma" w:cs="Tahoma"/>
          <w:color w:val="000000" w:themeColor="text1"/>
          <w:sz w:val="20"/>
          <w:szCs w:val="20"/>
        </w:rPr>
        <w:t>Licencja na korzystanie z oprogramowania, rozwinięć, uaktualnień i dokumentacji udzielona zostanie Zamawiającemu na następujących polach eksploatacji:</w:t>
      </w:r>
    </w:p>
    <w:p w14:paraId="24A4E6B3" w14:textId="77777777" w:rsidR="002A6A1B" w:rsidRPr="00AA58F9" w:rsidRDefault="002A6A1B" w:rsidP="00AA58F9">
      <w:pPr>
        <w:pStyle w:val="Akapitzlist"/>
        <w:numPr>
          <w:ilvl w:val="0"/>
          <w:numId w:val="36"/>
        </w:numPr>
        <w:tabs>
          <w:tab w:val="left" w:pos="993"/>
        </w:tabs>
        <w:spacing w:after="60"/>
        <w:ind w:left="925" w:hanging="357"/>
        <w:jc w:val="both"/>
        <w:rPr>
          <w:rFonts w:ascii="Tahoma" w:hAnsi="Tahoma" w:cs="Tahoma"/>
          <w:color w:val="000000" w:themeColor="text1"/>
          <w:sz w:val="20"/>
          <w:szCs w:val="20"/>
        </w:rPr>
      </w:pPr>
      <w:r w:rsidRPr="00AA58F9">
        <w:rPr>
          <w:rFonts w:ascii="Tahoma" w:hAnsi="Tahoma" w:cs="Tahoma"/>
          <w:color w:val="000000" w:themeColor="text1"/>
          <w:sz w:val="20"/>
          <w:szCs w:val="20"/>
        </w:rPr>
        <w:t>w zakresie oprogramowania, rozwinięć, uaktualnień – na polach eksploatacji obejmujących prawo trwałego lub czasowego zwielokrotniania programów komputerowych w pamięci komputera z prawem do zmian w konfiguracji Systemu (bez ingerencji w kod źródłowy) w zakresie, w jakim jest to niezbędne do korzystania z oprogramowania zgodnie z jego przeznaczeniem i funkcjonalnością określoną w dokumentacji, nie mniejszą niż w OPZ z uwzględnieniem ewentualnych ograniczeń takiego korzystania wynikających z dokumentów  licencyjnych,</w:t>
      </w:r>
    </w:p>
    <w:p w14:paraId="65331E8B" w14:textId="77777777" w:rsidR="002A6A1B" w:rsidRPr="00AA58F9" w:rsidRDefault="002A6A1B" w:rsidP="00AA58F9">
      <w:pPr>
        <w:pStyle w:val="Akapitzlist"/>
        <w:numPr>
          <w:ilvl w:val="0"/>
          <w:numId w:val="36"/>
        </w:numPr>
        <w:tabs>
          <w:tab w:val="left" w:pos="993"/>
        </w:tabs>
        <w:spacing w:after="60"/>
        <w:ind w:left="925" w:hanging="357"/>
        <w:jc w:val="both"/>
        <w:rPr>
          <w:rFonts w:ascii="Tahoma" w:hAnsi="Tahoma" w:cs="Tahoma"/>
          <w:color w:val="000000" w:themeColor="text1"/>
          <w:sz w:val="20"/>
          <w:szCs w:val="20"/>
        </w:rPr>
      </w:pPr>
      <w:r w:rsidRPr="00AA58F9">
        <w:rPr>
          <w:rFonts w:ascii="Tahoma" w:hAnsi="Tahoma" w:cs="Tahoma"/>
          <w:color w:val="000000" w:themeColor="text1"/>
          <w:sz w:val="20"/>
          <w:szCs w:val="20"/>
        </w:rPr>
        <w:t>w zakresie dokumentacji – na polach eksploatacji obejmujących prawo zwielokrotniania egzemplarzy dokumentacji, wyłącznie w zakresie, w jakim jest to niezbędne do zgodnego z postanowieniami dokumentów licencyjnych korzystania z oprogramowania.</w:t>
      </w:r>
    </w:p>
    <w:p w14:paraId="75279934" w14:textId="7DACC39D" w:rsidR="002A6A1B" w:rsidRPr="00AA58F9" w:rsidRDefault="002A6A1B" w:rsidP="00AA58F9">
      <w:pPr>
        <w:pStyle w:val="Akapitzlist"/>
        <w:numPr>
          <w:ilvl w:val="0"/>
          <w:numId w:val="37"/>
        </w:numPr>
        <w:spacing w:after="40"/>
        <w:ind w:left="358" w:hanging="357"/>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Wykonawca zobowiązany jest udzielić na użytkowanie zaoferowanego </w:t>
      </w:r>
      <w:r w:rsidR="008417C8" w:rsidRPr="00AA58F9">
        <w:rPr>
          <w:rFonts w:ascii="Tahoma" w:hAnsi="Tahoma" w:cs="Tahoma"/>
          <w:color w:val="000000" w:themeColor="text1"/>
          <w:sz w:val="20"/>
          <w:szCs w:val="20"/>
        </w:rPr>
        <w:t xml:space="preserve">Oprogramowania Aplikacyjnego </w:t>
      </w:r>
      <w:r w:rsidRPr="00AA58F9">
        <w:rPr>
          <w:rFonts w:ascii="Tahoma" w:hAnsi="Tahoma" w:cs="Tahoma"/>
          <w:color w:val="000000" w:themeColor="text1"/>
          <w:sz w:val="20"/>
          <w:szCs w:val="20"/>
        </w:rPr>
        <w:t>licencji na czas nieoznaczony</w:t>
      </w:r>
      <w:r w:rsidR="003C0C60" w:rsidRPr="00AA58F9">
        <w:rPr>
          <w:rFonts w:ascii="Tahoma" w:hAnsi="Tahoma" w:cs="Tahoma"/>
          <w:color w:val="000000" w:themeColor="text1"/>
          <w:sz w:val="20"/>
          <w:szCs w:val="20"/>
        </w:rPr>
        <w:t>.</w:t>
      </w:r>
      <w:r w:rsidRPr="00AA58F9">
        <w:rPr>
          <w:rFonts w:ascii="Tahoma" w:hAnsi="Tahoma" w:cs="Tahoma"/>
          <w:color w:val="000000" w:themeColor="text1"/>
          <w:sz w:val="20"/>
          <w:szCs w:val="20"/>
        </w:rPr>
        <w:t xml:space="preserve"> </w:t>
      </w:r>
    </w:p>
    <w:p w14:paraId="0B2D5083" w14:textId="77777777" w:rsidR="002A6A1B" w:rsidRPr="00AA58F9" w:rsidRDefault="002A6A1B" w:rsidP="00AA58F9">
      <w:pPr>
        <w:pStyle w:val="Akapitzlist"/>
        <w:numPr>
          <w:ilvl w:val="0"/>
          <w:numId w:val="37"/>
        </w:numPr>
        <w:spacing w:after="40"/>
        <w:ind w:left="358" w:hanging="357"/>
        <w:jc w:val="both"/>
        <w:rPr>
          <w:rFonts w:ascii="Tahoma" w:hAnsi="Tahoma" w:cs="Tahoma"/>
          <w:color w:val="000000" w:themeColor="text1"/>
          <w:sz w:val="20"/>
          <w:szCs w:val="20"/>
        </w:rPr>
      </w:pPr>
      <w:r w:rsidRPr="00AA58F9">
        <w:rPr>
          <w:rFonts w:ascii="Tahoma" w:hAnsi="Tahoma" w:cs="Tahoma"/>
          <w:color w:val="000000" w:themeColor="text1"/>
          <w:sz w:val="20"/>
          <w:szCs w:val="20"/>
        </w:rPr>
        <w:lastRenderedPageBreak/>
        <w:t xml:space="preserve">Licencja nie może wprowadzać ograniczenia na tzw. „nazwanych użytkowników”. </w:t>
      </w:r>
    </w:p>
    <w:p w14:paraId="6476655D" w14:textId="77777777" w:rsidR="002A6A1B" w:rsidRPr="00AA58F9" w:rsidRDefault="002A6A1B" w:rsidP="00AA58F9">
      <w:pPr>
        <w:pStyle w:val="Akapitzlist"/>
        <w:numPr>
          <w:ilvl w:val="0"/>
          <w:numId w:val="37"/>
        </w:numPr>
        <w:spacing w:after="40"/>
        <w:ind w:left="358" w:hanging="357"/>
        <w:jc w:val="both"/>
        <w:rPr>
          <w:rFonts w:ascii="Tahoma" w:hAnsi="Tahoma" w:cs="Tahoma"/>
          <w:color w:val="000000" w:themeColor="text1"/>
          <w:sz w:val="20"/>
          <w:szCs w:val="20"/>
        </w:rPr>
      </w:pPr>
      <w:r w:rsidRPr="00AA58F9">
        <w:rPr>
          <w:rFonts w:ascii="Tahoma" w:hAnsi="Tahoma" w:cs="Tahoma"/>
          <w:color w:val="000000" w:themeColor="text1"/>
          <w:sz w:val="20"/>
          <w:szCs w:val="20"/>
        </w:rPr>
        <w:t>Dla zakresów funkcjonalnych systemu, dopuszcza się jedynie wprowadzenie ograniczenia co do liczby jednocześnie pracujących osób w systemie. Jednakże ograniczenie to musi umożliwić jednoczesną pracę wymienionej w tabeli liczbie osób.</w:t>
      </w:r>
    </w:p>
    <w:p w14:paraId="2D1B8E55" w14:textId="77777777" w:rsidR="002A6A1B" w:rsidRPr="00AA58F9" w:rsidRDefault="002A6A1B" w:rsidP="00AA58F9">
      <w:pPr>
        <w:pStyle w:val="Akapitzlist"/>
        <w:numPr>
          <w:ilvl w:val="0"/>
          <w:numId w:val="37"/>
        </w:numPr>
        <w:spacing w:after="40"/>
        <w:ind w:left="358" w:hanging="357"/>
        <w:jc w:val="both"/>
        <w:rPr>
          <w:rFonts w:ascii="Tahoma" w:hAnsi="Tahoma" w:cs="Tahoma"/>
          <w:color w:val="000000" w:themeColor="text1"/>
          <w:sz w:val="20"/>
          <w:szCs w:val="20"/>
        </w:rPr>
      </w:pPr>
      <w:r w:rsidRPr="00AA58F9">
        <w:rPr>
          <w:rFonts w:ascii="Tahoma" w:hAnsi="Tahoma" w:cs="Tahoma"/>
          <w:color w:val="000000" w:themeColor="text1"/>
          <w:sz w:val="20"/>
          <w:szCs w:val="20"/>
        </w:rPr>
        <w:t>Wykonawca zobowiązany jest udzielić licencji na oprogramowanie, jego rozwinięcia i uaktualnienia oraz towarzyszącą dokumentację na czas nieoznaczony.</w:t>
      </w:r>
    </w:p>
    <w:p w14:paraId="15301BC9" w14:textId="7F1AB5B4" w:rsidR="00A25EE2" w:rsidRPr="00AA58F9" w:rsidRDefault="00A25EE2" w:rsidP="00AA58F9">
      <w:pPr>
        <w:pStyle w:val="Akapitzlist"/>
        <w:numPr>
          <w:ilvl w:val="0"/>
          <w:numId w:val="37"/>
        </w:numPr>
        <w:spacing w:after="40"/>
        <w:ind w:left="358" w:hanging="357"/>
        <w:jc w:val="both"/>
        <w:rPr>
          <w:rFonts w:ascii="Tahoma" w:hAnsi="Tahoma" w:cs="Tahoma"/>
          <w:color w:val="000000" w:themeColor="text1"/>
          <w:sz w:val="20"/>
          <w:szCs w:val="20"/>
        </w:rPr>
      </w:pPr>
      <w:r w:rsidRPr="00AA58F9">
        <w:rPr>
          <w:rFonts w:ascii="Tahoma" w:hAnsi="Tahoma" w:cs="Tahoma"/>
          <w:color w:val="000000" w:themeColor="text1"/>
          <w:sz w:val="20"/>
          <w:szCs w:val="20"/>
        </w:rPr>
        <w:t>Wykonawca przekaże Zamawiającemu dokument licencyjny dla oferowanych modułów oprogramowania.</w:t>
      </w:r>
    </w:p>
    <w:p w14:paraId="71A6BDBE" w14:textId="77777777" w:rsidR="00A25EE2" w:rsidRPr="00AA58F9" w:rsidRDefault="00A25EE2" w:rsidP="00AA58F9">
      <w:pPr>
        <w:pStyle w:val="Akapitzlist"/>
        <w:numPr>
          <w:ilvl w:val="0"/>
          <w:numId w:val="37"/>
        </w:numPr>
        <w:spacing w:after="40"/>
        <w:ind w:left="358" w:hanging="357"/>
        <w:jc w:val="both"/>
        <w:rPr>
          <w:rFonts w:ascii="Tahoma" w:hAnsi="Tahoma" w:cs="Tahoma"/>
          <w:color w:val="000000" w:themeColor="text1"/>
          <w:sz w:val="20"/>
          <w:szCs w:val="20"/>
        </w:rPr>
      </w:pPr>
      <w:r w:rsidRPr="00AA58F9">
        <w:rPr>
          <w:rFonts w:ascii="Tahoma" w:hAnsi="Tahoma" w:cs="Tahoma"/>
          <w:color w:val="000000" w:themeColor="text1"/>
          <w:sz w:val="20"/>
          <w:szCs w:val="20"/>
        </w:rPr>
        <w:t>Dla oprogramowania wymagającego licencji obcych, niebędącego własnością Wykonawcy, ma on dostarczyć oryginalne nośniki, dokumentację, licencje oraz wszelkie inne składniki dołączone do oprogramowania przez jego producenta.</w:t>
      </w:r>
    </w:p>
    <w:p w14:paraId="24CA060E" w14:textId="77777777" w:rsidR="00A25EE2" w:rsidRPr="00AA58F9" w:rsidRDefault="00A25EE2" w:rsidP="00AA58F9">
      <w:pPr>
        <w:pStyle w:val="Akapitzlist"/>
        <w:numPr>
          <w:ilvl w:val="0"/>
          <w:numId w:val="37"/>
        </w:numPr>
        <w:spacing w:after="40"/>
        <w:ind w:left="358" w:hanging="357"/>
        <w:jc w:val="both"/>
        <w:rPr>
          <w:rFonts w:ascii="Tahoma" w:hAnsi="Tahoma" w:cs="Tahoma"/>
          <w:color w:val="000000" w:themeColor="text1"/>
          <w:sz w:val="20"/>
          <w:szCs w:val="20"/>
        </w:rPr>
      </w:pPr>
      <w:r w:rsidRPr="00AA58F9">
        <w:rPr>
          <w:rFonts w:ascii="Tahoma" w:hAnsi="Tahoma" w:cs="Tahoma"/>
          <w:color w:val="000000" w:themeColor="text1"/>
          <w:sz w:val="20"/>
          <w:szCs w:val="20"/>
        </w:rPr>
        <w:t>Licencje muszą być wystawione na Zamawiającego, a Wykonawca dopełni wszystkich formalności wymaganych prawem, licencją i innymi wymogami producenta zapewniających, że Zamawiający będzie pełnoprawnym użytkownikiem dostarczonego oprogramowania.</w:t>
      </w:r>
    </w:p>
    <w:p w14:paraId="75570D71" w14:textId="74F96E53" w:rsidR="00A25EE2" w:rsidRPr="00AA58F9" w:rsidRDefault="00A25EE2" w:rsidP="00AA58F9">
      <w:pPr>
        <w:pStyle w:val="Akapitzlist"/>
        <w:numPr>
          <w:ilvl w:val="0"/>
          <w:numId w:val="37"/>
        </w:numPr>
        <w:spacing w:after="40"/>
        <w:ind w:left="358" w:hanging="357"/>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Wykonawca oświadcza, że przysługują mu prawa do udzielania licencji/sublicencji lub posiada nadane przez autora </w:t>
      </w:r>
      <w:r w:rsidR="003D53C3" w:rsidRPr="00AA58F9">
        <w:rPr>
          <w:rFonts w:ascii="Tahoma" w:hAnsi="Tahoma" w:cs="Tahoma"/>
          <w:color w:val="000000" w:themeColor="text1"/>
          <w:sz w:val="20"/>
          <w:szCs w:val="20"/>
        </w:rPr>
        <w:t>Oprogramowania Aplikacyjnego</w:t>
      </w:r>
      <w:r w:rsidRPr="00AA58F9">
        <w:rPr>
          <w:rFonts w:ascii="Tahoma" w:hAnsi="Tahoma" w:cs="Tahoma"/>
          <w:color w:val="000000" w:themeColor="text1"/>
          <w:sz w:val="20"/>
          <w:szCs w:val="20"/>
        </w:rPr>
        <w:t xml:space="preserve"> prawo do udzielania licencji/sublicencji na użytkowanie tego programowego usługowego rozwiązania informatycznego i udzieli Zamawiającemu takich licencji/sublicencji.</w:t>
      </w:r>
    </w:p>
    <w:p w14:paraId="27AB9765" w14:textId="4895935C" w:rsidR="00A25EE2" w:rsidRPr="00AA58F9" w:rsidRDefault="00A25EE2" w:rsidP="00AA58F9">
      <w:pPr>
        <w:pStyle w:val="Akapitzlist"/>
        <w:numPr>
          <w:ilvl w:val="0"/>
          <w:numId w:val="37"/>
        </w:numPr>
        <w:spacing w:after="40"/>
        <w:ind w:left="358" w:hanging="357"/>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Zamawiający ma prawo do przygotowywania kopii modułów </w:t>
      </w:r>
      <w:r w:rsidR="003D53C3" w:rsidRPr="00AA58F9">
        <w:rPr>
          <w:rFonts w:ascii="Tahoma" w:hAnsi="Tahoma" w:cs="Tahoma"/>
          <w:color w:val="000000" w:themeColor="text1"/>
          <w:sz w:val="20"/>
          <w:szCs w:val="20"/>
        </w:rPr>
        <w:t>Oprogramowania Aplikacyjnego</w:t>
      </w:r>
      <w:r w:rsidRPr="00AA58F9">
        <w:rPr>
          <w:rFonts w:ascii="Tahoma" w:hAnsi="Tahoma" w:cs="Tahoma"/>
          <w:color w:val="000000" w:themeColor="text1"/>
          <w:sz w:val="20"/>
          <w:szCs w:val="20"/>
        </w:rPr>
        <w:t>, które są  niezbędne do zapewnienia bezpieczeństwa działania tych modułów.</w:t>
      </w:r>
    </w:p>
    <w:p w14:paraId="7CDBD488" w14:textId="7F77A34F" w:rsidR="00A25EE2" w:rsidRPr="00AA58F9" w:rsidRDefault="00A25EE2" w:rsidP="00AA58F9">
      <w:pPr>
        <w:pStyle w:val="Akapitzlist"/>
        <w:numPr>
          <w:ilvl w:val="0"/>
          <w:numId w:val="37"/>
        </w:numPr>
        <w:spacing w:after="40"/>
        <w:ind w:left="358" w:hanging="357"/>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Zamawiający nie ma prawa do sprzedaży, odsprzedaży, wypożyczania, użyczania, powielania, odstępowania lub rozpowszechniania w innej formie, zmieniania, dekompilacji, tłumaczenia </w:t>
      </w:r>
      <w:r w:rsidR="003D53C3" w:rsidRPr="00AA58F9">
        <w:rPr>
          <w:rFonts w:ascii="Tahoma" w:hAnsi="Tahoma" w:cs="Tahoma"/>
          <w:color w:val="000000" w:themeColor="text1"/>
          <w:sz w:val="20"/>
          <w:szCs w:val="20"/>
        </w:rPr>
        <w:t>Oprogramowania Aplikacyjnego</w:t>
      </w:r>
      <w:r w:rsidRPr="00AA58F9">
        <w:rPr>
          <w:rFonts w:ascii="Tahoma" w:hAnsi="Tahoma" w:cs="Tahoma"/>
          <w:color w:val="000000" w:themeColor="text1"/>
          <w:sz w:val="20"/>
          <w:szCs w:val="20"/>
        </w:rPr>
        <w:t>.</w:t>
      </w:r>
    </w:p>
    <w:p w14:paraId="18755341" w14:textId="77777777" w:rsidR="00A25EE2" w:rsidRPr="00AA58F9" w:rsidRDefault="00A25EE2" w:rsidP="00AA58F9">
      <w:pPr>
        <w:pStyle w:val="Akapitzlist"/>
        <w:numPr>
          <w:ilvl w:val="0"/>
          <w:numId w:val="37"/>
        </w:numPr>
        <w:spacing w:after="40"/>
        <w:ind w:left="358" w:hanging="357"/>
        <w:jc w:val="both"/>
        <w:rPr>
          <w:rFonts w:ascii="Tahoma" w:hAnsi="Tahoma" w:cs="Tahoma"/>
          <w:color w:val="000000" w:themeColor="text1"/>
          <w:sz w:val="20"/>
          <w:szCs w:val="20"/>
        </w:rPr>
      </w:pPr>
      <w:r w:rsidRPr="00AA58F9">
        <w:rPr>
          <w:rFonts w:ascii="Tahoma" w:hAnsi="Tahoma" w:cs="Tahoma"/>
          <w:color w:val="000000" w:themeColor="text1"/>
          <w:sz w:val="20"/>
          <w:szCs w:val="20"/>
        </w:rPr>
        <w:t>Zamawiający nie ma prawa do usuwania bądź zmiany znaków handlowych i informacji o Wykonawcy bądź producencie podanym w oprogramowaniu aplikacyjnym i materiałach towarzyszących.</w:t>
      </w:r>
    </w:p>
    <w:p w14:paraId="5A9C4DD0" w14:textId="2E1F7A9D" w:rsidR="00771986" w:rsidRPr="00AA58F9" w:rsidRDefault="00771986" w:rsidP="00AA58F9">
      <w:pPr>
        <w:pStyle w:val="Akapitzlist"/>
        <w:numPr>
          <w:ilvl w:val="0"/>
          <w:numId w:val="37"/>
        </w:numPr>
        <w:spacing w:after="40"/>
        <w:ind w:left="358" w:hanging="357"/>
        <w:jc w:val="both"/>
        <w:rPr>
          <w:rFonts w:ascii="Tahoma" w:hAnsi="Tahoma" w:cs="Tahoma"/>
          <w:color w:val="000000" w:themeColor="text1"/>
          <w:sz w:val="20"/>
          <w:szCs w:val="20"/>
        </w:rPr>
      </w:pPr>
      <w:r w:rsidRPr="00AA58F9">
        <w:rPr>
          <w:rFonts w:ascii="Tahoma" w:hAnsi="Tahoma" w:cs="Tahoma"/>
          <w:color w:val="000000" w:themeColor="text1"/>
          <w:sz w:val="20"/>
          <w:szCs w:val="20"/>
        </w:rPr>
        <w:t>W przypadku gdy wykonawca w ramach postepowania zobowiązał się do przekazania kodów źródłowych, zamawiający wymaga aby kody te były aktualizowane po każdej aktualizacji systemu i były dostępne na serwerze Zamawiającego.</w:t>
      </w:r>
    </w:p>
    <w:p w14:paraId="7D434543" w14:textId="2A80EE99" w:rsidR="00771986" w:rsidRPr="00AA58F9" w:rsidRDefault="00A25EE2" w:rsidP="00AA58F9">
      <w:pPr>
        <w:pStyle w:val="Akapitzlist"/>
        <w:numPr>
          <w:ilvl w:val="0"/>
          <w:numId w:val="37"/>
        </w:numPr>
        <w:spacing w:after="40"/>
        <w:ind w:left="358" w:hanging="357"/>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Zamawiający ma prawo do rozpowszechniania bez ograniczeń rezultatów wykonywania </w:t>
      </w:r>
      <w:r w:rsidR="003D53C3" w:rsidRPr="00AA58F9">
        <w:rPr>
          <w:rFonts w:ascii="Tahoma" w:hAnsi="Tahoma" w:cs="Tahoma"/>
          <w:color w:val="000000" w:themeColor="text1"/>
          <w:sz w:val="20"/>
          <w:szCs w:val="20"/>
        </w:rPr>
        <w:t>Oprogramowania Aplikacyjnego</w:t>
      </w:r>
      <w:r w:rsidRPr="00AA58F9">
        <w:rPr>
          <w:rFonts w:ascii="Tahoma" w:hAnsi="Tahoma" w:cs="Tahoma"/>
          <w:color w:val="000000" w:themeColor="text1"/>
          <w:sz w:val="20"/>
          <w:szCs w:val="20"/>
        </w:rPr>
        <w:t xml:space="preserve"> oraz danych i zestawień utworzonych za jego pomocą.</w:t>
      </w:r>
    </w:p>
    <w:p w14:paraId="6FB3E285" w14:textId="77777777" w:rsidR="005E1B82" w:rsidRPr="00AA58F9" w:rsidRDefault="005E1B82" w:rsidP="00AA58F9">
      <w:pPr>
        <w:pStyle w:val="Akapitzlist"/>
        <w:spacing w:after="40"/>
        <w:ind w:left="714"/>
        <w:jc w:val="both"/>
        <w:rPr>
          <w:rFonts w:ascii="Tahoma" w:hAnsi="Tahoma" w:cs="Tahoma"/>
          <w:color w:val="000000" w:themeColor="text1"/>
          <w:sz w:val="20"/>
          <w:szCs w:val="20"/>
        </w:rPr>
      </w:pPr>
    </w:p>
    <w:p w14:paraId="4BF229C0" w14:textId="77777777" w:rsidR="00670613" w:rsidRPr="00AA58F9" w:rsidRDefault="00670613" w:rsidP="00AA58F9">
      <w:pPr>
        <w:pStyle w:val="Akapitzlist"/>
        <w:keepNext/>
        <w:keepLines/>
        <w:numPr>
          <w:ilvl w:val="0"/>
          <w:numId w:val="30"/>
        </w:numPr>
        <w:tabs>
          <w:tab w:val="left" w:pos="993"/>
        </w:tabs>
        <w:spacing w:before="240" w:after="60"/>
        <w:jc w:val="both"/>
        <w:outlineLvl w:val="1"/>
        <w:rPr>
          <w:rFonts w:ascii="Tahoma" w:eastAsia="Calibri" w:hAnsi="Tahoma" w:cs="Tahoma"/>
          <w:b/>
          <w:vanish/>
          <w:color w:val="000000" w:themeColor="text1"/>
          <w:sz w:val="20"/>
          <w:szCs w:val="20"/>
          <w:lang w:eastAsia="en-US"/>
        </w:rPr>
      </w:pPr>
      <w:bookmarkStart w:id="659" w:name="_Toc41854980"/>
      <w:bookmarkStart w:id="660" w:name="_Toc41855150"/>
      <w:bookmarkStart w:id="661" w:name="_Toc91020325"/>
      <w:bookmarkStart w:id="662" w:name="_Toc91020445"/>
      <w:bookmarkStart w:id="663" w:name="_Toc105343849"/>
      <w:bookmarkStart w:id="664" w:name="_Toc105343973"/>
      <w:bookmarkStart w:id="665" w:name="_Toc105345386"/>
      <w:bookmarkStart w:id="666" w:name="_Toc105351231"/>
      <w:bookmarkStart w:id="667" w:name="_Toc118223628"/>
      <w:bookmarkEnd w:id="659"/>
      <w:bookmarkEnd w:id="660"/>
      <w:bookmarkEnd w:id="661"/>
      <w:bookmarkEnd w:id="662"/>
      <w:bookmarkEnd w:id="663"/>
      <w:bookmarkEnd w:id="664"/>
      <w:bookmarkEnd w:id="665"/>
      <w:bookmarkEnd w:id="666"/>
      <w:bookmarkEnd w:id="667"/>
    </w:p>
    <w:p w14:paraId="24388A10" w14:textId="77777777" w:rsidR="006B0554" w:rsidRPr="00AA58F9" w:rsidRDefault="006B0554" w:rsidP="00AA58F9">
      <w:pPr>
        <w:pStyle w:val="Akapitzlist"/>
        <w:keepNext/>
        <w:keepLines/>
        <w:numPr>
          <w:ilvl w:val="0"/>
          <w:numId w:val="35"/>
        </w:numPr>
        <w:tabs>
          <w:tab w:val="left" w:pos="993"/>
        </w:tabs>
        <w:spacing w:before="240" w:after="60"/>
        <w:jc w:val="both"/>
        <w:outlineLvl w:val="1"/>
        <w:rPr>
          <w:rFonts w:ascii="Tahoma" w:eastAsia="Calibri" w:hAnsi="Tahoma" w:cs="Tahoma"/>
          <w:b/>
          <w:vanish/>
          <w:color w:val="000000" w:themeColor="text1"/>
          <w:sz w:val="20"/>
          <w:szCs w:val="20"/>
          <w:lang w:eastAsia="en-US"/>
        </w:rPr>
      </w:pPr>
      <w:bookmarkStart w:id="668" w:name="_Toc91020326"/>
      <w:bookmarkStart w:id="669" w:name="_Toc91020446"/>
      <w:bookmarkStart w:id="670" w:name="_Toc105343850"/>
      <w:bookmarkStart w:id="671" w:name="_Toc105343974"/>
      <w:bookmarkStart w:id="672" w:name="_Toc105345387"/>
      <w:bookmarkStart w:id="673" w:name="_Toc105351232"/>
      <w:bookmarkStart w:id="674" w:name="_Toc118223629"/>
      <w:bookmarkEnd w:id="668"/>
      <w:bookmarkEnd w:id="669"/>
      <w:bookmarkEnd w:id="670"/>
      <w:bookmarkEnd w:id="671"/>
      <w:bookmarkEnd w:id="672"/>
      <w:bookmarkEnd w:id="673"/>
      <w:bookmarkEnd w:id="674"/>
    </w:p>
    <w:p w14:paraId="28153D17" w14:textId="77777777" w:rsidR="004A70C6" w:rsidRPr="00AA58F9" w:rsidRDefault="004A70C6" w:rsidP="00AA58F9">
      <w:pPr>
        <w:pStyle w:val="Akapitzlist"/>
        <w:keepNext/>
        <w:keepLines/>
        <w:numPr>
          <w:ilvl w:val="0"/>
          <w:numId w:val="45"/>
        </w:numPr>
        <w:tabs>
          <w:tab w:val="left" w:pos="1134"/>
        </w:tabs>
        <w:spacing w:before="120" w:after="60"/>
        <w:jc w:val="both"/>
        <w:outlineLvl w:val="1"/>
        <w:rPr>
          <w:rFonts w:ascii="Tahoma" w:eastAsia="Calibri" w:hAnsi="Tahoma" w:cs="Tahoma"/>
          <w:b/>
          <w:vanish/>
          <w:color w:val="000000" w:themeColor="text1"/>
          <w:sz w:val="20"/>
          <w:szCs w:val="20"/>
          <w:lang w:eastAsia="en-US"/>
        </w:rPr>
      </w:pPr>
      <w:bookmarkStart w:id="675" w:name="_Toc91020327"/>
      <w:bookmarkStart w:id="676" w:name="_Toc91020447"/>
      <w:bookmarkStart w:id="677" w:name="_Toc105343851"/>
      <w:bookmarkStart w:id="678" w:name="_Toc105343975"/>
      <w:bookmarkStart w:id="679" w:name="_Toc105345388"/>
      <w:bookmarkStart w:id="680" w:name="_Toc105351233"/>
      <w:bookmarkStart w:id="681" w:name="_Toc118223630"/>
      <w:bookmarkEnd w:id="675"/>
      <w:bookmarkEnd w:id="676"/>
      <w:bookmarkEnd w:id="677"/>
      <w:bookmarkEnd w:id="678"/>
      <w:bookmarkEnd w:id="679"/>
      <w:bookmarkEnd w:id="680"/>
      <w:bookmarkEnd w:id="681"/>
    </w:p>
    <w:p w14:paraId="00654242" w14:textId="77777777" w:rsidR="00EE7EAB" w:rsidRPr="00825421" w:rsidRDefault="00EE7EAB" w:rsidP="00825421">
      <w:pPr>
        <w:pStyle w:val="Nagwek5"/>
        <w:rPr>
          <w:rStyle w:val="Odwoanieintensywne"/>
          <w:b w:val="0"/>
          <w:bCs w:val="0"/>
          <w:smallCaps w:val="0"/>
          <w:color w:val="943634" w:themeColor="accent2" w:themeShade="BF"/>
        </w:rPr>
      </w:pPr>
      <w:bookmarkStart w:id="682" w:name="_Toc91020448"/>
      <w:bookmarkStart w:id="683" w:name="_Toc118223631"/>
      <w:r w:rsidRPr="00825421">
        <w:rPr>
          <w:rStyle w:val="Odwoanieintensywne"/>
          <w:b w:val="0"/>
          <w:bCs w:val="0"/>
          <w:smallCaps w:val="0"/>
          <w:color w:val="943634" w:themeColor="accent2" w:themeShade="BF"/>
        </w:rPr>
        <w:t>Serwis gwarancyjny</w:t>
      </w:r>
      <w:bookmarkEnd w:id="682"/>
      <w:bookmarkEnd w:id="683"/>
    </w:p>
    <w:p w14:paraId="47AB8610" w14:textId="77777777" w:rsidR="00EE7EAB" w:rsidRPr="00AA58F9" w:rsidRDefault="00EE7EAB" w:rsidP="004072B0">
      <w:pPr>
        <w:spacing w:after="0"/>
        <w:ind w:left="5" w:hanging="11"/>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Zamawiający w ramach serwisu gwarancyjnego wymaga:  </w:t>
      </w:r>
    </w:p>
    <w:p w14:paraId="1A42F479" w14:textId="42651B2B" w:rsidR="00507AC5" w:rsidRPr="00AA58F9" w:rsidRDefault="00032B9A" w:rsidP="00071C0C">
      <w:pPr>
        <w:pStyle w:val="Akapitzlist"/>
        <w:numPr>
          <w:ilvl w:val="0"/>
          <w:numId w:val="73"/>
        </w:numPr>
        <w:shd w:val="clear" w:color="auto" w:fill="FFFFFF"/>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C</w:t>
      </w:r>
      <w:r w:rsidR="00BA6440" w:rsidRPr="00AA58F9">
        <w:rPr>
          <w:rFonts w:ascii="Tahoma" w:hAnsi="Tahoma" w:cs="Tahoma"/>
          <w:color w:val="000000" w:themeColor="text1"/>
          <w:sz w:val="20"/>
          <w:szCs w:val="20"/>
        </w:rPr>
        <w:t xml:space="preserve">zasu reakcji na </w:t>
      </w:r>
      <w:r w:rsidR="001E4673" w:rsidRPr="00AA58F9">
        <w:rPr>
          <w:rFonts w:ascii="Tahoma" w:hAnsi="Tahoma" w:cs="Tahoma"/>
          <w:color w:val="000000" w:themeColor="text1"/>
          <w:sz w:val="20"/>
          <w:szCs w:val="20"/>
        </w:rPr>
        <w:t>Z</w:t>
      </w:r>
      <w:r w:rsidR="00BA6440" w:rsidRPr="00AA58F9">
        <w:rPr>
          <w:rFonts w:ascii="Tahoma" w:hAnsi="Tahoma" w:cs="Tahoma"/>
          <w:color w:val="000000" w:themeColor="text1"/>
          <w:sz w:val="20"/>
          <w:szCs w:val="20"/>
        </w:rPr>
        <w:t xml:space="preserve">głoszenie serwisowe – maksymalnie </w:t>
      </w:r>
      <w:r w:rsidR="00490816" w:rsidRPr="00AA58F9">
        <w:rPr>
          <w:rFonts w:ascii="Tahoma" w:hAnsi="Tahoma" w:cs="Tahoma"/>
          <w:color w:val="000000" w:themeColor="text1"/>
          <w:sz w:val="20"/>
          <w:szCs w:val="20"/>
        </w:rPr>
        <w:t>12</w:t>
      </w:r>
      <w:r w:rsidR="00BA6440" w:rsidRPr="00AA58F9">
        <w:rPr>
          <w:rFonts w:ascii="Tahoma" w:hAnsi="Tahoma" w:cs="Tahoma"/>
          <w:color w:val="000000" w:themeColor="text1"/>
          <w:sz w:val="20"/>
          <w:szCs w:val="20"/>
        </w:rPr>
        <w:t xml:space="preserve"> </w:t>
      </w:r>
      <w:r w:rsidR="00507AC5" w:rsidRPr="00AA58F9">
        <w:rPr>
          <w:rFonts w:ascii="Tahoma" w:hAnsi="Tahoma" w:cs="Tahoma"/>
          <w:color w:val="000000" w:themeColor="text1"/>
          <w:sz w:val="20"/>
          <w:szCs w:val="20"/>
        </w:rPr>
        <w:t>godzin</w:t>
      </w:r>
      <w:r w:rsidR="00BA6440" w:rsidRPr="00AA58F9">
        <w:rPr>
          <w:rFonts w:ascii="Tahoma" w:hAnsi="Tahoma" w:cs="Tahoma"/>
          <w:color w:val="000000" w:themeColor="text1"/>
          <w:sz w:val="20"/>
          <w:szCs w:val="20"/>
        </w:rPr>
        <w:t>;</w:t>
      </w:r>
    </w:p>
    <w:p w14:paraId="15A993F6" w14:textId="56CA414C" w:rsidR="00536CDE" w:rsidRPr="00AA58F9" w:rsidRDefault="00490816" w:rsidP="00071C0C">
      <w:pPr>
        <w:pStyle w:val="Akapitzlist"/>
        <w:numPr>
          <w:ilvl w:val="0"/>
          <w:numId w:val="73"/>
        </w:numPr>
        <w:shd w:val="clear" w:color="auto" w:fill="FFFFFF"/>
        <w:spacing w:before="60" w:after="4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Czas </w:t>
      </w:r>
      <w:r w:rsidR="00507AC5" w:rsidRPr="00AA58F9">
        <w:rPr>
          <w:rFonts w:ascii="Tahoma" w:hAnsi="Tahoma" w:cs="Tahoma"/>
          <w:color w:val="000000" w:themeColor="text1"/>
          <w:sz w:val="20"/>
          <w:szCs w:val="20"/>
        </w:rPr>
        <w:t xml:space="preserve">usunięcia Błędu </w:t>
      </w:r>
      <w:r w:rsidR="009C17EC" w:rsidRPr="00AA58F9">
        <w:rPr>
          <w:rFonts w:ascii="Tahoma" w:hAnsi="Tahoma" w:cs="Tahoma"/>
          <w:color w:val="000000" w:themeColor="text1"/>
          <w:sz w:val="20"/>
          <w:szCs w:val="20"/>
        </w:rPr>
        <w:t>k</w:t>
      </w:r>
      <w:r w:rsidR="00507AC5" w:rsidRPr="00AA58F9">
        <w:rPr>
          <w:rFonts w:ascii="Tahoma" w:hAnsi="Tahoma" w:cs="Tahoma"/>
          <w:color w:val="000000" w:themeColor="text1"/>
          <w:sz w:val="20"/>
          <w:szCs w:val="20"/>
        </w:rPr>
        <w:t>rytycznego</w:t>
      </w:r>
      <w:r w:rsidR="00536CDE" w:rsidRPr="00AA58F9">
        <w:rPr>
          <w:rFonts w:ascii="Tahoma" w:hAnsi="Tahoma" w:cs="Tahoma"/>
          <w:color w:val="000000" w:themeColor="text1"/>
          <w:sz w:val="20"/>
          <w:szCs w:val="20"/>
        </w:rPr>
        <w:t xml:space="preserve"> (</w:t>
      </w:r>
      <w:r w:rsidR="007644E7" w:rsidRPr="00AA58F9">
        <w:rPr>
          <w:rFonts w:ascii="Tahoma" w:hAnsi="Tahoma" w:cs="Tahoma"/>
          <w:color w:val="000000" w:themeColor="text1"/>
          <w:sz w:val="20"/>
          <w:szCs w:val="20"/>
        </w:rPr>
        <w:t>a</w:t>
      </w:r>
      <w:r w:rsidR="00536CDE" w:rsidRPr="00AA58F9">
        <w:rPr>
          <w:rFonts w:ascii="Tahoma" w:hAnsi="Tahoma" w:cs="Tahoma"/>
          <w:color w:val="000000" w:themeColor="text1"/>
          <w:sz w:val="20"/>
          <w:szCs w:val="20"/>
        </w:rPr>
        <w:t>warii</w:t>
      </w:r>
      <w:r w:rsidRPr="00AA58F9">
        <w:rPr>
          <w:rFonts w:ascii="Tahoma" w:hAnsi="Tahoma" w:cs="Tahoma"/>
          <w:color w:val="000000" w:themeColor="text1"/>
          <w:sz w:val="20"/>
          <w:szCs w:val="20"/>
        </w:rPr>
        <w:t xml:space="preserve"> krytycznej</w:t>
      </w:r>
      <w:r w:rsidR="00536CDE" w:rsidRPr="00AA58F9">
        <w:rPr>
          <w:rFonts w:ascii="Tahoma" w:hAnsi="Tahoma" w:cs="Tahoma"/>
          <w:color w:val="000000" w:themeColor="text1"/>
          <w:sz w:val="20"/>
          <w:szCs w:val="20"/>
        </w:rPr>
        <w:t>)</w:t>
      </w:r>
      <w:r w:rsidR="00507AC5" w:rsidRPr="00AA58F9">
        <w:rPr>
          <w:rFonts w:ascii="Tahoma" w:hAnsi="Tahoma" w:cs="Tahoma"/>
          <w:color w:val="000000" w:themeColor="text1"/>
          <w:sz w:val="20"/>
          <w:szCs w:val="20"/>
        </w:rPr>
        <w:t xml:space="preserve"> maksymalnie w 48 godziny od zgłoszenia. </w:t>
      </w:r>
    </w:p>
    <w:p w14:paraId="259DFB37" w14:textId="77777777" w:rsidR="00507AC5" w:rsidRPr="00AA58F9" w:rsidRDefault="00507AC5" w:rsidP="00AA58F9">
      <w:pPr>
        <w:pStyle w:val="Akapitzlist"/>
        <w:shd w:val="clear" w:color="auto" w:fill="FFFFFF"/>
        <w:spacing w:before="60" w:after="40"/>
        <w:ind w:left="36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Czas usunięcia błędu liczony jest od upłynięcia czasu reakcji. Zamawiający dopuszcza rozwiązanie błędu krytycznego przez zastosowanie rozwiązania tymczasowego (obejście). </w:t>
      </w:r>
      <w:r w:rsidR="001E4673" w:rsidRPr="00AA58F9">
        <w:rPr>
          <w:rFonts w:ascii="Tahoma" w:hAnsi="Tahoma" w:cs="Tahoma"/>
          <w:color w:val="000000" w:themeColor="text1"/>
          <w:sz w:val="20"/>
          <w:szCs w:val="20"/>
        </w:rPr>
        <w:t xml:space="preserve">W takiej sytuacji </w:t>
      </w:r>
      <w:r w:rsidR="007644E7" w:rsidRPr="00AA58F9">
        <w:rPr>
          <w:rFonts w:ascii="Tahoma" w:hAnsi="Tahoma" w:cs="Tahoma"/>
          <w:color w:val="000000" w:themeColor="text1"/>
          <w:sz w:val="20"/>
          <w:szCs w:val="20"/>
        </w:rPr>
        <w:t>r</w:t>
      </w:r>
      <w:r w:rsidRPr="00AA58F9">
        <w:rPr>
          <w:rFonts w:ascii="Tahoma" w:hAnsi="Tahoma" w:cs="Tahoma"/>
          <w:color w:val="000000" w:themeColor="text1"/>
          <w:sz w:val="20"/>
          <w:szCs w:val="20"/>
        </w:rPr>
        <w:t>ozwiązanie tymczasowe musi zostać uruchomione w max. 48 godzin od zgłoszenia, a następnie błąd krytyczny musi zostać rozwiązany w 7 dni od zgłoszenia.</w:t>
      </w:r>
    </w:p>
    <w:p w14:paraId="38BB4552" w14:textId="4FA2E25D" w:rsidR="00C82A8D" w:rsidRPr="00AA58F9" w:rsidRDefault="00490816" w:rsidP="00071C0C">
      <w:pPr>
        <w:pStyle w:val="Akapitzlist"/>
        <w:numPr>
          <w:ilvl w:val="0"/>
          <w:numId w:val="73"/>
        </w:numPr>
        <w:shd w:val="clear" w:color="auto" w:fill="FFFFFF"/>
        <w:spacing w:before="60" w:after="4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Czas </w:t>
      </w:r>
      <w:r w:rsidR="00C82A8D" w:rsidRPr="00AA58F9">
        <w:rPr>
          <w:rFonts w:ascii="Tahoma" w:hAnsi="Tahoma" w:cs="Tahoma"/>
          <w:color w:val="000000" w:themeColor="text1"/>
          <w:sz w:val="20"/>
          <w:szCs w:val="20"/>
        </w:rPr>
        <w:t xml:space="preserve">usunięcia Błędu </w:t>
      </w:r>
      <w:r w:rsidR="001E4673" w:rsidRPr="00AA58F9">
        <w:rPr>
          <w:rFonts w:ascii="Tahoma" w:hAnsi="Tahoma" w:cs="Tahoma"/>
          <w:color w:val="000000" w:themeColor="text1"/>
          <w:sz w:val="20"/>
          <w:szCs w:val="20"/>
        </w:rPr>
        <w:t>zwykłego (</w:t>
      </w:r>
      <w:r w:rsidR="007644E7" w:rsidRPr="00AA58F9">
        <w:rPr>
          <w:rFonts w:ascii="Tahoma" w:hAnsi="Tahoma" w:cs="Tahoma"/>
          <w:color w:val="000000" w:themeColor="text1"/>
          <w:sz w:val="20"/>
          <w:szCs w:val="20"/>
        </w:rPr>
        <w:t>n</w:t>
      </w:r>
      <w:r w:rsidR="00C82A8D" w:rsidRPr="00AA58F9">
        <w:rPr>
          <w:rFonts w:ascii="Tahoma" w:hAnsi="Tahoma" w:cs="Tahoma"/>
          <w:color w:val="000000" w:themeColor="text1"/>
          <w:sz w:val="20"/>
          <w:szCs w:val="20"/>
        </w:rPr>
        <w:t>iekrytycznego</w:t>
      </w:r>
      <w:r w:rsidR="001E4673" w:rsidRPr="00AA58F9">
        <w:rPr>
          <w:rFonts w:ascii="Tahoma" w:hAnsi="Tahoma" w:cs="Tahoma"/>
          <w:color w:val="000000" w:themeColor="text1"/>
          <w:sz w:val="20"/>
          <w:szCs w:val="20"/>
        </w:rPr>
        <w:t>)</w:t>
      </w:r>
      <w:r w:rsidR="00C82A8D" w:rsidRPr="00AA58F9">
        <w:rPr>
          <w:rFonts w:ascii="Tahoma" w:hAnsi="Tahoma" w:cs="Tahoma"/>
          <w:color w:val="000000" w:themeColor="text1"/>
          <w:sz w:val="20"/>
          <w:szCs w:val="20"/>
        </w:rPr>
        <w:t xml:space="preserve"> maksymalnie w 30 dni od zgłoszenia. </w:t>
      </w:r>
    </w:p>
    <w:p w14:paraId="035F3A8D" w14:textId="77777777" w:rsidR="00C82A8D" w:rsidRPr="00AA58F9" w:rsidRDefault="00C82A8D" w:rsidP="00AA58F9">
      <w:pPr>
        <w:pStyle w:val="Akapitzlist"/>
        <w:shd w:val="clear" w:color="auto" w:fill="FFFFFF"/>
        <w:spacing w:before="60" w:after="40"/>
        <w:ind w:left="365"/>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Czas usunięcia błędu liczony jest od upłynięcia czasu reakcji. Zamawiający dopuszcza rozwiązanie błędu </w:t>
      </w:r>
      <w:r w:rsidR="007644E7" w:rsidRPr="00AA58F9">
        <w:rPr>
          <w:rFonts w:ascii="Tahoma" w:hAnsi="Tahoma" w:cs="Tahoma"/>
          <w:color w:val="000000" w:themeColor="text1"/>
          <w:sz w:val="20"/>
          <w:szCs w:val="20"/>
        </w:rPr>
        <w:t>zwykłego</w:t>
      </w:r>
      <w:r w:rsidRPr="00AA58F9">
        <w:rPr>
          <w:rFonts w:ascii="Tahoma" w:hAnsi="Tahoma" w:cs="Tahoma"/>
          <w:color w:val="000000" w:themeColor="text1"/>
          <w:sz w:val="20"/>
          <w:szCs w:val="20"/>
        </w:rPr>
        <w:t xml:space="preserve"> przez zastosowanie rozwiązania tymczasowego (obejście). Rozwiązanie tymczasowe musi zostać uruchomione </w:t>
      </w:r>
      <w:r w:rsidR="007644E7" w:rsidRPr="00AA58F9">
        <w:rPr>
          <w:rFonts w:ascii="Tahoma" w:hAnsi="Tahoma" w:cs="Tahoma"/>
          <w:color w:val="000000" w:themeColor="text1"/>
          <w:sz w:val="20"/>
          <w:szCs w:val="20"/>
        </w:rPr>
        <w:t xml:space="preserve">w 10 dni </w:t>
      </w:r>
      <w:r w:rsidRPr="00AA58F9">
        <w:rPr>
          <w:rFonts w:ascii="Tahoma" w:hAnsi="Tahoma" w:cs="Tahoma"/>
          <w:color w:val="000000" w:themeColor="text1"/>
          <w:sz w:val="20"/>
          <w:szCs w:val="20"/>
        </w:rPr>
        <w:t xml:space="preserve">od zgłoszenia, a następnie błąd </w:t>
      </w:r>
      <w:r w:rsidR="007644E7" w:rsidRPr="00AA58F9">
        <w:rPr>
          <w:rFonts w:ascii="Tahoma" w:hAnsi="Tahoma" w:cs="Tahoma"/>
          <w:color w:val="000000" w:themeColor="text1"/>
          <w:sz w:val="20"/>
          <w:szCs w:val="20"/>
        </w:rPr>
        <w:t>zwykły</w:t>
      </w:r>
      <w:r w:rsidRPr="00AA58F9">
        <w:rPr>
          <w:rFonts w:ascii="Tahoma" w:hAnsi="Tahoma" w:cs="Tahoma"/>
          <w:color w:val="000000" w:themeColor="text1"/>
          <w:sz w:val="20"/>
          <w:szCs w:val="20"/>
        </w:rPr>
        <w:t xml:space="preserve"> musi zostać rozwiązany w </w:t>
      </w:r>
      <w:r w:rsidR="007644E7" w:rsidRPr="00AA58F9">
        <w:rPr>
          <w:rFonts w:ascii="Tahoma" w:hAnsi="Tahoma" w:cs="Tahoma"/>
          <w:color w:val="000000" w:themeColor="text1"/>
          <w:sz w:val="20"/>
          <w:szCs w:val="20"/>
        </w:rPr>
        <w:t>30</w:t>
      </w:r>
      <w:r w:rsidRPr="00AA58F9">
        <w:rPr>
          <w:rFonts w:ascii="Tahoma" w:hAnsi="Tahoma" w:cs="Tahoma"/>
          <w:color w:val="000000" w:themeColor="text1"/>
          <w:sz w:val="20"/>
          <w:szCs w:val="20"/>
        </w:rPr>
        <w:t xml:space="preserve"> dni od zgłoszenia.</w:t>
      </w:r>
    </w:p>
    <w:p w14:paraId="7755EBF1" w14:textId="59C18303" w:rsidR="00BA6440" w:rsidRPr="00AA58F9" w:rsidRDefault="00490816" w:rsidP="00071C0C">
      <w:pPr>
        <w:pStyle w:val="Akapitzlist"/>
        <w:numPr>
          <w:ilvl w:val="0"/>
          <w:numId w:val="73"/>
        </w:numPr>
        <w:shd w:val="clear" w:color="auto" w:fill="FFFFFF"/>
        <w:spacing w:before="60" w:after="4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Czas </w:t>
      </w:r>
      <w:r w:rsidR="00BA6440" w:rsidRPr="00AA58F9">
        <w:rPr>
          <w:rFonts w:ascii="Tahoma" w:hAnsi="Tahoma" w:cs="Tahoma"/>
          <w:color w:val="000000" w:themeColor="text1"/>
          <w:sz w:val="20"/>
          <w:szCs w:val="20"/>
        </w:rPr>
        <w:t xml:space="preserve">usunięcia </w:t>
      </w:r>
      <w:bookmarkStart w:id="684" w:name="_Hlk120620008"/>
      <w:r w:rsidR="00536CDE" w:rsidRPr="00AA58F9">
        <w:rPr>
          <w:rFonts w:ascii="Tahoma" w:hAnsi="Tahoma" w:cs="Tahoma"/>
          <w:color w:val="000000" w:themeColor="text1"/>
          <w:sz w:val="20"/>
          <w:szCs w:val="20"/>
        </w:rPr>
        <w:t>Usterki</w:t>
      </w:r>
      <w:r w:rsidR="009C17EC" w:rsidRPr="00AA58F9">
        <w:rPr>
          <w:rFonts w:ascii="Tahoma" w:hAnsi="Tahoma" w:cs="Tahoma"/>
          <w:color w:val="000000" w:themeColor="text1"/>
          <w:sz w:val="20"/>
          <w:szCs w:val="20"/>
        </w:rPr>
        <w:t xml:space="preserve"> programistycznej </w:t>
      </w:r>
      <w:bookmarkEnd w:id="684"/>
      <w:r w:rsidR="00BA6440" w:rsidRPr="00AA58F9">
        <w:rPr>
          <w:rFonts w:ascii="Tahoma" w:hAnsi="Tahoma" w:cs="Tahoma"/>
          <w:color w:val="000000" w:themeColor="text1"/>
          <w:sz w:val="20"/>
          <w:szCs w:val="20"/>
        </w:rPr>
        <w:t xml:space="preserve">w terminie – maksymalnie </w:t>
      </w:r>
      <w:r w:rsidR="003F5462" w:rsidRPr="00AA58F9">
        <w:rPr>
          <w:rFonts w:ascii="Tahoma" w:hAnsi="Tahoma" w:cs="Tahoma"/>
          <w:color w:val="000000" w:themeColor="text1"/>
          <w:sz w:val="20"/>
          <w:szCs w:val="20"/>
        </w:rPr>
        <w:t>45</w:t>
      </w:r>
      <w:r w:rsidR="00BA6440" w:rsidRPr="00AA58F9">
        <w:rPr>
          <w:rFonts w:ascii="Tahoma" w:hAnsi="Tahoma" w:cs="Tahoma"/>
          <w:color w:val="000000" w:themeColor="text1"/>
          <w:sz w:val="20"/>
          <w:szCs w:val="20"/>
        </w:rPr>
        <w:t xml:space="preserve"> dni;</w:t>
      </w:r>
    </w:p>
    <w:p w14:paraId="364969A6" w14:textId="42446ECB" w:rsidR="00BA6440" w:rsidRPr="00AA58F9" w:rsidRDefault="00203D58" w:rsidP="00071C0C">
      <w:pPr>
        <w:pStyle w:val="Akapitzlist"/>
        <w:numPr>
          <w:ilvl w:val="0"/>
          <w:numId w:val="73"/>
        </w:numPr>
        <w:spacing w:after="40"/>
        <w:jc w:val="both"/>
        <w:rPr>
          <w:rFonts w:ascii="Tahoma" w:hAnsi="Tahoma" w:cs="Tahoma"/>
          <w:color w:val="000000" w:themeColor="text1"/>
          <w:sz w:val="20"/>
          <w:szCs w:val="20"/>
        </w:rPr>
      </w:pPr>
      <w:bookmarkStart w:id="685" w:name="_Hlk120620021"/>
      <w:r w:rsidRPr="00AA58F9">
        <w:rPr>
          <w:rFonts w:ascii="Tahoma" w:hAnsi="Tahoma" w:cs="Tahoma"/>
          <w:color w:val="000000" w:themeColor="text1"/>
          <w:sz w:val="20"/>
          <w:szCs w:val="20"/>
        </w:rPr>
        <w:t>C</w:t>
      </w:r>
      <w:r w:rsidR="00BA6440" w:rsidRPr="00AA58F9">
        <w:rPr>
          <w:rFonts w:ascii="Tahoma" w:hAnsi="Tahoma" w:cs="Tahoma"/>
          <w:color w:val="000000" w:themeColor="text1"/>
          <w:sz w:val="20"/>
          <w:szCs w:val="20"/>
        </w:rPr>
        <w:t>zas</w:t>
      </w:r>
      <w:r w:rsidR="00536CDE" w:rsidRPr="00AA58F9">
        <w:rPr>
          <w:rFonts w:ascii="Tahoma" w:hAnsi="Tahoma" w:cs="Tahoma"/>
          <w:color w:val="000000" w:themeColor="text1"/>
          <w:sz w:val="20"/>
          <w:szCs w:val="20"/>
        </w:rPr>
        <w:t>u</w:t>
      </w:r>
      <w:r w:rsidR="00BA6440" w:rsidRPr="00AA58F9">
        <w:rPr>
          <w:rFonts w:ascii="Tahoma" w:hAnsi="Tahoma" w:cs="Tahoma"/>
          <w:color w:val="000000" w:themeColor="text1"/>
          <w:sz w:val="20"/>
          <w:szCs w:val="20"/>
        </w:rPr>
        <w:t xml:space="preserve"> realizacji </w:t>
      </w:r>
      <w:r w:rsidR="00032B9A" w:rsidRPr="00AA58F9">
        <w:rPr>
          <w:rFonts w:ascii="Tahoma" w:hAnsi="Tahoma" w:cs="Tahoma"/>
          <w:color w:val="000000" w:themeColor="text1"/>
          <w:sz w:val="20"/>
          <w:szCs w:val="20"/>
        </w:rPr>
        <w:t>K</w:t>
      </w:r>
      <w:r w:rsidR="00BA6440" w:rsidRPr="00AA58F9">
        <w:rPr>
          <w:rFonts w:ascii="Tahoma" w:hAnsi="Tahoma" w:cs="Tahoma"/>
          <w:color w:val="000000" w:themeColor="text1"/>
          <w:sz w:val="20"/>
          <w:szCs w:val="20"/>
        </w:rPr>
        <w:t xml:space="preserve">onsultacji </w:t>
      </w:r>
      <w:bookmarkEnd w:id="685"/>
      <w:r w:rsidR="00BA6440" w:rsidRPr="00AA58F9">
        <w:rPr>
          <w:rFonts w:ascii="Tahoma" w:hAnsi="Tahoma" w:cs="Tahoma"/>
          <w:color w:val="000000" w:themeColor="text1"/>
          <w:sz w:val="20"/>
          <w:szCs w:val="20"/>
        </w:rPr>
        <w:t>– maksymalnie 20 dni.</w:t>
      </w:r>
    </w:p>
    <w:p w14:paraId="3966CAC4" w14:textId="6880B96A" w:rsidR="00C92428" w:rsidRPr="00AA58F9" w:rsidRDefault="00C92428" w:rsidP="00AA58F9">
      <w:pPr>
        <w:spacing w:after="60"/>
        <w:ind w:left="5"/>
        <w:jc w:val="both"/>
        <w:rPr>
          <w:rFonts w:ascii="Tahoma" w:hAnsi="Tahoma" w:cs="Tahoma"/>
          <w:color w:val="000000" w:themeColor="text1"/>
          <w:sz w:val="20"/>
          <w:szCs w:val="20"/>
        </w:rPr>
      </w:pPr>
      <w:r w:rsidRPr="00AA58F9">
        <w:rPr>
          <w:rFonts w:ascii="Tahoma" w:hAnsi="Tahoma" w:cs="Tahoma"/>
          <w:color w:val="000000" w:themeColor="text1"/>
          <w:sz w:val="20"/>
          <w:szCs w:val="20"/>
        </w:rPr>
        <w:t>Zamawiający wymaga dostępności serwisu pogwarancyjnego, który będzie realizowany na zasadzie odrębnej Umowy Serwisowej. Umowa rozliczana będzie na podstawie roboczogodzin niezbędnych do wykonania usługi serwisowej.</w:t>
      </w:r>
    </w:p>
    <w:p w14:paraId="2D56158A" w14:textId="77777777" w:rsidR="00104624" w:rsidRPr="00825421" w:rsidRDefault="00104624" w:rsidP="00825421">
      <w:pPr>
        <w:pStyle w:val="Nagwek5"/>
        <w:rPr>
          <w:u w:val="single"/>
        </w:rPr>
      </w:pPr>
    </w:p>
    <w:p w14:paraId="377D834A" w14:textId="77777777" w:rsidR="00EE7EAB" w:rsidRPr="00825421" w:rsidRDefault="00EE7EAB" w:rsidP="00825421">
      <w:pPr>
        <w:pStyle w:val="Nagwek5"/>
        <w:rPr>
          <w:rStyle w:val="Odwoanieintensywne"/>
          <w:b w:val="0"/>
          <w:bCs w:val="0"/>
          <w:smallCaps w:val="0"/>
          <w:color w:val="943634" w:themeColor="accent2" w:themeShade="BF"/>
        </w:rPr>
      </w:pPr>
      <w:bookmarkStart w:id="686" w:name="_Toc76913888"/>
      <w:bookmarkStart w:id="687" w:name="_Toc91020449"/>
      <w:bookmarkStart w:id="688" w:name="_Toc118223632"/>
      <w:bookmarkStart w:id="689" w:name="_Hlk90984860"/>
      <w:r w:rsidRPr="00825421">
        <w:rPr>
          <w:rStyle w:val="Odwoanieintensywne"/>
          <w:b w:val="0"/>
          <w:bCs w:val="0"/>
          <w:smallCaps w:val="0"/>
          <w:color w:val="943634" w:themeColor="accent2" w:themeShade="BF"/>
        </w:rPr>
        <w:t>Zasady gwarancji</w:t>
      </w:r>
      <w:bookmarkEnd w:id="686"/>
      <w:bookmarkEnd w:id="687"/>
      <w:bookmarkEnd w:id="688"/>
    </w:p>
    <w:bookmarkEnd w:id="689"/>
    <w:p w14:paraId="65228FAA" w14:textId="24CF9965" w:rsidR="006D74D4" w:rsidRPr="00AA58F9" w:rsidRDefault="006D74D4" w:rsidP="00A15D91">
      <w:pPr>
        <w:pStyle w:val="Akapitzlist1"/>
        <w:numPr>
          <w:ilvl w:val="0"/>
          <w:numId w:val="40"/>
        </w:numPr>
        <w:shd w:val="clear" w:color="auto" w:fill="FFFFFF"/>
        <w:spacing w:after="0"/>
        <w:ind w:left="567" w:hanging="283"/>
        <w:jc w:val="both"/>
        <w:rPr>
          <w:rFonts w:ascii="Tahoma" w:hAnsi="Tahoma" w:cs="Tahoma"/>
          <w:color w:val="000000" w:themeColor="text1"/>
          <w:sz w:val="20"/>
        </w:rPr>
      </w:pPr>
      <w:r w:rsidRPr="00AA58F9">
        <w:rPr>
          <w:rFonts w:ascii="Tahoma" w:hAnsi="Tahoma" w:cs="Tahoma"/>
          <w:color w:val="000000" w:themeColor="text1"/>
          <w:sz w:val="20"/>
        </w:rPr>
        <w:t xml:space="preserve">Wykonawca zobowiązuje się do świadczenia usług gwarancyjnych i serwisowych </w:t>
      </w:r>
      <w:r w:rsidR="002301A1" w:rsidRPr="00AA58F9">
        <w:rPr>
          <w:rFonts w:ascii="Tahoma" w:hAnsi="Tahoma" w:cs="Tahoma"/>
          <w:color w:val="000000" w:themeColor="text1"/>
          <w:sz w:val="20"/>
        </w:rPr>
        <w:t xml:space="preserve">dla </w:t>
      </w:r>
      <w:r w:rsidRPr="00AA58F9">
        <w:rPr>
          <w:rFonts w:ascii="Tahoma" w:hAnsi="Tahoma" w:cs="Tahoma"/>
          <w:color w:val="000000" w:themeColor="text1"/>
          <w:sz w:val="20"/>
        </w:rPr>
        <w:t xml:space="preserve">wszystkich </w:t>
      </w:r>
      <w:r w:rsidR="00A839E3" w:rsidRPr="00AA58F9">
        <w:rPr>
          <w:rFonts w:ascii="Tahoma" w:hAnsi="Tahoma" w:cs="Tahoma"/>
          <w:color w:val="000000" w:themeColor="text1"/>
          <w:sz w:val="20"/>
        </w:rPr>
        <w:t xml:space="preserve">modułów </w:t>
      </w:r>
      <w:r w:rsidRPr="00AA58F9">
        <w:rPr>
          <w:rFonts w:ascii="Tahoma" w:hAnsi="Tahoma" w:cs="Tahoma"/>
          <w:color w:val="000000" w:themeColor="text1"/>
          <w:sz w:val="20"/>
        </w:rPr>
        <w:t>nowo dostarczonych</w:t>
      </w:r>
      <w:r w:rsidR="0053361A" w:rsidRPr="00AA58F9">
        <w:rPr>
          <w:rFonts w:ascii="Tahoma" w:hAnsi="Tahoma" w:cs="Tahoma"/>
          <w:color w:val="000000" w:themeColor="text1"/>
          <w:sz w:val="20"/>
        </w:rPr>
        <w:t xml:space="preserve"> w ramach realizacji zamówienia</w:t>
      </w:r>
      <w:r w:rsidR="00BA6440" w:rsidRPr="00AA58F9">
        <w:rPr>
          <w:rFonts w:ascii="Tahoma" w:hAnsi="Tahoma" w:cs="Tahoma"/>
          <w:color w:val="000000" w:themeColor="text1"/>
          <w:sz w:val="20"/>
        </w:rPr>
        <w:t>.</w:t>
      </w:r>
    </w:p>
    <w:p w14:paraId="79EE482B" w14:textId="403504B3" w:rsidR="00BA6440" w:rsidRPr="00AA58F9" w:rsidRDefault="00BA6440" w:rsidP="00A15D91">
      <w:pPr>
        <w:pStyle w:val="Akapitzlist1"/>
        <w:numPr>
          <w:ilvl w:val="0"/>
          <w:numId w:val="40"/>
        </w:numPr>
        <w:shd w:val="clear" w:color="auto" w:fill="FFFFFF"/>
        <w:tabs>
          <w:tab w:val="clear" w:pos="0"/>
        </w:tabs>
        <w:spacing w:after="0"/>
        <w:ind w:left="567" w:hanging="283"/>
        <w:jc w:val="both"/>
        <w:rPr>
          <w:rFonts w:ascii="Tahoma" w:hAnsi="Tahoma" w:cs="Tahoma"/>
          <w:color w:val="000000" w:themeColor="text1"/>
          <w:sz w:val="20"/>
        </w:rPr>
      </w:pPr>
      <w:r w:rsidRPr="00AA58F9">
        <w:rPr>
          <w:rFonts w:ascii="Tahoma" w:hAnsi="Tahoma" w:cs="Tahoma"/>
          <w:color w:val="000000" w:themeColor="text1"/>
          <w:sz w:val="20"/>
        </w:rPr>
        <w:t>Wykonawca zobowiązuje się objąć wszystkie ww. aplikacje tożsamymi warunkami gwarancji i</w:t>
      </w:r>
      <w:r w:rsidR="00367E7F" w:rsidRPr="00AA58F9">
        <w:rPr>
          <w:rFonts w:ascii="Tahoma" w:hAnsi="Tahoma" w:cs="Tahoma"/>
          <w:color w:val="000000" w:themeColor="text1"/>
          <w:sz w:val="20"/>
        </w:rPr>
        <w:t> </w:t>
      </w:r>
      <w:r w:rsidRPr="00AA58F9">
        <w:rPr>
          <w:rFonts w:ascii="Tahoma" w:hAnsi="Tahoma" w:cs="Tahoma"/>
          <w:color w:val="000000" w:themeColor="text1"/>
          <w:sz w:val="20"/>
        </w:rPr>
        <w:t>serwisu przez okres</w:t>
      </w:r>
      <w:r w:rsidR="0053361A" w:rsidRPr="00AA58F9">
        <w:rPr>
          <w:rFonts w:ascii="Tahoma" w:hAnsi="Tahoma" w:cs="Tahoma"/>
          <w:color w:val="000000" w:themeColor="text1"/>
          <w:sz w:val="20"/>
        </w:rPr>
        <w:t xml:space="preserve"> </w:t>
      </w:r>
      <w:r w:rsidR="00490816" w:rsidRPr="00AA58F9">
        <w:rPr>
          <w:rFonts w:ascii="Tahoma" w:hAnsi="Tahoma" w:cs="Tahoma"/>
          <w:color w:val="000000" w:themeColor="text1"/>
          <w:sz w:val="20"/>
        </w:rPr>
        <w:t xml:space="preserve">minimum </w:t>
      </w:r>
      <w:r w:rsidR="00F72285" w:rsidRPr="00AA58F9">
        <w:rPr>
          <w:rFonts w:ascii="Tahoma" w:hAnsi="Tahoma" w:cs="Tahoma"/>
          <w:color w:val="000000" w:themeColor="text1"/>
          <w:sz w:val="20"/>
        </w:rPr>
        <w:t>12</w:t>
      </w:r>
      <w:r w:rsidR="00C92428" w:rsidRPr="00AA58F9">
        <w:rPr>
          <w:rFonts w:ascii="Tahoma" w:hAnsi="Tahoma" w:cs="Tahoma"/>
          <w:color w:val="000000" w:themeColor="text1"/>
          <w:sz w:val="20"/>
        </w:rPr>
        <w:t xml:space="preserve"> </w:t>
      </w:r>
      <w:r w:rsidRPr="00AA58F9">
        <w:rPr>
          <w:rFonts w:ascii="Tahoma" w:hAnsi="Tahoma" w:cs="Tahoma"/>
          <w:color w:val="000000" w:themeColor="text1"/>
          <w:sz w:val="20"/>
        </w:rPr>
        <w:t xml:space="preserve">miesięcy (liczone od momentu pozytywnego odbioru końcowego potwierdzającego zakończenie wdrożenia) dla całości oferowanego rozwiązania. </w:t>
      </w:r>
    </w:p>
    <w:p w14:paraId="45538A8A" w14:textId="447E82E1" w:rsidR="00BA6440" w:rsidRPr="00AA58F9" w:rsidRDefault="00BA6440" w:rsidP="00A15D91">
      <w:pPr>
        <w:pStyle w:val="Akapitzlist1"/>
        <w:numPr>
          <w:ilvl w:val="0"/>
          <w:numId w:val="40"/>
        </w:numPr>
        <w:shd w:val="clear" w:color="auto" w:fill="FFFFFF"/>
        <w:spacing w:after="0"/>
        <w:ind w:left="567" w:hanging="283"/>
        <w:jc w:val="both"/>
        <w:rPr>
          <w:rFonts w:ascii="Tahoma" w:hAnsi="Tahoma" w:cs="Tahoma"/>
          <w:color w:val="000000" w:themeColor="text1"/>
          <w:sz w:val="20"/>
        </w:rPr>
      </w:pPr>
      <w:r w:rsidRPr="00AA58F9">
        <w:rPr>
          <w:rFonts w:ascii="Tahoma" w:hAnsi="Tahoma" w:cs="Tahoma"/>
          <w:color w:val="000000" w:themeColor="text1"/>
          <w:sz w:val="20"/>
        </w:rPr>
        <w:t xml:space="preserve">Do czasu zakończenia wdrożenia systemu, potwierdzonego podpisaniem protokołu odbioru końcowego, wszelkie usługi związane z serwisem już uruchomionych części systemu będą traktowane jako usługi wdrożeniowe. </w:t>
      </w:r>
    </w:p>
    <w:p w14:paraId="30F69FC8" w14:textId="77777777" w:rsidR="00BA6440" w:rsidRPr="00AA58F9" w:rsidRDefault="00BA6440" w:rsidP="00A15D91">
      <w:pPr>
        <w:pStyle w:val="Akapitzlist1"/>
        <w:numPr>
          <w:ilvl w:val="0"/>
          <w:numId w:val="40"/>
        </w:numPr>
        <w:shd w:val="clear" w:color="auto" w:fill="FFFFFF"/>
        <w:spacing w:after="0"/>
        <w:ind w:left="567" w:hanging="283"/>
        <w:jc w:val="both"/>
        <w:rPr>
          <w:rFonts w:ascii="Tahoma" w:hAnsi="Tahoma" w:cs="Tahoma"/>
          <w:color w:val="000000" w:themeColor="text1"/>
          <w:sz w:val="20"/>
        </w:rPr>
      </w:pPr>
      <w:r w:rsidRPr="00AA58F9">
        <w:rPr>
          <w:rFonts w:ascii="Tahoma" w:hAnsi="Tahoma" w:cs="Tahoma"/>
          <w:color w:val="000000" w:themeColor="text1"/>
          <w:sz w:val="20"/>
        </w:rPr>
        <w:t>Dla modułów już uruchomionych (z dokonanym już odbiorem etapu wdrożenia) obowiązywać będą takie same warunki usuwanie awarii i usterek, a także dokonywania aktualizacji systemu, jak wskazane w warunkach gwarancji.</w:t>
      </w:r>
    </w:p>
    <w:p w14:paraId="40D9495F" w14:textId="77777777" w:rsidR="00A86700" w:rsidRPr="00AA58F9" w:rsidRDefault="00EE7EAB" w:rsidP="00A15D91">
      <w:pPr>
        <w:pStyle w:val="Akapitzlist1"/>
        <w:numPr>
          <w:ilvl w:val="0"/>
          <w:numId w:val="40"/>
        </w:numPr>
        <w:shd w:val="clear" w:color="auto" w:fill="FFFFFF"/>
        <w:spacing w:after="0"/>
        <w:ind w:left="567" w:hanging="283"/>
        <w:jc w:val="both"/>
        <w:rPr>
          <w:rFonts w:ascii="Tahoma" w:hAnsi="Tahoma" w:cs="Tahoma"/>
          <w:color w:val="000000" w:themeColor="text1"/>
          <w:sz w:val="20"/>
        </w:rPr>
      </w:pPr>
      <w:r w:rsidRPr="00AA58F9">
        <w:rPr>
          <w:rFonts w:ascii="Tahoma" w:hAnsi="Tahoma" w:cs="Tahoma"/>
          <w:color w:val="000000" w:themeColor="text1"/>
          <w:sz w:val="20"/>
        </w:rPr>
        <w:t>Wykonawca w czasie gwarancji</w:t>
      </w:r>
      <w:r w:rsidR="00A86700" w:rsidRPr="00AA58F9">
        <w:rPr>
          <w:rFonts w:ascii="Tahoma" w:hAnsi="Tahoma" w:cs="Tahoma"/>
          <w:color w:val="000000" w:themeColor="text1"/>
          <w:sz w:val="20"/>
        </w:rPr>
        <w:t>:</w:t>
      </w:r>
    </w:p>
    <w:p w14:paraId="2BBEA804" w14:textId="5C7CAF52" w:rsidR="00A86700" w:rsidRPr="00AA58F9" w:rsidRDefault="00EE7EAB" w:rsidP="00A15D91">
      <w:pPr>
        <w:pStyle w:val="Akapitzlist1"/>
        <w:numPr>
          <w:ilvl w:val="0"/>
          <w:numId w:val="61"/>
        </w:numPr>
        <w:shd w:val="clear" w:color="auto" w:fill="FFFFFF"/>
        <w:autoSpaceDE w:val="0"/>
        <w:autoSpaceDN w:val="0"/>
        <w:adjustRightInd w:val="0"/>
        <w:spacing w:after="0"/>
        <w:ind w:left="1276" w:hanging="283"/>
        <w:jc w:val="both"/>
        <w:rPr>
          <w:rFonts w:ascii="Tahoma" w:hAnsi="Tahoma" w:cs="Tahoma"/>
          <w:color w:val="000000" w:themeColor="text1"/>
          <w:sz w:val="20"/>
        </w:rPr>
      </w:pPr>
      <w:r w:rsidRPr="00AA58F9">
        <w:rPr>
          <w:rFonts w:ascii="Tahoma" w:hAnsi="Tahoma" w:cs="Tahoma"/>
          <w:color w:val="000000" w:themeColor="text1"/>
          <w:sz w:val="20"/>
        </w:rPr>
        <w:t>dostosuje bezpłatnie oferowane moduły do zmian w przepisach prawa lub przepisach prawa wewnętrznego obowiązujących na podstawie delegacji ustawowej</w:t>
      </w:r>
      <w:r w:rsidR="00565B94" w:rsidRPr="00AA58F9">
        <w:rPr>
          <w:rFonts w:ascii="Tahoma" w:hAnsi="Tahoma" w:cs="Tahoma"/>
          <w:color w:val="000000" w:themeColor="text1"/>
          <w:sz w:val="20"/>
        </w:rPr>
        <w:t xml:space="preserve"> </w:t>
      </w:r>
      <w:r w:rsidRPr="00AA58F9">
        <w:rPr>
          <w:rFonts w:ascii="Tahoma" w:hAnsi="Tahoma" w:cs="Tahoma"/>
          <w:color w:val="000000" w:themeColor="text1"/>
          <w:sz w:val="20"/>
        </w:rPr>
        <w:t>z zastrzeżeniem, że wyżej wymienione zmiany zostaną udostępnione wstecznie lub ostatniego dnia</w:t>
      </w:r>
      <w:r w:rsidR="00A86700" w:rsidRPr="00AA58F9">
        <w:rPr>
          <w:rFonts w:ascii="Tahoma" w:hAnsi="Tahoma" w:cs="Tahoma"/>
          <w:color w:val="000000" w:themeColor="text1"/>
          <w:sz w:val="20"/>
        </w:rPr>
        <w:t>,</w:t>
      </w:r>
    </w:p>
    <w:p w14:paraId="59926F05" w14:textId="77777777" w:rsidR="00A86700" w:rsidRPr="00AA58F9" w:rsidRDefault="00A86700" w:rsidP="00AA58F9">
      <w:pPr>
        <w:pStyle w:val="Akapitzlist1"/>
        <w:numPr>
          <w:ilvl w:val="0"/>
          <w:numId w:val="61"/>
        </w:numPr>
        <w:shd w:val="clear" w:color="auto" w:fill="FFFFFF"/>
        <w:autoSpaceDE w:val="0"/>
        <w:autoSpaceDN w:val="0"/>
        <w:adjustRightInd w:val="0"/>
        <w:spacing w:before="60" w:after="0"/>
        <w:ind w:left="1276" w:hanging="283"/>
        <w:jc w:val="both"/>
        <w:rPr>
          <w:rFonts w:ascii="Tahoma" w:hAnsi="Tahoma" w:cs="Tahoma"/>
          <w:color w:val="000000" w:themeColor="text1"/>
          <w:sz w:val="20"/>
        </w:rPr>
      </w:pPr>
      <w:r w:rsidRPr="00AA58F9">
        <w:rPr>
          <w:rFonts w:ascii="Tahoma" w:hAnsi="Tahoma" w:cs="Tahoma"/>
          <w:color w:val="000000" w:themeColor="text1"/>
          <w:sz w:val="20"/>
        </w:rPr>
        <w:t>zagwarantuje dostęp do poprawek usuwających zgłoszone błędy w działaniu oprogramowania w okresie gwarancji,</w:t>
      </w:r>
    </w:p>
    <w:p w14:paraId="308F2CBF" w14:textId="0C1A7647" w:rsidR="00A86700" w:rsidRPr="00AA58F9" w:rsidRDefault="00A86700" w:rsidP="00A15D91">
      <w:pPr>
        <w:pStyle w:val="Akapitzlist1"/>
        <w:numPr>
          <w:ilvl w:val="0"/>
          <w:numId w:val="61"/>
        </w:numPr>
        <w:shd w:val="clear" w:color="auto" w:fill="FFFFFF"/>
        <w:autoSpaceDE w:val="0"/>
        <w:autoSpaceDN w:val="0"/>
        <w:adjustRightInd w:val="0"/>
        <w:spacing w:after="0"/>
        <w:ind w:left="1276" w:hanging="283"/>
        <w:jc w:val="both"/>
        <w:rPr>
          <w:rFonts w:ascii="Tahoma" w:hAnsi="Tahoma" w:cs="Tahoma"/>
          <w:color w:val="000000" w:themeColor="text1"/>
          <w:sz w:val="20"/>
        </w:rPr>
      </w:pPr>
      <w:r w:rsidRPr="00AA58F9">
        <w:rPr>
          <w:rFonts w:ascii="Tahoma" w:hAnsi="Tahoma" w:cs="Tahoma"/>
          <w:color w:val="000000" w:themeColor="text1"/>
          <w:sz w:val="20"/>
        </w:rPr>
        <w:t>zagwarantuje zgodność z wymogami prawno-organizacyjnymi dotyczącymi eksploatowanego oprogramowania przez dostęp do aktualizacji systemu wprowadzających nowe funkcje w całym okresie gwarancji.</w:t>
      </w:r>
    </w:p>
    <w:p w14:paraId="7FB475F9" w14:textId="2C8118F1" w:rsidR="00A86700" w:rsidRPr="00AA58F9" w:rsidRDefault="00A86700" w:rsidP="00A15D91">
      <w:pPr>
        <w:pStyle w:val="Akapitzlist1"/>
        <w:numPr>
          <w:ilvl w:val="0"/>
          <w:numId w:val="40"/>
        </w:numPr>
        <w:shd w:val="clear" w:color="auto" w:fill="FFFFFF"/>
        <w:spacing w:after="0"/>
        <w:ind w:left="567" w:hanging="283"/>
        <w:jc w:val="both"/>
        <w:rPr>
          <w:rFonts w:ascii="Tahoma" w:hAnsi="Tahoma" w:cs="Tahoma"/>
          <w:color w:val="000000" w:themeColor="text1"/>
          <w:sz w:val="20"/>
        </w:rPr>
      </w:pPr>
      <w:r w:rsidRPr="00AA58F9">
        <w:rPr>
          <w:rFonts w:ascii="Tahoma" w:hAnsi="Tahoma" w:cs="Tahoma"/>
          <w:color w:val="000000" w:themeColor="text1"/>
          <w:sz w:val="20"/>
        </w:rPr>
        <w:t>Wykonawca zapewni świadczenie usług wsparcia dla użytkowników i administratorów szpitala (min. konsultacje zdalne w dni robocze, w godz. 8</w:t>
      </w:r>
      <w:r w:rsidR="00845DD3">
        <w:rPr>
          <w:rFonts w:ascii="Tahoma" w:hAnsi="Tahoma" w:cs="Tahoma"/>
          <w:color w:val="000000" w:themeColor="text1"/>
          <w:sz w:val="20"/>
        </w:rPr>
        <w:t>:00</w:t>
      </w:r>
      <w:r w:rsidRPr="00AA58F9">
        <w:rPr>
          <w:rFonts w:ascii="Tahoma" w:hAnsi="Tahoma" w:cs="Tahoma"/>
          <w:color w:val="000000" w:themeColor="text1"/>
          <w:sz w:val="20"/>
        </w:rPr>
        <w:t>-16</w:t>
      </w:r>
      <w:r w:rsidR="00845DD3">
        <w:rPr>
          <w:rFonts w:ascii="Tahoma" w:hAnsi="Tahoma" w:cs="Tahoma"/>
          <w:color w:val="000000" w:themeColor="text1"/>
          <w:sz w:val="20"/>
        </w:rPr>
        <w:t>:00</w:t>
      </w:r>
      <w:r w:rsidRPr="00AA58F9">
        <w:rPr>
          <w:rFonts w:ascii="Tahoma" w:hAnsi="Tahoma" w:cs="Tahoma"/>
          <w:color w:val="000000" w:themeColor="text1"/>
          <w:sz w:val="20"/>
        </w:rPr>
        <w:t>).</w:t>
      </w:r>
    </w:p>
    <w:p w14:paraId="09953111" w14:textId="7A2572ED" w:rsidR="00A86700" w:rsidRPr="00AA58F9" w:rsidRDefault="00A86700" w:rsidP="00A15D91">
      <w:pPr>
        <w:pStyle w:val="Akapitzlist1"/>
        <w:numPr>
          <w:ilvl w:val="0"/>
          <w:numId w:val="40"/>
        </w:numPr>
        <w:shd w:val="clear" w:color="auto" w:fill="FFFFFF"/>
        <w:spacing w:after="0"/>
        <w:ind w:left="567" w:hanging="283"/>
        <w:jc w:val="both"/>
        <w:rPr>
          <w:rFonts w:ascii="Tahoma" w:hAnsi="Tahoma" w:cs="Tahoma"/>
          <w:color w:val="000000" w:themeColor="text1"/>
          <w:sz w:val="20"/>
        </w:rPr>
      </w:pPr>
      <w:r w:rsidRPr="00AA58F9">
        <w:rPr>
          <w:rFonts w:ascii="Tahoma" w:hAnsi="Tahoma" w:cs="Tahoma"/>
          <w:color w:val="000000" w:themeColor="text1"/>
          <w:sz w:val="20"/>
        </w:rPr>
        <w:t xml:space="preserve">Wykonawca w czasie gwarancji przekaże bezpłatnie Zamawiającemu nowe wersje </w:t>
      </w:r>
      <w:r w:rsidR="002301A1" w:rsidRPr="00AA58F9">
        <w:rPr>
          <w:rFonts w:ascii="Tahoma" w:hAnsi="Tahoma" w:cs="Tahoma"/>
          <w:color w:val="000000" w:themeColor="text1"/>
          <w:sz w:val="20"/>
        </w:rPr>
        <w:t>Oprogramowania Aplikacyjnego</w:t>
      </w:r>
      <w:r w:rsidRPr="00AA58F9">
        <w:rPr>
          <w:rFonts w:ascii="Tahoma" w:hAnsi="Tahoma" w:cs="Tahoma"/>
          <w:color w:val="000000" w:themeColor="text1"/>
          <w:sz w:val="20"/>
        </w:rPr>
        <w:t>, jeżeli będzie to związane z podniesieniem jakości i funkcjonalności oprogramowania lub usuwających wykryte przez Wykonawcę błędy w działaniu oprogramowania.</w:t>
      </w:r>
    </w:p>
    <w:p w14:paraId="491EC273" w14:textId="77777777" w:rsidR="00A86700" w:rsidRPr="00AA58F9" w:rsidRDefault="00A86700" w:rsidP="00A15D91">
      <w:pPr>
        <w:pStyle w:val="Akapitzlist1"/>
        <w:numPr>
          <w:ilvl w:val="0"/>
          <w:numId w:val="40"/>
        </w:numPr>
        <w:shd w:val="clear" w:color="auto" w:fill="FFFFFF"/>
        <w:spacing w:after="0"/>
        <w:ind w:left="567" w:hanging="283"/>
        <w:jc w:val="both"/>
        <w:rPr>
          <w:rFonts w:ascii="Tahoma" w:hAnsi="Tahoma" w:cs="Tahoma"/>
          <w:color w:val="000000" w:themeColor="text1"/>
          <w:sz w:val="20"/>
        </w:rPr>
      </w:pPr>
      <w:r w:rsidRPr="00AA58F9">
        <w:rPr>
          <w:rFonts w:ascii="Tahoma" w:hAnsi="Tahoma" w:cs="Tahoma"/>
          <w:color w:val="000000" w:themeColor="text1"/>
          <w:sz w:val="20"/>
        </w:rPr>
        <w:t>Wykonawca umożliwi uprawnionym pracownikom szpitala zgłaszanie zleceń serwisowych przez udostępniony w tym celu serwis internetowy typu helpdesk, który umożliwi śledzenie stanu obsługi każdego zlecenia.</w:t>
      </w:r>
    </w:p>
    <w:p w14:paraId="037979E5" w14:textId="77777777" w:rsidR="00565B94" w:rsidRPr="00AA58F9" w:rsidRDefault="00EE7EAB" w:rsidP="00A15D91">
      <w:pPr>
        <w:pStyle w:val="Akapitzlist1"/>
        <w:numPr>
          <w:ilvl w:val="0"/>
          <w:numId w:val="40"/>
        </w:numPr>
        <w:shd w:val="clear" w:color="auto" w:fill="FFFFFF"/>
        <w:spacing w:after="0"/>
        <w:ind w:left="567" w:hanging="283"/>
        <w:jc w:val="both"/>
        <w:rPr>
          <w:rFonts w:ascii="Tahoma" w:hAnsi="Tahoma" w:cs="Tahoma"/>
          <w:color w:val="000000" w:themeColor="text1"/>
          <w:sz w:val="20"/>
        </w:rPr>
      </w:pPr>
      <w:r w:rsidRPr="00AA58F9">
        <w:rPr>
          <w:rFonts w:ascii="Tahoma" w:hAnsi="Tahoma" w:cs="Tahoma"/>
          <w:color w:val="000000" w:themeColor="text1"/>
          <w:sz w:val="20"/>
        </w:rPr>
        <w:t>Zamawiający wymaga, aby Wykonawca posiadał aplikację internetową do przyjmowania i obsługi zgłoszeń, będącej podstawą komunikacji między Zamawiającym i Wykonawcą</w:t>
      </w:r>
      <w:r w:rsidR="00565B94" w:rsidRPr="00AA58F9">
        <w:rPr>
          <w:rFonts w:ascii="Tahoma" w:hAnsi="Tahoma" w:cs="Tahoma"/>
          <w:color w:val="000000" w:themeColor="text1"/>
          <w:sz w:val="20"/>
        </w:rPr>
        <w:t xml:space="preserve">. Portal w szczególności musi umożliwiać realizację następujących funkcji: </w:t>
      </w:r>
    </w:p>
    <w:p w14:paraId="6645E62F" w14:textId="641EF1DE" w:rsidR="00565B94" w:rsidRPr="00AA58F9" w:rsidRDefault="00565B94" w:rsidP="00071C0C">
      <w:pPr>
        <w:pStyle w:val="Akapitzlist1"/>
        <w:numPr>
          <w:ilvl w:val="0"/>
          <w:numId w:val="74"/>
        </w:numPr>
        <w:shd w:val="clear" w:color="auto" w:fill="FFFFFF"/>
        <w:spacing w:after="0"/>
        <w:jc w:val="both"/>
        <w:rPr>
          <w:rFonts w:ascii="Tahoma" w:hAnsi="Tahoma" w:cs="Tahoma"/>
          <w:color w:val="000000" w:themeColor="text1"/>
          <w:sz w:val="20"/>
        </w:rPr>
      </w:pPr>
      <w:r w:rsidRPr="00AA58F9">
        <w:rPr>
          <w:rFonts w:ascii="Tahoma" w:hAnsi="Tahoma" w:cs="Tahoma"/>
          <w:color w:val="000000" w:themeColor="text1"/>
          <w:sz w:val="20"/>
        </w:rPr>
        <w:t xml:space="preserve">wysyłanie zgłoszeń serwisowych błędów oraz konsultacji z zakresu </w:t>
      </w:r>
      <w:r w:rsidR="003D53C3" w:rsidRPr="00AA58F9">
        <w:rPr>
          <w:rFonts w:ascii="Tahoma" w:hAnsi="Tahoma" w:cs="Tahoma"/>
          <w:color w:val="000000" w:themeColor="text1"/>
          <w:sz w:val="20"/>
        </w:rPr>
        <w:t>Oprogramowania Aplikacyjnego</w:t>
      </w:r>
      <w:r w:rsidRPr="00AA58F9">
        <w:rPr>
          <w:rFonts w:ascii="Tahoma" w:hAnsi="Tahoma" w:cs="Tahoma"/>
          <w:color w:val="000000" w:themeColor="text1"/>
          <w:sz w:val="20"/>
        </w:rPr>
        <w:t>,</w:t>
      </w:r>
    </w:p>
    <w:p w14:paraId="229C886B" w14:textId="77777777" w:rsidR="00565B94" w:rsidRPr="00AA58F9" w:rsidRDefault="00565B94" w:rsidP="00071C0C">
      <w:pPr>
        <w:pStyle w:val="Akapitzlist1"/>
        <w:numPr>
          <w:ilvl w:val="0"/>
          <w:numId w:val="74"/>
        </w:numPr>
        <w:shd w:val="clear" w:color="auto" w:fill="FFFFFF"/>
        <w:spacing w:after="0"/>
        <w:jc w:val="both"/>
        <w:rPr>
          <w:rFonts w:ascii="Tahoma" w:hAnsi="Tahoma" w:cs="Tahoma"/>
          <w:color w:val="000000" w:themeColor="text1"/>
          <w:sz w:val="20"/>
        </w:rPr>
      </w:pPr>
      <w:r w:rsidRPr="00AA58F9">
        <w:rPr>
          <w:rFonts w:ascii="Tahoma" w:hAnsi="Tahoma" w:cs="Tahoma"/>
          <w:color w:val="000000" w:themeColor="text1"/>
          <w:sz w:val="20"/>
        </w:rPr>
        <w:t>powiadamianie zwrotne o statusie obsługi wysłanych zgłoszeń,</w:t>
      </w:r>
    </w:p>
    <w:p w14:paraId="6A2A4790" w14:textId="77777777" w:rsidR="00565B94" w:rsidRPr="00AA58F9" w:rsidRDefault="00565B94" w:rsidP="00071C0C">
      <w:pPr>
        <w:pStyle w:val="Akapitzlist1"/>
        <w:numPr>
          <w:ilvl w:val="0"/>
          <w:numId w:val="74"/>
        </w:numPr>
        <w:shd w:val="clear" w:color="auto" w:fill="FFFFFF"/>
        <w:spacing w:after="0"/>
        <w:jc w:val="both"/>
        <w:rPr>
          <w:rFonts w:ascii="Tahoma" w:hAnsi="Tahoma" w:cs="Tahoma"/>
          <w:color w:val="000000" w:themeColor="text1"/>
          <w:sz w:val="20"/>
        </w:rPr>
      </w:pPr>
      <w:r w:rsidRPr="00AA58F9">
        <w:rPr>
          <w:rFonts w:ascii="Tahoma" w:hAnsi="Tahoma" w:cs="Tahoma"/>
          <w:color w:val="000000" w:themeColor="text1"/>
          <w:sz w:val="20"/>
        </w:rPr>
        <w:t xml:space="preserve">dostęp do treści historycznych zgłoszeń serwisowych wysyłanych przez Zamawiającego </w:t>
      </w:r>
    </w:p>
    <w:p w14:paraId="1E6E345E" w14:textId="77777777" w:rsidR="00565B94" w:rsidRPr="00AA58F9" w:rsidRDefault="00565B94" w:rsidP="00071C0C">
      <w:pPr>
        <w:pStyle w:val="Akapitzlist1"/>
        <w:numPr>
          <w:ilvl w:val="0"/>
          <w:numId w:val="74"/>
        </w:numPr>
        <w:shd w:val="clear" w:color="auto" w:fill="FFFFFF"/>
        <w:spacing w:after="0"/>
        <w:jc w:val="both"/>
        <w:rPr>
          <w:rFonts w:ascii="Tahoma" w:hAnsi="Tahoma" w:cs="Tahoma"/>
          <w:color w:val="000000" w:themeColor="text1"/>
          <w:sz w:val="20"/>
        </w:rPr>
      </w:pPr>
      <w:r w:rsidRPr="00AA58F9">
        <w:rPr>
          <w:rFonts w:ascii="Tahoma" w:hAnsi="Tahoma" w:cs="Tahoma"/>
          <w:color w:val="000000" w:themeColor="text1"/>
          <w:sz w:val="20"/>
        </w:rPr>
        <w:t>baza wiedzy obejmująca przynajmniej: materiały szkoleniowe dotyczące pracy i administrowania serwerem bazy danych, linki do stron producenta motoru bazy danych Oracle zawierających ważne informacje oraz uaktualnienia, linki do stron zawierających treść aktów prawnych powiązanych z oprogramowaniem aplikacyjnym,</w:t>
      </w:r>
    </w:p>
    <w:p w14:paraId="04DBB8B8" w14:textId="77777777" w:rsidR="00565B94" w:rsidRPr="00AA58F9" w:rsidRDefault="00565B94" w:rsidP="00071C0C">
      <w:pPr>
        <w:pStyle w:val="Akapitzlist1"/>
        <w:numPr>
          <w:ilvl w:val="0"/>
          <w:numId w:val="74"/>
        </w:numPr>
        <w:shd w:val="clear" w:color="auto" w:fill="FFFFFF"/>
        <w:spacing w:after="0"/>
        <w:jc w:val="both"/>
        <w:rPr>
          <w:rFonts w:ascii="Tahoma" w:hAnsi="Tahoma" w:cs="Tahoma"/>
          <w:color w:val="000000" w:themeColor="text1"/>
          <w:sz w:val="20"/>
        </w:rPr>
      </w:pPr>
      <w:r w:rsidRPr="00AA58F9">
        <w:rPr>
          <w:rFonts w:ascii="Tahoma" w:hAnsi="Tahoma" w:cs="Tahoma"/>
          <w:color w:val="000000" w:themeColor="text1"/>
          <w:sz w:val="20"/>
        </w:rPr>
        <w:t>publikowanie na   bieżąco wszystkich informacji o nowych aktualizacjach systemu, ważnych komunikatach oraz udostępnianie tych informacji przez kanał RSS,</w:t>
      </w:r>
    </w:p>
    <w:p w14:paraId="7C4A11A7" w14:textId="1798000F" w:rsidR="00565B94" w:rsidRPr="00AA58F9" w:rsidRDefault="00565B94" w:rsidP="00071C0C">
      <w:pPr>
        <w:pStyle w:val="Akapitzlist1"/>
        <w:numPr>
          <w:ilvl w:val="0"/>
          <w:numId w:val="74"/>
        </w:numPr>
        <w:shd w:val="clear" w:color="auto" w:fill="FFFFFF"/>
        <w:spacing w:after="0"/>
        <w:jc w:val="both"/>
        <w:rPr>
          <w:rFonts w:ascii="Tahoma" w:hAnsi="Tahoma" w:cs="Tahoma"/>
          <w:color w:val="000000" w:themeColor="text1"/>
          <w:sz w:val="20"/>
        </w:rPr>
      </w:pPr>
      <w:r w:rsidRPr="00AA58F9">
        <w:rPr>
          <w:rFonts w:ascii="Tahoma" w:hAnsi="Tahoma" w:cs="Tahoma"/>
          <w:color w:val="000000" w:themeColor="text1"/>
          <w:sz w:val="20"/>
        </w:rPr>
        <w:t xml:space="preserve">wszelkie uaktualnienia </w:t>
      </w:r>
      <w:r w:rsidR="003D53C3" w:rsidRPr="00AA58F9">
        <w:rPr>
          <w:rFonts w:ascii="Tahoma" w:hAnsi="Tahoma" w:cs="Tahoma"/>
          <w:color w:val="000000" w:themeColor="text1"/>
          <w:sz w:val="20"/>
        </w:rPr>
        <w:t>Oprogramowania Aplikacyjnego</w:t>
      </w:r>
      <w:r w:rsidRPr="00AA58F9">
        <w:rPr>
          <w:rFonts w:ascii="Tahoma" w:hAnsi="Tahoma" w:cs="Tahoma"/>
          <w:color w:val="000000" w:themeColor="text1"/>
          <w:sz w:val="20"/>
        </w:rPr>
        <w:t xml:space="preserve"> w zakresie adekwatnym do zakresu tego oprogramowania posiadanego przez Zamawiającego oraz instrukcje dla użytkowników zamieszczane na serwerze ftp lub udostępniane poprzez serwis. </w:t>
      </w:r>
    </w:p>
    <w:p w14:paraId="55B8AD26" w14:textId="77777777" w:rsidR="002301A1" w:rsidRPr="00AA58F9" w:rsidRDefault="00EE7EAB" w:rsidP="00071C0C">
      <w:pPr>
        <w:pStyle w:val="Akapitzlist1"/>
        <w:numPr>
          <w:ilvl w:val="0"/>
          <w:numId w:val="372"/>
        </w:numPr>
        <w:shd w:val="clear" w:color="auto" w:fill="FFFFFF"/>
        <w:spacing w:after="0"/>
        <w:jc w:val="both"/>
        <w:rPr>
          <w:rFonts w:ascii="Tahoma" w:hAnsi="Tahoma" w:cs="Tahoma"/>
          <w:color w:val="000000" w:themeColor="text1"/>
          <w:sz w:val="20"/>
        </w:rPr>
      </w:pPr>
      <w:r w:rsidRPr="00AA58F9">
        <w:rPr>
          <w:rFonts w:ascii="Tahoma" w:hAnsi="Tahoma" w:cs="Tahoma"/>
          <w:color w:val="000000" w:themeColor="text1"/>
          <w:sz w:val="20"/>
        </w:rPr>
        <w:t xml:space="preserve">Wykonawca będzie zobowiązany do niezwłocznego potwierdzania otrzymanego </w:t>
      </w:r>
      <w:r w:rsidR="002301A1" w:rsidRPr="00AA58F9">
        <w:rPr>
          <w:rFonts w:ascii="Tahoma" w:hAnsi="Tahoma" w:cs="Tahoma"/>
          <w:color w:val="000000" w:themeColor="text1"/>
          <w:sz w:val="20"/>
        </w:rPr>
        <w:t>z</w:t>
      </w:r>
      <w:r w:rsidRPr="00AA58F9">
        <w:rPr>
          <w:rFonts w:ascii="Tahoma" w:hAnsi="Tahoma" w:cs="Tahoma"/>
          <w:color w:val="000000" w:themeColor="text1"/>
          <w:sz w:val="20"/>
        </w:rPr>
        <w:t>głoszenia drogą elektroniczną.</w:t>
      </w:r>
    </w:p>
    <w:p w14:paraId="58B435A1" w14:textId="4BA72429" w:rsidR="00614177" w:rsidRPr="00AA58F9" w:rsidRDefault="00614177" w:rsidP="00071C0C">
      <w:pPr>
        <w:pStyle w:val="Akapitzlist1"/>
        <w:numPr>
          <w:ilvl w:val="0"/>
          <w:numId w:val="372"/>
        </w:numPr>
        <w:shd w:val="clear" w:color="auto" w:fill="FFFFFF"/>
        <w:spacing w:after="0"/>
        <w:jc w:val="both"/>
        <w:rPr>
          <w:rFonts w:ascii="Tahoma" w:hAnsi="Tahoma" w:cs="Tahoma"/>
          <w:color w:val="000000" w:themeColor="text1"/>
          <w:sz w:val="20"/>
        </w:rPr>
      </w:pPr>
      <w:r w:rsidRPr="00AA58F9">
        <w:rPr>
          <w:rFonts w:ascii="Tahoma" w:hAnsi="Tahoma" w:cs="Tahoma"/>
          <w:color w:val="000000" w:themeColor="text1"/>
          <w:sz w:val="20"/>
        </w:rPr>
        <w:lastRenderedPageBreak/>
        <w:t xml:space="preserve">Zapewnienie w ramach </w:t>
      </w:r>
      <w:r w:rsidR="00AE208A">
        <w:rPr>
          <w:rFonts w:ascii="Tahoma" w:hAnsi="Tahoma" w:cs="Tahoma"/>
          <w:color w:val="000000" w:themeColor="text1"/>
          <w:sz w:val="20"/>
        </w:rPr>
        <w:t>godzin serwisowych</w:t>
      </w:r>
      <w:r w:rsidRPr="00AA58F9">
        <w:rPr>
          <w:rFonts w:ascii="Tahoma" w:hAnsi="Tahoma" w:cs="Tahoma"/>
          <w:color w:val="000000" w:themeColor="text1"/>
          <w:sz w:val="20"/>
        </w:rPr>
        <w:t xml:space="preserve">, nieodpłatnego (w limicie </w:t>
      </w:r>
      <w:r w:rsidR="00660E7A">
        <w:rPr>
          <w:rFonts w:ascii="Tahoma" w:hAnsi="Tahoma" w:cs="Tahoma"/>
          <w:color w:val="000000" w:themeColor="text1"/>
          <w:sz w:val="20"/>
        </w:rPr>
        <w:t>minimum 240</w:t>
      </w:r>
      <w:r w:rsidR="00CB081A" w:rsidRPr="00AA58F9">
        <w:rPr>
          <w:rFonts w:ascii="Tahoma" w:hAnsi="Tahoma" w:cs="Tahoma"/>
          <w:color w:val="000000" w:themeColor="text1"/>
          <w:sz w:val="20"/>
        </w:rPr>
        <w:t xml:space="preserve"> godzin</w:t>
      </w:r>
      <w:r w:rsidRPr="00AA58F9">
        <w:rPr>
          <w:rFonts w:ascii="Tahoma" w:hAnsi="Tahoma" w:cs="Tahoma"/>
          <w:color w:val="000000" w:themeColor="text1"/>
          <w:sz w:val="20"/>
        </w:rPr>
        <w:t xml:space="preserve"> serwisowo-gwarancyjnych): </w:t>
      </w:r>
    </w:p>
    <w:p w14:paraId="147A56FB" w14:textId="0DC4F772" w:rsidR="00614177" w:rsidRPr="00AA58F9" w:rsidRDefault="00614177" w:rsidP="00071C0C">
      <w:pPr>
        <w:numPr>
          <w:ilvl w:val="0"/>
          <w:numId w:val="75"/>
        </w:numPr>
        <w:autoSpaceDE w:val="0"/>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dostarczenia i wdrożenia nowych wersji (Unowocześnienia lub Aktualizacji) </w:t>
      </w:r>
      <w:r w:rsidR="002301A1" w:rsidRPr="00AA58F9">
        <w:rPr>
          <w:rFonts w:ascii="Tahoma" w:hAnsi="Tahoma" w:cs="Tahoma"/>
          <w:color w:val="000000" w:themeColor="text1"/>
          <w:sz w:val="20"/>
          <w:szCs w:val="20"/>
        </w:rPr>
        <w:t xml:space="preserve">Oprogramowania Aplikacyjnego </w:t>
      </w:r>
      <w:r w:rsidRPr="00AA58F9">
        <w:rPr>
          <w:rFonts w:ascii="Tahoma" w:hAnsi="Tahoma" w:cs="Tahoma"/>
          <w:color w:val="000000" w:themeColor="text1"/>
          <w:sz w:val="20"/>
          <w:szCs w:val="20"/>
        </w:rPr>
        <w:t xml:space="preserve">otrzymanych w ramach świadczeń z tytułu </w:t>
      </w:r>
      <w:r w:rsidR="00CB081A" w:rsidRPr="00AA58F9">
        <w:rPr>
          <w:rFonts w:ascii="Tahoma" w:hAnsi="Tahoma" w:cs="Tahoma"/>
          <w:color w:val="000000" w:themeColor="text1"/>
          <w:sz w:val="20"/>
          <w:szCs w:val="20"/>
        </w:rPr>
        <w:t>dostępu do aktualizacji</w:t>
      </w:r>
      <w:r w:rsidRPr="00AA58F9">
        <w:rPr>
          <w:rFonts w:ascii="Tahoma" w:hAnsi="Tahoma" w:cs="Tahoma"/>
          <w:color w:val="000000" w:themeColor="text1"/>
          <w:sz w:val="20"/>
          <w:szCs w:val="20"/>
        </w:rPr>
        <w:t xml:space="preserve"> (w tym w szczególnych przypadkach dodatkowe szkolenie użytkowników) objętego niniejszą umową; </w:t>
      </w:r>
    </w:p>
    <w:p w14:paraId="34678778" w14:textId="399C0B99" w:rsidR="00614177" w:rsidRPr="00AA58F9" w:rsidRDefault="00614177" w:rsidP="00071C0C">
      <w:pPr>
        <w:numPr>
          <w:ilvl w:val="0"/>
          <w:numId w:val="75"/>
        </w:numPr>
        <w:autoSpaceDE w:val="0"/>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podjęcia starań w celu usunięcia </w:t>
      </w:r>
      <w:r w:rsidR="00CB081A" w:rsidRPr="00AA58F9">
        <w:rPr>
          <w:rFonts w:ascii="Tahoma" w:hAnsi="Tahoma" w:cs="Tahoma"/>
          <w:color w:val="000000" w:themeColor="text1"/>
          <w:sz w:val="20"/>
          <w:szCs w:val="20"/>
        </w:rPr>
        <w:t>Błędu Krytycznego</w:t>
      </w:r>
      <w:r w:rsidRPr="00AA58F9">
        <w:rPr>
          <w:rFonts w:ascii="Tahoma" w:hAnsi="Tahoma" w:cs="Tahoma"/>
          <w:color w:val="000000" w:themeColor="text1"/>
          <w:sz w:val="20"/>
          <w:szCs w:val="20"/>
        </w:rPr>
        <w:t xml:space="preserve"> </w:t>
      </w:r>
      <w:r w:rsidR="002301A1" w:rsidRPr="00AA58F9">
        <w:rPr>
          <w:rFonts w:ascii="Tahoma" w:hAnsi="Tahoma" w:cs="Tahoma"/>
          <w:color w:val="000000" w:themeColor="text1"/>
          <w:sz w:val="20"/>
          <w:szCs w:val="20"/>
        </w:rPr>
        <w:t xml:space="preserve">Oprogramowania Aplikacyjnego </w:t>
      </w:r>
      <w:r w:rsidRPr="00AA58F9">
        <w:rPr>
          <w:rFonts w:ascii="Tahoma" w:hAnsi="Tahoma" w:cs="Tahoma"/>
          <w:color w:val="000000" w:themeColor="text1"/>
          <w:sz w:val="20"/>
          <w:szCs w:val="20"/>
        </w:rPr>
        <w:t xml:space="preserve">objętego niniejszą umową, powstałej z winy Zamawiającego lub wskutek wypadków losowych; </w:t>
      </w:r>
    </w:p>
    <w:p w14:paraId="02C4C77C" w14:textId="756A1A08" w:rsidR="00614177" w:rsidRPr="00AA58F9" w:rsidRDefault="00614177" w:rsidP="00071C0C">
      <w:pPr>
        <w:numPr>
          <w:ilvl w:val="0"/>
          <w:numId w:val="75"/>
        </w:numPr>
        <w:autoSpaceDE w:val="0"/>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bieżącego optymalizowania konfiguracji </w:t>
      </w:r>
      <w:r w:rsidR="002301A1" w:rsidRPr="00AA58F9">
        <w:rPr>
          <w:rFonts w:ascii="Tahoma" w:hAnsi="Tahoma" w:cs="Tahoma"/>
          <w:color w:val="000000" w:themeColor="text1"/>
          <w:sz w:val="20"/>
          <w:szCs w:val="20"/>
        </w:rPr>
        <w:t xml:space="preserve">Oprogramowania Aplikacyjnego </w:t>
      </w:r>
      <w:r w:rsidRPr="00AA58F9">
        <w:rPr>
          <w:rFonts w:ascii="Tahoma" w:hAnsi="Tahoma" w:cs="Tahoma"/>
          <w:color w:val="000000" w:themeColor="text1"/>
          <w:sz w:val="20"/>
          <w:szCs w:val="20"/>
        </w:rPr>
        <w:t xml:space="preserve">uwzględniające potrzeby Zamawiającego; </w:t>
      </w:r>
    </w:p>
    <w:p w14:paraId="52259F10" w14:textId="26FA74FA" w:rsidR="00614177" w:rsidRPr="00AA58F9" w:rsidRDefault="00614177" w:rsidP="00071C0C">
      <w:pPr>
        <w:numPr>
          <w:ilvl w:val="0"/>
          <w:numId w:val="75"/>
        </w:numPr>
        <w:autoSpaceDE w:val="0"/>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pomocy w awaryjnym odtwarzaniu, na wniosek Zamawiającego, stanu </w:t>
      </w:r>
      <w:r w:rsidR="002301A1" w:rsidRPr="00AA58F9">
        <w:rPr>
          <w:rFonts w:ascii="Tahoma" w:hAnsi="Tahoma" w:cs="Tahoma"/>
          <w:color w:val="000000" w:themeColor="text1"/>
          <w:sz w:val="20"/>
          <w:szCs w:val="20"/>
        </w:rPr>
        <w:t xml:space="preserve">Oprogramowania Aplikacyjnego </w:t>
      </w:r>
      <w:r w:rsidRPr="00AA58F9">
        <w:rPr>
          <w:rFonts w:ascii="Tahoma" w:hAnsi="Tahoma" w:cs="Tahoma"/>
          <w:color w:val="000000" w:themeColor="text1"/>
          <w:sz w:val="20"/>
          <w:szCs w:val="20"/>
        </w:rPr>
        <w:t xml:space="preserve">i zgromadzonych danych archiwalnych, poprawnie zabezpieczonych w Środowisku Zapasowym, skonfigurowanym przez Wykonawcę w trakcie wdrożenia; </w:t>
      </w:r>
    </w:p>
    <w:p w14:paraId="0853F971" w14:textId="77777777" w:rsidR="00614177" w:rsidRPr="00AA58F9" w:rsidRDefault="00614177" w:rsidP="00071C0C">
      <w:pPr>
        <w:numPr>
          <w:ilvl w:val="0"/>
          <w:numId w:val="75"/>
        </w:numPr>
        <w:autoSpaceDE w:val="0"/>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pomocy w przygotowaniu danych przekazywanych przez Zamawiającego do jednostek nadrzędnych i współpracujących (np. do Narodowego Funduszu Zdrowia, Wydziału Zdrowia odpowiedniego urzędu, banków itp.) w formie elektronicznej (np. poprzez odpowiednie formaty plików, na wymaganych nośnikach danych, łącza telekomunikacyjne </w:t>
      </w:r>
      <w:proofErr w:type="spellStart"/>
      <w:r w:rsidRPr="00AA58F9">
        <w:rPr>
          <w:rFonts w:ascii="Tahoma" w:hAnsi="Tahoma" w:cs="Tahoma"/>
          <w:color w:val="000000" w:themeColor="text1"/>
          <w:sz w:val="20"/>
          <w:szCs w:val="20"/>
        </w:rPr>
        <w:t>itp</w:t>
      </w:r>
      <w:proofErr w:type="spellEnd"/>
      <w:r w:rsidRPr="00AA58F9">
        <w:rPr>
          <w:rFonts w:ascii="Tahoma" w:hAnsi="Tahoma" w:cs="Tahoma"/>
          <w:color w:val="000000" w:themeColor="text1"/>
          <w:sz w:val="20"/>
          <w:szCs w:val="20"/>
        </w:rPr>
        <w:t xml:space="preserve">); </w:t>
      </w:r>
    </w:p>
    <w:p w14:paraId="18951941" w14:textId="72F2B6FC" w:rsidR="00614177" w:rsidRPr="00AA58F9" w:rsidRDefault="00614177" w:rsidP="00071C0C">
      <w:pPr>
        <w:numPr>
          <w:ilvl w:val="0"/>
          <w:numId w:val="75"/>
        </w:numPr>
        <w:autoSpaceDE w:val="0"/>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doradztwa w zakresie rozbudowy środków informatycznych, dokonywanie ponownych instalacji </w:t>
      </w:r>
      <w:r w:rsidR="002301A1" w:rsidRPr="00AA58F9">
        <w:rPr>
          <w:rFonts w:ascii="Tahoma" w:hAnsi="Tahoma" w:cs="Tahoma"/>
          <w:color w:val="000000" w:themeColor="text1"/>
          <w:sz w:val="20"/>
          <w:szCs w:val="20"/>
        </w:rPr>
        <w:t xml:space="preserve">Oprogramowania Aplikacyjnego </w:t>
      </w:r>
      <w:r w:rsidRPr="00AA58F9">
        <w:rPr>
          <w:rFonts w:ascii="Tahoma" w:hAnsi="Tahoma" w:cs="Tahoma"/>
          <w:color w:val="000000" w:themeColor="text1"/>
          <w:sz w:val="20"/>
          <w:szCs w:val="20"/>
        </w:rPr>
        <w:t xml:space="preserve">objętego niniejszą Umową w przypadkach rozbudowy infrastruktury informatycznej Zamawiającego; </w:t>
      </w:r>
    </w:p>
    <w:p w14:paraId="2AF684BE" w14:textId="77777777" w:rsidR="00614177" w:rsidRPr="00AA58F9" w:rsidRDefault="00614177" w:rsidP="00071C0C">
      <w:pPr>
        <w:numPr>
          <w:ilvl w:val="0"/>
          <w:numId w:val="75"/>
        </w:numPr>
        <w:autoSpaceDE w:val="0"/>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prowadzenia rejestru kontaktów z Zamawiającym, obejmującego wizyty serwisowe i wykonane czynności, w tym zmiany konfiguracji oprogramowania. </w:t>
      </w:r>
    </w:p>
    <w:p w14:paraId="4E4F345B" w14:textId="77777777" w:rsidR="00614177" w:rsidRPr="00AA58F9" w:rsidRDefault="00614177" w:rsidP="00A15D91">
      <w:pPr>
        <w:numPr>
          <w:ilvl w:val="0"/>
          <w:numId w:val="40"/>
        </w:numPr>
        <w:autoSpaceDE w:val="0"/>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Usługi serwisu oraz asysty technicznej, określone powyżej, świadczone będą przez Wykonawcę w dni robocze tj. dni od poniedziałku do piątku z wyłączeniem dni ustawowo wolnych od pracy, w godzinach od 8:00 do 16:00. </w:t>
      </w:r>
    </w:p>
    <w:p w14:paraId="28099237" w14:textId="77777777" w:rsidR="004A179A" w:rsidRPr="00AA58F9" w:rsidRDefault="004A179A" w:rsidP="00AA58F9">
      <w:pPr>
        <w:pStyle w:val="Akapitzlist"/>
        <w:keepNext/>
        <w:keepLines/>
        <w:numPr>
          <w:ilvl w:val="0"/>
          <w:numId w:val="57"/>
        </w:numPr>
        <w:suppressAutoHyphens/>
        <w:spacing w:before="240" w:after="60"/>
        <w:ind w:right="425"/>
        <w:jc w:val="both"/>
        <w:outlineLvl w:val="1"/>
        <w:rPr>
          <w:rFonts w:ascii="Tahoma" w:eastAsia="Calibri" w:hAnsi="Tahoma" w:cs="Tahoma"/>
          <w:b/>
          <w:vanish/>
          <w:color w:val="000000" w:themeColor="text1"/>
          <w:sz w:val="20"/>
          <w:szCs w:val="20"/>
          <w:lang w:eastAsia="en-US"/>
        </w:rPr>
      </w:pPr>
      <w:bookmarkStart w:id="690" w:name="_Toc91020330"/>
      <w:bookmarkStart w:id="691" w:name="_Toc91020450"/>
      <w:bookmarkStart w:id="692" w:name="_Toc105343854"/>
      <w:bookmarkStart w:id="693" w:name="_Toc105343978"/>
      <w:bookmarkStart w:id="694" w:name="_Toc105345391"/>
      <w:bookmarkStart w:id="695" w:name="_Toc105351236"/>
      <w:bookmarkStart w:id="696" w:name="_Toc118223633"/>
      <w:bookmarkEnd w:id="690"/>
      <w:bookmarkEnd w:id="691"/>
      <w:bookmarkEnd w:id="692"/>
      <w:bookmarkEnd w:id="693"/>
      <w:bookmarkEnd w:id="694"/>
      <w:bookmarkEnd w:id="695"/>
      <w:bookmarkEnd w:id="696"/>
    </w:p>
    <w:p w14:paraId="4BC07527" w14:textId="32ACB8D0" w:rsidR="000B15B4" w:rsidRDefault="004A179A" w:rsidP="00825421">
      <w:pPr>
        <w:pStyle w:val="Nagwek5"/>
        <w:rPr>
          <w:rStyle w:val="Odwoanieintensywne"/>
          <w:b w:val="0"/>
          <w:bCs w:val="0"/>
          <w:smallCaps w:val="0"/>
          <w:color w:val="943634" w:themeColor="accent2" w:themeShade="BF"/>
        </w:rPr>
      </w:pPr>
      <w:bookmarkStart w:id="697" w:name="_Toc91020451"/>
      <w:bookmarkStart w:id="698" w:name="_Toc118223634"/>
      <w:r w:rsidRPr="00825421">
        <w:rPr>
          <w:rStyle w:val="Odwoanieintensywne"/>
          <w:b w:val="0"/>
          <w:bCs w:val="0"/>
          <w:smallCaps w:val="0"/>
          <w:color w:val="943634" w:themeColor="accent2" w:themeShade="BF"/>
        </w:rPr>
        <w:t>Wymagania ogólne</w:t>
      </w:r>
      <w:r w:rsidR="00BC2338" w:rsidRPr="00825421">
        <w:rPr>
          <w:rStyle w:val="Odwoanieintensywne"/>
          <w:b w:val="0"/>
          <w:bCs w:val="0"/>
          <w:smallCaps w:val="0"/>
          <w:color w:val="943634" w:themeColor="accent2" w:themeShade="BF"/>
        </w:rPr>
        <w:t xml:space="preserve"> </w:t>
      </w:r>
      <w:bookmarkEnd w:id="697"/>
      <w:r w:rsidR="000B15B4" w:rsidRPr="00825421">
        <w:rPr>
          <w:rStyle w:val="Odwoanieintensywne"/>
          <w:b w:val="0"/>
          <w:bCs w:val="0"/>
          <w:smallCaps w:val="0"/>
          <w:color w:val="943634" w:themeColor="accent2" w:themeShade="BF"/>
        </w:rPr>
        <w:t xml:space="preserve">dot. uzupełnienia infrastruktury światłowodowej </w:t>
      </w:r>
      <w:bookmarkEnd w:id="698"/>
    </w:p>
    <w:p w14:paraId="273AC341" w14:textId="492F1E88" w:rsidR="009C5C03" w:rsidRPr="009C5C03" w:rsidRDefault="009C5C03" w:rsidP="009C5C03">
      <w:pPr>
        <w:spacing w:after="0"/>
        <w:jc w:val="both"/>
        <w:rPr>
          <w:rFonts w:ascii="Tahoma" w:hAnsi="Tahoma" w:cs="Tahoma"/>
          <w:sz w:val="20"/>
          <w:szCs w:val="20"/>
        </w:rPr>
      </w:pPr>
      <w:r w:rsidRPr="000A113F">
        <w:rPr>
          <w:rFonts w:ascii="Tahoma" w:hAnsi="Tahoma" w:cs="Tahoma"/>
          <w:sz w:val="20"/>
          <w:szCs w:val="20"/>
        </w:rPr>
        <w:t>Uzupełnienie infrastruktury światłowodowej realizowane będzie w oparciu i zakresie projektu, który stanowi załącznik nr 1 do OPZ.</w:t>
      </w:r>
    </w:p>
    <w:p w14:paraId="315B4118" w14:textId="22FC29CC" w:rsidR="000B15B4" w:rsidRPr="009C5C03" w:rsidRDefault="009C5C03" w:rsidP="000A113F">
      <w:pPr>
        <w:spacing w:after="0"/>
        <w:jc w:val="both"/>
        <w:rPr>
          <w:rFonts w:ascii="Tahoma" w:hAnsi="Tahoma" w:cs="Tahoma"/>
          <w:bCs/>
          <w:color w:val="000000" w:themeColor="text1"/>
          <w:sz w:val="20"/>
          <w:szCs w:val="20"/>
        </w:rPr>
      </w:pPr>
      <w:r>
        <w:rPr>
          <w:rFonts w:ascii="Tahoma" w:hAnsi="Tahoma" w:cs="Tahoma"/>
          <w:bCs/>
          <w:color w:val="000000" w:themeColor="text1"/>
          <w:sz w:val="20"/>
          <w:szCs w:val="20"/>
        </w:rPr>
        <w:t xml:space="preserve">Dodatkowo </w:t>
      </w:r>
      <w:r w:rsidR="000B15B4" w:rsidRPr="009C5C03">
        <w:rPr>
          <w:rFonts w:ascii="Tahoma" w:hAnsi="Tahoma" w:cs="Tahoma"/>
          <w:bCs/>
          <w:color w:val="000000" w:themeColor="text1"/>
          <w:sz w:val="20"/>
          <w:szCs w:val="20"/>
        </w:rPr>
        <w:t xml:space="preserve">Zamawiający wymaga dokonania wcześniejszej wizji lokalnej obiektu celem samodzielnej weryfikacji prac koniecznych do wykonania, tj. przeloty, odwierty w ścianach działowych, rozpoznanie istniejących tablic energetycznych, modernizacji pomieszczenia Serwerowni, prowadzenia światłowodów itp. – dla prawidłowego oszacowania czasu realizacji wykonania przedmiotu zamówienia oraz jego wyceny. Brak udziału w wizji lokalnej skutkował będzie odrzuceniem oferty. Zaleca się także dokonania subiektywnego określenia na potrzeby wykonania wyceny i projektu oszacowania poziomu trudności prac i ilości koniecznych do zastosowania materiałów.  </w:t>
      </w:r>
    </w:p>
    <w:p w14:paraId="2C9B1BF4" w14:textId="558C39DA" w:rsidR="00AA58F9" w:rsidRPr="009C5C03" w:rsidRDefault="00AA58F9" w:rsidP="00AA58F9">
      <w:pPr>
        <w:spacing w:after="0"/>
        <w:ind w:right="182"/>
        <w:jc w:val="both"/>
        <w:rPr>
          <w:rFonts w:ascii="Tahoma" w:hAnsi="Tahoma" w:cs="Tahoma"/>
          <w:bCs/>
          <w:color w:val="000000" w:themeColor="text1"/>
          <w:sz w:val="20"/>
          <w:szCs w:val="20"/>
        </w:rPr>
      </w:pPr>
    </w:p>
    <w:p w14:paraId="771EDA6D" w14:textId="77777777" w:rsidR="00042551" w:rsidRPr="00AA58F9" w:rsidRDefault="00042551" w:rsidP="00AA58F9">
      <w:pPr>
        <w:pStyle w:val="Akapitzlist"/>
        <w:keepNext/>
        <w:keepLines/>
        <w:numPr>
          <w:ilvl w:val="0"/>
          <w:numId w:val="57"/>
        </w:numPr>
        <w:suppressAutoHyphens/>
        <w:spacing w:before="240" w:after="60"/>
        <w:ind w:right="425"/>
        <w:jc w:val="both"/>
        <w:outlineLvl w:val="1"/>
        <w:rPr>
          <w:rFonts w:ascii="Tahoma" w:eastAsia="Calibri" w:hAnsi="Tahoma" w:cs="Tahoma"/>
          <w:b/>
          <w:vanish/>
          <w:color w:val="000000" w:themeColor="text1"/>
          <w:sz w:val="20"/>
          <w:szCs w:val="20"/>
          <w:lang w:eastAsia="en-US"/>
        </w:rPr>
      </w:pPr>
      <w:bookmarkStart w:id="699" w:name="_Toc91020341"/>
      <w:bookmarkStart w:id="700" w:name="_Toc91020461"/>
      <w:bookmarkStart w:id="701" w:name="_Toc105343862"/>
      <w:bookmarkStart w:id="702" w:name="_Toc105343986"/>
      <w:bookmarkStart w:id="703" w:name="_Toc105345399"/>
      <w:bookmarkStart w:id="704" w:name="_Toc105351244"/>
      <w:bookmarkStart w:id="705" w:name="_Toc118223641"/>
      <w:bookmarkEnd w:id="699"/>
      <w:bookmarkEnd w:id="700"/>
      <w:bookmarkEnd w:id="701"/>
      <w:bookmarkEnd w:id="702"/>
      <w:bookmarkEnd w:id="703"/>
      <w:bookmarkEnd w:id="704"/>
      <w:bookmarkEnd w:id="705"/>
    </w:p>
    <w:p w14:paraId="75AE8EFD" w14:textId="65728CBE" w:rsidR="00042551" w:rsidRPr="00825421" w:rsidRDefault="00042551" w:rsidP="00825421">
      <w:pPr>
        <w:pStyle w:val="Nagwek5"/>
        <w:rPr>
          <w:rStyle w:val="Odwoanieintensywne"/>
          <w:b w:val="0"/>
          <w:bCs w:val="0"/>
          <w:smallCaps w:val="0"/>
          <w:color w:val="943634" w:themeColor="accent2" w:themeShade="BF"/>
        </w:rPr>
      </w:pPr>
      <w:bookmarkStart w:id="706" w:name="_Toc91020462"/>
      <w:bookmarkStart w:id="707" w:name="_Toc118223642"/>
      <w:r w:rsidRPr="00825421">
        <w:rPr>
          <w:rStyle w:val="Odwoanieintensywne"/>
          <w:b w:val="0"/>
          <w:bCs w:val="0"/>
          <w:smallCaps w:val="0"/>
          <w:color w:val="943634" w:themeColor="accent2" w:themeShade="BF"/>
        </w:rPr>
        <w:t>Wymagania ogólne</w:t>
      </w:r>
      <w:r w:rsidR="00BC2338" w:rsidRPr="00825421">
        <w:rPr>
          <w:rStyle w:val="Odwoanieintensywne"/>
          <w:b w:val="0"/>
          <w:bCs w:val="0"/>
          <w:smallCaps w:val="0"/>
          <w:color w:val="943634" w:themeColor="accent2" w:themeShade="BF"/>
        </w:rPr>
        <w:t xml:space="preserve"> dot. modernizacji infrastruktury sprzętowej</w:t>
      </w:r>
      <w:bookmarkEnd w:id="706"/>
      <w:bookmarkEnd w:id="707"/>
    </w:p>
    <w:p w14:paraId="2486C77B" w14:textId="77777777" w:rsidR="001D3DD3" w:rsidRPr="00AA58F9" w:rsidRDefault="001D3DD3" w:rsidP="00AA58F9">
      <w:pPr>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Poniżej wyspecyfikowano minimalne parametry sprzętu oraz oprogramowania, które należy dostarczyć w ramach realizacji przedmiotu zamówienia. W przypadku, gdy nie określono, że parametr określa maksymalną wartość jest to jego wartość minimalna. </w:t>
      </w:r>
    </w:p>
    <w:p w14:paraId="619F7BB2" w14:textId="77777777" w:rsidR="001D3DD3" w:rsidRPr="00AA58F9" w:rsidRDefault="001D3DD3" w:rsidP="00AA58F9">
      <w:p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Wymagania ogólne:</w:t>
      </w:r>
    </w:p>
    <w:p w14:paraId="3E59367A" w14:textId="77777777" w:rsidR="001D3DD3" w:rsidRPr="00AA58F9" w:rsidRDefault="001D3DD3" w:rsidP="00071C0C">
      <w:pPr>
        <w:numPr>
          <w:ilvl w:val="0"/>
          <w:numId w:val="8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Całość dostarczanego sprzętu i oprogramowania standardowego musi pochodzić z autoryzowanego kanału sprzedaży producenta. </w:t>
      </w:r>
    </w:p>
    <w:p w14:paraId="7F8BC5DA" w14:textId="26621BB5" w:rsidR="001D3DD3" w:rsidRPr="00AA58F9" w:rsidRDefault="001D3DD3" w:rsidP="00071C0C">
      <w:pPr>
        <w:numPr>
          <w:ilvl w:val="0"/>
          <w:numId w:val="8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Całość dostarczanego rozwiązania, tzn. każde z dostarczonych urządzeń, musi być nowe, wcześniej nieużywane, rok produkcji</w:t>
      </w:r>
      <w:r w:rsidR="00D70CB8" w:rsidRPr="00AA58F9">
        <w:rPr>
          <w:rFonts w:ascii="Tahoma" w:hAnsi="Tahoma" w:cs="Tahoma"/>
          <w:color w:val="000000" w:themeColor="text1"/>
          <w:sz w:val="20"/>
          <w:szCs w:val="20"/>
        </w:rPr>
        <w:t xml:space="preserve"> nie starszy niż</w:t>
      </w:r>
      <w:r w:rsidRPr="00AA58F9">
        <w:rPr>
          <w:rFonts w:ascii="Tahoma" w:hAnsi="Tahoma" w:cs="Tahoma"/>
          <w:color w:val="000000" w:themeColor="text1"/>
          <w:sz w:val="20"/>
          <w:szCs w:val="20"/>
        </w:rPr>
        <w:t xml:space="preserve"> 202</w:t>
      </w:r>
      <w:r w:rsidR="00C662B8" w:rsidRPr="00AA58F9">
        <w:rPr>
          <w:rFonts w:ascii="Tahoma" w:hAnsi="Tahoma" w:cs="Tahoma"/>
          <w:color w:val="000000" w:themeColor="text1"/>
          <w:sz w:val="20"/>
          <w:szCs w:val="20"/>
        </w:rPr>
        <w:t>2</w:t>
      </w:r>
      <w:r w:rsidRPr="00AA58F9">
        <w:rPr>
          <w:rFonts w:ascii="Tahoma" w:hAnsi="Tahoma" w:cs="Tahoma"/>
          <w:color w:val="000000" w:themeColor="text1"/>
          <w:sz w:val="20"/>
          <w:szCs w:val="20"/>
        </w:rPr>
        <w:t>.</w:t>
      </w:r>
    </w:p>
    <w:p w14:paraId="7C7B20E5" w14:textId="22DCFEDE" w:rsidR="00D13D63" w:rsidRPr="00AA58F9" w:rsidRDefault="00D13D63" w:rsidP="00071C0C">
      <w:pPr>
        <w:numPr>
          <w:ilvl w:val="0"/>
          <w:numId w:val="8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lastRenderedPageBreak/>
        <w:t xml:space="preserve">Całość dostarczanego rozwiązania, tzn. każde z dostarczonych urządzeń, w którym nie wskazano szczegółowych warunków gwarancji, musi być objęte minimum </w:t>
      </w:r>
      <w:r w:rsidR="00C662B8" w:rsidRPr="00AA58F9">
        <w:rPr>
          <w:rFonts w:ascii="Tahoma" w:hAnsi="Tahoma" w:cs="Tahoma"/>
          <w:color w:val="000000" w:themeColor="text1"/>
          <w:sz w:val="20"/>
          <w:szCs w:val="20"/>
        </w:rPr>
        <w:t>24</w:t>
      </w:r>
      <w:r w:rsidRPr="00AA58F9">
        <w:rPr>
          <w:rFonts w:ascii="Tahoma" w:hAnsi="Tahoma" w:cs="Tahoma"/>
          <w:color w:val="000000" w:themeColor="text1"/>
          <w:sz w:val="20"/>
          <w:szCs w:val="20"/>
        </w:rPr>
        <w:t xml:space="preserve"> miesięczną gwarancją</w:t>
      </w:r>
      <w:r w:rsidR="0056383D" w:rsidRPr="00AA58F9">
        <w:rPr>
          <w:rFonts w:ascii="Tahoma" w:hAnsi="Tahoma" w:cs="Tahoma"/>
          <w:color w:val="000000" w:themeColor="text1"/>
          <w:sz w:val="20"/>
          <w:szCs w:val="20"/>
        </w:rPr>
        <w:t xml:space="preserve"> lub w okresie wskaz</w:t>
      </w:r>
      <w:r w:rsidR="000960E8" w:rsidRPr="00AA58F9">
        <w:rPr>
          <w:rFonts w:ascii="Tahoma" w:hAnsi="Tahoma" w:cs="Tahoma"/>
          <w:color w:val="000000" w:themeColor="text1"/>
          <w:sz w:val="20"/>
          <w:szCs w:val="20"/>
        </w:rPr>
        <w:t>anym dla danego asortymentu poniżej.</w:t>
      </w:r>
    </w:p>
    <w:p w14:paraId="30322CBD" w14:textId="77777777" w:rsidR="001D3DD3" w:rsidRPr="00AA58F9" w:rsidRDefault="001D3DD3" w:rsidP="00071C0C">
      <w:pPr>
        <w:numPr>
          <w:ilvl w:val="0"/>
          <w:numId w:val="8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Urządzenia i ich komponenty muszą być oznakowane przez producentów w taki sposób, aby możliwa była identyfikacja zarówno produktu, producenta, jak i daty produkcji danego elementu.</w:t>
      </w:r>
    </w:p>
    <w:p w14:paraId="0FEB21E9" w14:textId="77777777" w:rsidR="001D3DD3" w:rsidRPr="00AA58F9" w:rsidRDefault="001D3DD3" w:rsidP="00071C0C">
      <w:pPr>
        <w:numPr>
          <w:ilvl w:val="0"/>
          <w:numId w:val="8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Do każdego urządzenia musi być dostarczony komplet standardowej dokumentacji dla użytkownika w formie papierowej lub elektronicznej w języku polskim lub angielskim.</w:t>
      </w:r>
    </w:p>
    <w:p w14:paraId="4A80938D" w14:textId="77777777" w:rsidR="001D3DD3" w:rsidRPr="00AA58F9" w:rsidRDefault="001D3DD3" w:rsidP="00071C0C">
      <w:pPr>
        <w:numPr>
          <w:ilvl w:val="0"/>
          <w:numId w:val="8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w:t>
      </w:r>
    </w:p>
    <w:p w14:paraId="41A972FF" w14:textId="77777777" w:rsidR="001D3DD3" w:rsidRPr="00AA58F9" w:rsidRDefault="001D3DD3" w:rsidP="00071C0C">
      <w:pPr>
        <w:numPr>
          <w:ilvl w:val="0"/>
          <w:numId w:val="8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Wszystkie urządzenia muszą posiadać oznakowanie CE.</w:t>
      </w:r>
    </w:p>
    <w:p w14:paraId="1CAD7442" w14:textId="77777777" w:rsidR="001D3DD3" w:rsidRPr="00AA58F9" w:rsidRDefault="001D3DD3" w:rsidP="00071C0C">
      <w:pPr>
        <w:numPr>
          <w:ilvl w:val="0"/>
          <w:numId w:val="8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Wszystkie dostarczane urządzenia na dzień złożenia oferty nie mogą być w fazie end-of-life (EOL) </w:t>
      </w:r>
    </w:p>
    <w:p w14:paraId="4551D6BA" w14:textId="77777777" w:rsidR="001D3DD3" w:rsidRPr="00AA58F9" w:rsidRDefault="001D3DD3" w:rsidP="00071C0C">
      <w:pPr>
        <w:numPr>
          <w:ilvl w:val="0"/>
          <w:numId w:val="8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Wszystkie urządzenia muszą współpracować z siecią energetyczną o parametrach: 230 V ± 10%, 50 </w:t>
      </w:r>
      <w:proofErr w:type="spellStart"/>
      <w:r w:rsidRPr="00AA58F9">
        <w:rPr>
          <w:rFonts w:ascii="Tahoma" w:hAnsi="Tahoma" w:cs="Tahoma"/>
          <w:color w:val="000000" w:themeColor="text1"/>
          <w:sz w:val="20"/>
          <w:szCs w:val="20"/>
        </w:rPr>
        <w:t>Hz</w:t>
      </w:r>
      <w:proofErr w:type="spellEnd"/>
      <w:r w:rsidRPr="00AA58F9">
        <w:rPr>
          <w:rFonts w:ascii="Tahoma" w:hAnsi="Tahoma" w:cs="Tahoma"/>
          <w:color w:val="000000" w:themeColor="text1"/>
          <w:sz w:val="20"/>
          <w:szCs w:val="20"/>
        </w:rPr>
        <w:t xml:space="preserve">. </w:t>
      </w:r>
    </w:p>
    <w:p w14:paraId="6FA773BC" w14:textId="77777777" w:rsidR="001D3DD3" w:rsidRPr="00AA58F9" w:rsidRDefault="001D3DD3" w:rsidP="00071C0C">
      <w:pPr>
        <w:numPr>
          <w:ilvl w:val="0"/>
          <w:numId w:val="8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Wymagane jest, aby infrastruktura sprzętowa była gotowym produktem posiadającym nazwę handlową i złożonym z zamkniętej, ściśle zdefiniowanej listy komponentów posiadających odpowiednie numery katalogowe.</w:t>
      </w:r>
    </w:p>
    <w:p w14:paraId="060FEF28" w14:textId="2491DF26" w:rsidR="001D3DD3" w:rsidRPr="00AA58F9" w:rsidRDefault="001D3DD3" w:rsidP="00071C0C">
      <w:pPr>
        <w:numPr>
          <w:ilvl w:val="0"/>
          <w:numId w:val="86"/>
        </w:numPr>
        <w:spacing w:after="0"/>
        <w:jc w:val="both"/>
        <w:rPr>
          <w:rFonts w:ascii="Tahoma" w:hAnsi="Tahoma" w:cs="Tahoma"/>
          <w:color w:val="000000" w:themeColor="text1"/>
          <w:sz w:val="20"/>
          <w:szCs w:val="20"/>
        </w:rPr>
      </w:pPr>
      <w:r w:rsidRPr="00AA58F9">
        <w:rPr>
          <w:rFonts w:ascii="Tahoma" w:hAnsi="Tahoma" w:cs="Tahoma"/>
          <w:color w:val="000000" w:themeColor="text1"/>
          <w:sz w:val="20"/>
          <w:szCs w:val="20"/>
        </w:rPr>
        <w:t>Dostarczane oprogramowanie musi zostać dostarczone w najnowszej stabilnej wersji, która uzyskała certyfikację producenta dostarczanego sprzętu (jeśli podlega certyfikacji).</w:t>
      </w:r>
    </w:p>
    <w:p w14:paraId="0B2A8D00" w14:textId="52E30870" w:rsidR="00042551" w:rsidRPr="00AA58F9" w:rsidRDefault="00042551" w:rsidP="00AA58F9">
      <w:pPr>
        <w:jc w:val="both"/>
        <w:rPr>
          <w:rFonts w:ascii="Tahoma" w:hAnsi="Tahoma" w:cs="Tahoma"/>
          <w:color w:val="000000" w:themeColor="text1"/>
          <w:sz w:val="20"/>
          <w:szCs w:val="20"/>
        </w:rPr>
      </w:pPr>
    </w:p>
    <w:p w14:paraId="393DA6E0" w14:textId="7279B70E" w:rsidR="00042551" w:rsidRPr="00AA58F9" w:rsidRDefault="00BC2338" w:rsidP="00AA58F9">
      <w:pPr>
        <w:pStyle w:val="Nagwek2"/>
        <w:spacing w:line="276" w:lineRule="auto"/>
        <w:rPr>
          <w:rFonts w:ascii="Tahoma" w:hAnsi="Tahoma" w:cs="Tahoma"/>
          <w:color w:val="000000" w:themeColor="text1"/>
          <w:sz w:val="20"/>
          <w:szCs w:val="20"/>
        </w:rPr>
      </w:pPr>
      <w:bookmarkStart w:id="708" w:name="_Toc91020463"/>
      <w:bookmarkStart w:id="709" w:name="_Toc118223643"/>
      <w:r w:rsidRPr="00AA58F9">
        <w:rPr>
          <w:rFonts w:ascii="Tahoma" w:hAnsi="Tahoma" w:cs="Tahoma"/>
          <w:color w:val="000000" w:themeColor="text1"/>
          <w:sz w:val="20"/>
          <w:szCs w:val="20"/>
        </w:rPr>
        <w:t>Zakres u</w:t>
      </w:r>
      <w:r w:rsidR="00042551" w:rsidRPr="00AA58F9">
        <w:rPr>
          <w:rFonts w:ascii="Tahoma" w:hAnsi="Tahoma" w:cs="Tahoma"/>
          <w:color w:val="000000" w:themeColor="text1"/>
          <w:sz w:val="20"/>
          <w:szCs w:val="20"/>
        </w:rPr>
        <w:t>sług</w:t>
      </w:r>
      <w:r w:rsidRPr="00AA58F9">
        <w:rPr>
          <w:rFonts w:ascii="Tahoma" w:hAnsi="Tahoma" w:cs="Tahoma"/>
          <w:color w:val="000000" w:themeColor="text1"/>
          <w:sz w:val="20"/>
          <w:szCs w:val="20"/>
        </w:rPr>
        <w:t>i</w:t>
      </w:r>
      <w:r w:rsidR="00042551" w:rsidRPr="00AA58F9">
        <w:rPr>
          <w:rFonts w:ascii="Tahoma" w:hAnsi="Tahoma" w:cs="Tahoma"/>
          <w:color w:val="000000" w:themeColor="text1"/>
          <w:sz w:val="20"/>
          <w:szCs w:val="20"/>
        </w:rPr>
        <w:t xml:space="preserve"> montażu i konfiguracji infrastruktury sprzętowej</w:t>
      </w:r>
      <w:bookmarkEnd w:id="708"/>
      <w:bookmarkEnd w:id="709"/>
    </w:p>
    <w:p w14:paraId="0FAF1E97" w14:textId="5E379560" w:rsidR="001D3DD3" w:rsidRPr="00AA58F9" w:rsidRDefault="001D3DD3" w:rsidP="00AA58F9">
      <w:pPr>
        <w:keepNext/>
        <w:contextualSpacing/>
        <w:jc w:val="both"/>
        <w:outlineLvl w:val="1"/>
        <w:rPr>
          <w:rFonts w:ascii="Tahoma" w:hAnsi="Tahoma" w:cs="Tahoma"/>
          <w:bCs/>
          <w:iCs/>
          <w:color w:val="000000" w:themeColor="text1"/>
          <w:sz w:val="20"/>
          <w:szCs w:val="20"/>
        </w:rPr>
      </w:pPr>
      <w:bookmarkStart w:id="710" w:name="_Toc91020464"/>
      <w:bookmarkStart w:id="711" w:name="_Toc118223644"/>
      <w:r w:rsidRPr="00AA58F9">
        <w:rPr>
          <w:rFonts w:ascii="Tahoma" w:hAnsi="Tahoma" w:cs="Tahoma"/>
          <w:bCs/>
          <w:iCs/>
          <w:color w:val="000000" w:themeColor="text1"/>
          <w:sz w:val="20"/>
          <w:szCs w:val="20"/>
        </w:rPr>
        <w:t>Wykonawca w ramach postępowania zobowiązany jest do wykonania co najmniej następujących usług związanych z montażem i konfiguracją dostarczanej infrastruktury sprzętowej:</w:t>
      </w:r>
      <w:bookmarkEnd w:id="710"/>
      <w:bookmarkEnd w:id="711"/>
    </w:p>
    <w:p w14:paraId="4C353B3B" w14:textId="77777777" w:rsidR="00A82EEB" w:rsidRPr="00AA58F9" w:rsidRDefault="0015106D" w:rsidP="00071C0C">
      <w:pPr>
        <w:numPr>
          <w:ilvl w:val="0"/>
          <w:numId w:val="89"/>
        </w:numPr>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Wykonanie Projektu Technicznego dostarczanej infrastruktury sprzętowej, który będzie składał się co najmniej z następujących elementów:</w:t>
      </w:r>
    </w:p>
    <w:p w14:paraId="312E1F00" w14:textId="77777777" w:rsidR="001D3DD3" w:rsidRPr="00AA58F9" w:rsidRDefault="001D3DD3" w:rsidP="00071C0C">
      <w:pPr>
        <w:numPr>
          <w:ilvl w:val="0"/>
          <w:numId w:val="87"/>
        </w:numPr>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Dokładna specyfikacja techniczna wraz z numerami katalogowymi poszczególnych elementów,</w:t>
      </w:r>
    </w:p>
    <w:p w14:paraId="5168114D" w14:textId="77777777" w:rsidR="001D3DD3" w:rsidRPr="00AA58F9" w:rsidRDefault="001D3DD3" w:rsidP="00071C0C">
      <w:pPr>
        <w:numPr>
          <w:ilvl w:val="0"/>
          <w:numId w:val="87"/>
        </w:numPr>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Nazwy oraz szczegółowa adresacja poszczególnych elementów,</w:t>
      </w:r>
    </w:p>
    <w:p w14:paraId="206C89B2" w14:textId="77777777" w:rsidR="001D3DD3" w:rsidRPr="00AA58F9" w:rsidRDefault="001D3DD3" w:rsidP="00071C0C">
      <w:pPr>
        <w:numPr>
          <w:ilvl w:val="0"/>
          <w:numId w:val="87"/>
        </w:numPr>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Planowana konfiguracja środowiska wraz z połączeniami, konfiguracją poszczególnych elementów w tym logiczną konfiguracją miejsca, zaprojektowanie kompleksowego systemu ochrony danych opartego na funkcjach macierzy oraz oprogramowania standardowego z uwzględnieniem specyfiki całego projektu,</w:t>
      </w:r>
    </w:p>
    <w:p w14:paraId="7EEB3984" w14:textId="77777777" w:rsidR="001D3DD3" w:rsidRPr="00AA58F9" w:rsidRDefault="001D3DD3" w:rsidP="00071C0C">
      <w:pPr>
        <w:numPr>
          <w:ilvl w:val="0"/>
          <w:numId w:val="87"/>
        </w:numPr>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Wymagane działania ze strony Zamawiającego w celu poprawnego montażu i konfiguracji,</w:t>
      </w:r>
    </w:p>
    <w:p w14:paraId="210A8493" w14:textId="77777777" w:rsidR="001D3DD3" w:rsidRPr="00AA58F9" w:rsidRDefault="001D3DD3" w:rsidP="00071C0C">
      <w:pPr>
        <w:numPr>
          <w:ilvl w:val="0"/>
          <w:numId w:val="87"/>
        </w:numPr>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Harmonogram prac.</w:t>
      </w:r>
    </w:p>
    <w:p w14:paraId="2B8CCC8D" w14:textId="77777777" w:rsidR="001D3DD3" w:rsidRPr="00AA58F9" w:rsidRDefault="001D3DD3" w:rsidP="000A113F">
      <w:pPr>
        <w:spacing w:after="0"/>
        <w:ind w:left="284"/>
        <w:jc w:val="both"/>
        <w:rPr>
          <w:rFonts w:ascii="Tahoma" w:hAnsi="Tahoma" w:cs="Tahoma"/>
          <w:color w:val="000000" w:themeColor="text1"/>
          <w:sz w:val="20"/>
          <w:szCs w:val="20"/>
        </w:rPr>
      </w:pPr>
      <w:r w:rsidRPr="00AA58F9">
        <w:rPr>
          <w:rFonts w:ascii="Tahoma" w:hAnsi="Tahoma" w:cs="Tahoma"/>
          <w:color w:val="000000" w:themeColor="text1"/>
          <w:sz w:val="20"/>
          <w:szCs w:val="20"/>
        </w:rPr>
        <w:t xml:space="preserve">Projekt techniczny musi zostać wykonany po wcześniejszej analizie środowiska wykonanej przez Wykonawcę oraz musi zostać zaakceptowany przez Zamawiającego. </w:t>
      </w:r>
    </w:p>
    <w:p w14:paraId="53900C32" w14:textId="77777777" w:rsidR="001D3DD3" w:rsidRPr="00AA58F9" w:rsidRDefault="001D3DD3" w:rsidP="00071C0C">
      <w:pPr>
        <w:numPr>
          <w:ilvl w:val="0"/>
          <w:numId w:val="84"/>
        </w:numPr>
        <w:ind w:left="284"/>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Konfiguracja serwerów oraz macierzy dyskowej.</w:t>
      </w:r>
    </w:p>
    <w:p w14:paraId="5830C53C" w14:textId="77777777" w:rsidR="001D3DD3" w:rsidRPr="00AA58F9" w:rsidRDefault="001D3DD3" w:rsidP="00071C0C">
      <w:pPr>
        <w:numPr>
          <w:ilvl w:val="0"/>
          <w:numId w:val="84"/>
        </w:numPr>
        <w:ind w:left="284"/>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 xml:space="preserve">Instalacja oraz konfiguracji oprogramowania </w:t>
      </w:r>
      <w:proofErr w:type="spellStart"/>
      <w:r w:rsidRPr="00AA58F9">
        <w:rPr>
          <w:rFonts w:ascii="Tahoma" w:hAnsi="Tahoma" w:cs="Tahoma"/>
          <w:color w:val="000000" w:themeColor="text1"/>
          <w:sz w:val="20"/>
          <w:szCs w:val="20"/>
          <w:lang w:eastAsia="en-US"/>
        </w:rPr>
        <w:t>wirtualizacyjnego</w:t>
      </w:r>
      <w:proofErr w:type="spellEnd"/>
      <w:r w:rsidRPr="00AA58F9">
        <w:rPr>
          <w:rFonts w:ascii="Tahoma" w:hAnsi="Tahoma" w:cs="Tahoma"/>
          <w:color w:val="000000" w:themeColor="text1"/>
          <w:sz w:val="20"/>
          <w:szCs w:val="20"/>
          <w:lang w:eastAsia="en-US"/>
        </w:rPr>
        <w:t xml:space="preserve"> i systemowego.</w:t>
      </w:r>
    </w:p>
    <w:p w14:paraId="620B7E4A" w14:textId="77777777" w:rsidR="001D3DD3" w:rsidRPr="00AA58F9" w:rsidRDefault="001D3DD3" w:rsidP="00071C0C">
      <w:pPr>
        <w:numPr>
          <w:ilvl w:val="0"/>
          <w:numId w:val="84"/>
        </w:numPr>
        <w:ind w:left="284"/>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Testy rozwiązania.</w:t>
      </w:r>
    </w:p>
    <w:p w14:paraId="6DF8C182" w14:textId="5805D18A" w:rsidR="001D3DD3" w:rsidRPr="00AA58F9" w:rsidRDefault="001D3DD3" w:rsidP="00071C0C">
      <w:pPr>
        <w:numPr>
          <w:ilvl w:val="0"/>
          <w:numId w:val="84"/>
        </w:numPr>
        <w:ind w:left="284"/>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Instruktaż dla administratorów demonstrujący sposób zarządzania środowiskiem.</w:t>
      </w:r>
    </w:p>
    <w:p w14:paraId="7B249641" w14:textId="77777777" w:rsidR="001D3DD3" w:rsidRPr="00AA58F9" w:rsidRDefault="001D3DD3" w:rsidP="00071C0C">
      <w:pPr>
        <w:numPr>
          <w:ilvl w:val="0"/>
          <w:numId w:val="84"/>
        </w:numPr>
        <w:ind w:left="284"/>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Dostarczenie dokumentacji powykonawczej infrastruktury sprzętowej i oprogramowania standardowego, która będzie składała się co najmniej z następujących elementów:</w:t>
      </w:r>
    </w:p>
    <w:p w14:paraId="45A52988" w14:textId="77777777" w:rsidR="001D3DD3" w:rsidRPr="00AA58F9" w:rsidRDefault="001D3DD3" w:rsidP="00071C0C">
      <w:pPr>
        <w:numPr>
          <w:ilvl w:val="0"/>
          <w:numId w:val="88"/>
        </w:numPr>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Specyfikacja techniczna wraz z numerami katalogowymi poszczególnych elementów oraz numerami seryjnymi poszczególnych elementów,</w:t>
      </w:r>
    </w:p>
    <w:p w14:paraId="6C37323A" w14:textId="77777777" w:rsidR="001D3DD3" w:rsidRPr="00AA58F9" w:rsidRDefault="001D3DD3" w:rsidP="00071C0C">
      <w:pPr>
        <w:numPr>
          <w:ilvl w:val="0"/>
          <w:numId w:val="88"/>
        </w:numPr>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Końcowe nazwy oraz szczegółowa adresacja poszczególnych elementów,</w:t>
      </w:r>
    </w:p>
    <w:p w14:paraId="1C8EC386" w14:textId="77777777" w:rsidR="001D3DD3" w:rsidRPr="00AA58F9" w:rsidRDefault="001D3DD3" w:rsidP="00071C0C">
      <w:pPr>
        <w:numPr>
          <w:ilvl w:val="0"/>
          <w:numId w:val="88"/>
        </w:numPr>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Konfiguracja środowiska wraz z połączeniami, konfiguracją poszczególnych elementów w tym logiczną konfiguracją miejsc</w:t>
      </w:r>
    </w:p>
    <w:p w14:paraId="2BEFA740" w14:textId="62FCE9EC" w:rsidR="001D3DD3" w:rsidRPr="00AA58F9" w:rsidRDefault="001D3DD3" w:rsidP="00071C0C">
      <w:pPr>
        <w:numPr>
          <w:ilvl w:val="0"/>
          <w:numId w:val="88"/>
        </w:numPr>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t xml:space="preserve">Komplety poświadczeń do całej infrastruktury – wymagana zmiana haseł domyślnych – dostarczone jako osobny załącznik w postaci zaszyfrowanego pliku </w:t>
      </w:r>
      <w:proofErr w:type="spellStart"/>
      <w:r w:rsidRPr="00AA58F9">
        <w:rPr>
          <w:rFonts w:ascii="Tahoma" w:hAnsi="Tahoma" w:cs="Tahoma"/>
          <w:color w:val="000000" w:themeColor="text1"/>
          <w:sz w:val="20"/>
          <w:szCs w:val="20"/>
          <w:lang w:eastAsia="en-US"/>
        </w:rPr>
        <w:t>kdbx</w:t>
      </w:r>
      <w:proofErr w:type="spellEnd"/>
      <w:r w:rsidR="006D3AF3" w:rsidRPr="00AA58F9">
        <w:rPr>
          <w:rFonts w:ascii="Tahoma" w:hAnsi="Tahoma" w:cs="Tahoma"/>
          <w:color w:val="000000" w:themeColor="text1"/>
          <w:sz w:val="20"/>
          <w:szCs w:val="20"/>
          <w:lang w:eastAsia="en-US"/>
        </w:rPr>
        <w:t xml:space="preserve"> , lub pliku z hasłem.</w:t>
      </w:r>
    </w:p>
    <w:p w14:paraId="23F0053D" w14:textId="77777777" w:rsidR="001D3DD3" w:rsidRPr="00AA58F9" w:rsidRDefault="001D3DD3" w:rsidP="00071C0C">
      <w:pPr>
        <w:numPr>
          <w:ilvl w:val="0"/>
          <w:numId w:val="88"/>
        </w:numPr>
        <w:contextualSpacing/>
        <w:jc w:val="both"/>
        <w:rPr>
          <w:rFonts w:ascii="Tahoma" w:hAnsi="Tahoma" w:cs="Tahoma"/>
          <w:color w:val="000000" w:themeColor="text1"/>
          <w:sz w:val="20"/>
          <w:szCs w:val="20"/>
          <w:lang w:eastAsia="en-US"/>
        </w:rPr>
      </w:pPr>
      <w:r w:rsidRPr="00AA58F9">
        <w:rPr>
          <w:rFonts w:ascii="Tahoma" w:hAnsi="Tahoma" w:cs="Tahoma"/>
          <w:color w:val="000000" w:themeColor="text1"/>
          <w:sz w:val="20"/>
          <w:szCs w:val="20"/>
          <w:lang w:eastAsia="en-US"/>
        </w:rPr>
        <w:lastRenderedPageBreak/>
        <w:t xml:space="preserve">Dokumentacja  techniczna w formie elektronicznej do każdego elementu w języku polskim lub angielskim </w:t>
      </w:r>
    </w:p>
    <w:p w14:paraId="3E092F0F" w14:textId="77777777" w:rsidR="00042551" w:rsidRPr="00AA58F9" w:rsidRDefault="00042551" w:rsidP="00AA58F9">
      <w:pPr>
        <w:widowControl w:val="0"/>
        <w:jc w:val="both"/>
        <w:outlineLvl w:val="0"/>
        <w:rPr>
          <w:rFonts w:ascii="Tahoma" w:eastAsia="Calibri Light" w:hAnsi="Tahoma" w:cs="Tahoma"/>
          <w:color w:val="000000" w:themeColor="text1"/>
          <w:sz w:val="20"/>
          <w:szCs w:val="20"/>
          <w:lang w:bidi="pl-PL"/>
        </w:rPr>
      </w:pPr>
    </w:p>
    <w:p w14:paraId="3AB18A60" w14:textId="6C1205C0" w:rsidR="00042551" w:rsidRPr="009C5C03" w:rsidRDefault="00042551" w:rsidP="009C5C03">
      <w:pPr>
        <w:pStyle w:val="Nagwek5"/>
        <w:rPr>
          <w:rStyle w:val="Odwoanieintensywne"/>
          <w:b w:val="0"/>
          <w:bCs w:val="0"/>
          <w:smallCaps w:val="0"/>
          <w:color w:val="943634" w:themeColor="accent2" w:themeShade="BF"/>
        </w:rPr>
      </w:pPr>
      <w:bookmarkStart w:id="712" w:name="_Toc91020465"/>
      <w:bookmarkStart w:id="713" w:name="_Toc118223645"/>
      <w:r w:rsidRPr="009C5C03">
        <w:rPr>
          <w:rStyle w:val="Odwoanieintensywne"/>
          <w:b w:val="0"/>
          <w:bCs w:val="0"/>
          <w:smallCaps w:val="0"/>
          <w:color w:val="943634" w:themeColor="accent2" w:themeShade="BF"/>
        </w:rPr>
        <w:t>Zestawienie wymaganego sprzętu</w:t>
      </w:r>
      <w:bookmarkEnd w:id="712"/>
      <w:bookmarkEnd w:id="713"/>
    </w:p>
    <w:p w14:paraId="4933CD15" w14:textId="77777777" w:rsidR="00042551" w:rsidRPr="00AA58F9" w:rsidRDefault="00042551" w:rsidP="00AA58F9">
      <w:pPr>
        <w:pStyle w:val="Akapitzlist"/>
        <w:keepNext/>
        <w:keepLines/>
        <w:numPr>
          <w:ilvl w:val="0"/>
          <w:numId w:val="57"/>
        </w:numPr>
        <w:suppressAutoHyphens/>
        <w:spacing w:before="240" w:after="60"/>
        <w:ind w:right="425"/>
        <w:jc w:val="both"/>
        <w:outlineLvl w:val="1"/>
        <w:rPr>
          <w:rFonts w:ascii="Tahoma" w:eastAsia="Calibri" w:hAnsi="Tahoma" w:cs="Tahoma"/>
          <w:b/>
          <w:vanish/>
          <w:color w:val="000000" w:themeColor="text1"/>
          <w:sz w:val="20"/>
          <w:szCs w:val="20"/>
          <w:lang w:eastAsia="en-US"/>
        </w:rPr>
      </w:pPr>
      <w:bookmarkStart w:id="714" w:name="_Toc91020346"/>
      <w:bookmarkStart w:id="715" w:name="_Toc91020466"/>
      <w:bookmarkStart w:id="716" w:name="_Toc105343867"/>
      <w:bookmarkStart w:id="717" w:name="_Toc105343991"/>
      <w:bookmarkStart w:id="718" w:name="_Toc105345404"/>
      <w:bookmarkStart w:id="719" w:name="_Toc105351249"/>
      <w:bookmarkStart w:id="720" w:name="_Toc118223646"/>
      <w:bookmarkEnd w:id="714"/>
      <w:bookmarkEnd w:id="715"/>
      <w:bookmarkEnd w:id="716"/>
      <w:bookmarkEnd w:id="717"/>
      <w:bookmarkEnd w:id="718"/>
      <w:bookmarkEnd w:id="719"/>
      <w:bookmarkEnd w:id="720"/>
    </w:p>
    <w:tbl>
      <w:tblPr>
        <w:tblStyle w:val="Tabelasiatki5ciemnaakcent31"/>
        <w:tblW w:w="9212" w:type="dxa"/>
        <w:tblInd w:w="0" w:type="dxa"/>
        <w:tblLook w:val="04A0" w:firstRow="1" w:lastRow="0" w:firstColumn="1" w:lastColumn="0" w:noHBand="0" w:noVBand="1"/>
      </w:tblPr>
      <w:tblGrid>
        <w:gridCol w:w="779"/>
        <w:gridCol w:w="5879"/>
        <w:gridCol w:w="2554"/>
      </w:tblGrid>
      <w:tr w:rsidR="00683491" w:rsidRPr="00AA58F9" w14:paraId="0D584721" w14:textId="77777777" w:rsidTr="00A570E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9" w:type="dxa"/>
          </w:tcPr>
          <w:p w14:paraId="6CD93234" w14:textId="77777777" w:rsidR="001D3DD3" w:rsidRPr="00AA58F9" w:rsidRDefault="001D3DD3" w:rsidP="00AA58F9">
            <w:pPr>
              <w:spacing w:after="0"/>
              <w:jc w:val="both"/>
              <w:rPr>
                <w:rFonts w:ascii="Tahoma" w:hAnsi="Tahoma" w:cs="Tahoma"/>
                <w:i/>
                <w:iCs/>
                <w:color w:val="000000" w:themeColor="text1"/>
                <w:lang w:eastAsia="en-US"/>
              </w:rPr>
            </w:pPr>
            <w:bookmarkStart w:id="721" w:name="_Hlk116590709"/>
          </w:p>
        </w:tc>
        <w:tc>
          <w:tcPr>
            <w:tcW w:w="5879" w:type="dxa"/>
            <w:noWrap/>
            <w:hideMark/>
          </w:tcPr>
          <w:p w14:paraId="6367E6EE" w14:textId="77777777" w:rsidR="001D3DD3" w:rsidRPr="00AA58F9" w:rsidRDefault="001D3DD3" w:rsidP="00AA58F9">
            <w:pPr>
              <w:spacing w:after="0"/>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Typ sprzętu</w:t>
            </w:r>
          </w:p>
        </w:tc>
        <w:tc>
          <w:tcPr>
            <w:tcW w:w="2554" w:type="dxa"/>
            <w:hideMark/>
          </w:tcPr>
          <w:p w14:paraId="241323FC" w14:textId="77777777" w:rsidR="001D3DD3" w:rsidRPr="00AA58F9" w:rsidRDefault="001D3DD3" w:rsidP="00AA58F9">
            <w:pPr>
              <w:spacing w:after="0"/>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ilość</w:t>
            </w:r>
          </w:p>
        </w:tc>
      </w:tr>
      <w:tr w:rsidR="00683491" w:rsidRPr="00AA58F9" w14:paraId="00102037" w14:textId="77777777" w:rsidTr="00A570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9" w:type="dxa"/>
          </w:tcPr>
          <w:p w14:paraId="0EAD6288" w14:textId="77777777" w:rsidR="00A82EEB" w:rsidRPr="00AA58F9" w:rsidRDefault="00000000" w:rsidP="00071C0C">
            <w:pPr>
              <w:numPr>
                <w:ilvl w:val="0"/>
                <w:numId w:val="85"/>
              </w:numPr>
              <w:spacing w:after="0"/>
              <w:jc w:val="both"/>
              <w:rPr>
                <w:rFonts w:ascii="Tahoma" w:hAnsi="Tahoma" w:cs="Tahoma"/>
                <w:color w:val="000000" w:themeColor="text1"/>
                <w:lang w:eastAsia="en-US"/>
              </w:rPr>
            </w:pPr>
            <w:bookmarkStart w:id="722" w:name="_Hlk120468145"/>
          </w:p>
        </w:tc>
        <w:tc>
          <w:tcPr>
            <w:tcW w:w="5879" w:type="dxa"/>
            <w:noWrap/>
            <w:hideMark/>
          </w:tcPr>
          <w:p w14:paraId="2CA9AEF5" w14:textId="4C549CA2" w:rsidR="001D3DD3" w:rsidRPr="00AA58F9" w:rsidRDefault="000960E8" w:rsidP="00AA58F9">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rPr>
              <w:t>Serwerowy system operacyjny</w:t>
            </w:r>
          </w:p>
        </w:tc>
        <w:tc>
          <w:tcPr>
            <w:tcW w:w="2554" w:type="dxa"/>
          </w:tcPr>
          <w:p w14:paraId="04A9C5A6" w14:textId="0456C6A1" w:rsidR="001D3DD3" w:rsidRPr="00AA58F9" w:rsidRDefault="00DF5EFD" w:rsidP="00AA58F9">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2</w:t>
            </w:r>
            <w:r w:rsidR="001D3DD3" w:rsidRPr="00AA58F9">
              <w:rPr>
                <w:rFonts w:ascii="Tahoma" w:hAnsi="Tahoma" w:cs="Tahoma"/>
                <w:color w:val="000000" w:themeColor="text1"/>
                <w:lang w:eastAsia="en-US"/>
              </w:rPr>
              <w:t xml:space="preserve"> sztuki</w:t>
            </w:r>
          </w:p>
        </w:tc>
      </w:tr>
      <w:tr w:rsidR="00683491" w:rsidRPr="00AA58F9" w14:paraId="5EE3DAF9" w14:textId="77777777" w:rsidTr="00A570E3">
        <w:trPr>
          <w:trHeight w:val="20"/>
        </w:trPr>
        <w:tc>
          <w:tcPr>
            <w:cnfStyle w:val="001000000000" w:firstRow="0" w:lastRow="0" w:firstColumn="1" w:lastColumn="0" w:oddVBand="0" w:evenVBand="0" w:oddHBand="0" w:evenHBand="0" w:firstRowFirstColumn="0" w:firstRowLastColumn="0" w:lastRowFirstColumn="0" w:lastRowLastColumn="0"/>
            <w:tcW w:w="779" w:type="dxa"/>
          </w:tcPr>
          <w:p w14:paraId="24EB164F" w14:textId="77777777" w:rsidR="000960E8" w:rsidRPr="00AA58F9" w:rsidRDefault="000960E8" w:rsidP="00071C0C">
            <w:pPr>
              <w:numPr>
                <w:ilvl w:val="0"/>
                <w:numId w:val="85"/>
              </w:numPr>
              <w:spacing w:after="0"/>
              <w:jc w:val="both"/>
              <w:rPr>
                <w:rFonts w:ascii="Tahoma" w:hAnsi="Tahoma" w:cs="Tahoma"/>
                <w:color w:val="000000" w:themeColor="text1"/>
                <w:lang w:eastAsia="en-US"/>
              </w:rPr>
            </w:pPr>
          </w:p>
        </w:tc>
        <w:tc>
          <w:tcPr>
            <w:tcW w:w="5879" w:type="dxa"/>
            <w:noWrap/>
          </w:tcPr>
          <w:p w14:paraId="69C3AD56" w14:textId="35569C8B" w:rsidR="000960E8" w:rsidRPr="00AA58F9" w:rsidRDefault="000960E8" w:rsidP="00AA58F9">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Licencje dostępowe serwera</w:t>
            </w:r>
          </w:p>
        </w:tc>
        <w:tc>
          <w:tcPr>
            <w:tcW w:w="2554" w:type="dxa"/>
          </w:tcPr>
          <w:p w14:paraId="12DDB7E0" w14:textId="24B038A9" w:rsidR="000960E8" w:rsidRPr="00AA58F9" w:rsidRDefault="00093FFA" w:rsidP="00AA58F9">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Pr>
                <w:rFonts w:ascii="Tahoma" w:hAnsi="Tahoma" w:cs="Tahoma"/>
                <w:color w:val="000000" w:themeColor="text1"/>
                <w:lang w:eastAsia="en-US"/>
              </w:rPr>
              <w:t>1</w:t>
            </w:r>
            <w:r w:rsidR="000960E8" w:rsidRPr="00AA58F9">
              <w:rPr>
                <w:rFonts w:ascii="Tahoma" w:hAnsi="Tahoma" w:cs="Tahoma"/>
                <w:color w:val="000000" w:themeColor="text1"/>
                <w:lang w:eastAsia="en-US"/>
              </w:rPr>
              <w:t>00 sztuk</w:t>
            </w:r>
          </w:p>
        </w:tc>
      </w:tr>
      <w:tr w:rsidR="00683491" w:rsidRPr="00AA58F9" w14:paraId="65FDB673" w14:textId="77777777" w:rsidTr="00A570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9" w:type="dxa"/>
          </w:tcPr>
          <w:p w14:paraId="72253140" w14:textId="77777777" w:rsidR="000960E8" w:rsidRPr="00AA58F9" w:rsidRDefault="000960E8" w:rsidP="00071C0C">
            <w:pPr>
              <w:numPr>
                <w:ilvl w:val="0"/>
                <w:numId w:val="85"/>
              </w:numPr>
              <w:spacing w:after="0"/>
              <w:jc w:val="both"/>
              <w:rPr>
                <w:rFonts w:ascii="Tahoma" w:hAnsi="Tahoma" w:cs="Tahoma"/>
                <w:color w:val="000000" w:themeColor="text1"/>
                <w:lang w:eastAsia="en-US"/>
              </w:rPr>
            </w:pPr>
          </w:p>
        </w:tc>
        <w:tc>
          <w:tcPr>
            <w:tcW w:w="5879" w:type="dxa"/>
            <w:noWrap/>
          </w:tcPr>
          <w:p w14:paraId="17DF45F6" w14:textId="433B68FC" w:rsidR="000960E8" w:rsidRPr="00AA58F9" w:rsidRDefault="000960E8" w:rsidP="00AA58F9">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 xml:space="preserve">System </w:t>
            </w:r>
            <w:proofErr w:type="spellStart"/>
            <w:r w:rsidRPr="00AA58F9">
              <w:rPr>
                <w:rFonts w:ascii="Tahoma" w:hAnsi="Tahoma" w:cs="Tahoma"/>
                <w:color w:val="000000" w:themeColor="text1"/>
              </w:rPr>
              <w:t>wirtualizacyjny</w:t>
            </w:r>
            <w:proofErr w:type="spellEnd"/>
          </w:p>
        </w:tc>
        <w:tc>
          <w:tcPr>
            <w:tcW w:w="2554" w:type="dxa"/>
          </w:tcPr>
          <w:p w14:paraId="6B8B9C72" w14:textId="0E945034" w:rsidR="000960E8" w:rsidRPr="00AA58F9" w:rsidRDefault="000960E8" w:rsidP="00AA58F9">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1 komplet</w:t>
            </w:r>
          </w:p>
        </w:tc>
      </w:tr>
      <w:tr w:rsidR="00683491" w:rsidRPr="00AA58F9" w14:paraId="6CFD246E" w14:textId="77777777" w:rsidTr="00A570E3">
        <w:trPr>
          <w:trHeight w:val="20"/>
        </w:trPr>
        <w:tc>
          <w:tcPr>
            <w:cnfStyle w:val="001000000000" w:firstRow="0" w:lastRow="0" w:firstColumn="1" w:lastColumn="0" w:oddVBand="0" w:evenVBand="0" w:oddHBand="0" w:evenHBand="0" w:firstRowFirstColumn="0" w:firstRowLastColumn="0" w:lastRowFirstColumn="0" w:lastRowLastColumn="0"/>
            <w:tcW w:w="779" w:type="dxa"/>
          </w:tcPr>
          <w:p w14:paraId="7B21391D" w14:textId="77777777" w:rsidR="000960E8" w:rsidRPr="00AA58F9" w:rsidRDefault="000960E8" w:rsidP="00071C0C">
            <w:pPr>
              <w:numPr>
                <w:ilvl w:val="0"/>
                <w:numId w:val="85"/>
              </w:numPr>
              <w:spacing w:after="0"/>
              <w:jc w:val="both"/>
              <w:rPr>
                <w:rFonts w:ascii="Tahoma" w:hAnsi="Tahoma" w:cs="Tahoma"/>
                <w:color w:val="000000" w:themeColor="text1"/>
                <w:lang w:eastAsia="en-US"/>
              </w:rPr>
            </w:pPr>
          </w:p>
        </w:tc>
        <w:tc>
          <w:tcPr>
            <w:tcW w:w="5879" w:type="dxa"/>
            <w:noWrap/>
          </w:tcPr>
          <w:p w14:paraId="4498F9F5" w14:textId="4BCE5A8C" w:rsidR="000960E8" w:rsidRPr="00AA58F9" w:rsidRDefault="000960E8" w:rsidP="00AA58F9">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Serwer wirtualizacji</w:t>
            </w:r>
          </w:p>
        </w:tc>
        <w:tc>
          <w:tcPr>
            <w:tcW w:w="2554" w:type="dxa"/>
          </w:tcPr>
          <w:p w14:paraId="3BBA167A" w14:textId="253727CB" w:rsidR="000960E8" w:rsidRPr="00AA58F9" w:rsidRDefault="000960E8" w:rsidP="00AA58F9">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2 sztuki</w:t>
            </w:r>
          </w:p>
        </w:tc>
      </w:tr>
      <w:tr w:rsidR="00683491" w:rsidRPr="00AA58F9" w14:paraId="68BE4B68" w14:textId="77777777" w:rsidTr="00A570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9" w:type="dxa"/>
          </w:tcPr>
          <w:p w14:paraId="1A74F0BF" w14:textId="77777777" w:rsidR="0031237C" w:rsidRPr="00AA58F9" w:rsidRDefault="0031237C" w:rsidP="00071C0C">
            <w:pPr>
              <w:numPr>
                <w:ilvl w:val="0"/>
                <w:numId w:val="85"/>
              </w:numPr>
              <w:spacing w:after="0"/>
              <w:jc w:val="both"/>
              <w:rPr>
                <w:rFonts w:ascii="Tahoma" w:hAnsi="Tahoma" w:cs="Tahoma"/>
                <w:color w:val="000000" w:themeColor="text1"/>
                <w:lang w:eastAsia="en-US"/>
              </w:rPr>
            </w:pPr>
          </w:p>
        </w:tc>
        <w:tc>
          <w:tcPr>
            <w:tcW w:w="5879" w:type="dxa"/>
            <w:noWrap/>
          </w:tcPr>
          <w:p w14:paraId="13449FA3" w14:textId="4EC69C83" w:rsidR="0031237C" w:rsidRPr="00AA58F9" w:rsidRDefault="0031237C" w:rsidP="00AA58F9">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Macierz</w:t>
            </w:r>
          </w:p>
        </w:tc>
        <w:tc>
          <w:tcPr>
            <w:tcW w:w="2554" w:type="dxa"/>
          </w:tcPr>
          <w:p w14:paraId="4AACF84C" w14:textId="346F1E83" w:rsidR="0031237C" w:rsidRPr="00AA58F9" w:rsidRDefault="0031237C" w:rsidP="00AA58F9">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1 sztuka</w:t>
            </w:r>
          </w:p>
        </w:tc>
      </w:tr>
      <w:tr w:rsidR="00683491" w:rsidRPr="00AA58F9" w14:paraId="40EC32A3" w14:textId="77777777" w:rsidTr="00A570E3">
        <w:trPr>
          <w:trHeight w:val="20"/>
        </w:trPr>
        <w:tc>
          <w:tcPr>
            <w:cnfStyle w:val="001000000000" w:firstRow="0" w:lastRow="0" w:firstColumn="1" w:lastColumn="0" w:oddVBand="0" w:evenVBand="0" w:oddHBand="0" w:evenHBand="0" w:firstRowFirstColumn="0" w:firstRowLastColumn="0" w:lastRowFirstColumn="0" w:lastRowLastColumn="0"/>
            <w:tcW w:w="779" w:type="dxa"/>
          </w:tcPr>
          <w:p w14:paraId="11BAC2AA" w14:textId="77777777" w:rsidR="00DA13EC" w:rsidRPr="00AA58F9" w:rsidRDefault="00DA13EC" w:rsidP="00071C0C">
            <w:pPr>
              <w:numPr>
                <w:ilvl w:val="0"/>
                <w:numId w:val="85"/>
              </w:numPr>
              <w:spacing w:after="0"/>
              <w:jc w:val="both"/>
              <w:rPr>
                <w:rFonts w:ascii="Tahoma" w:hAnsi="Tahoma" w:cs="Tahoma"/>
                <w:color w:val="000000" w:themeColor="text1"/>
                <w:lang w:eastAsia="en-US"/>
              </w:rPr>
            </w:pPr>
          </w:p>
        </w:tc>
        <w:tc>
          <w:tcPr>
            <w:tcW w:w="5879" w:type="dxa"/>
            <w:noWrap/>
          </w:tcPr>
          <w:p w14:paraId="44CAA1FD" w14:textId="5510AE40" w:rsidR="00DA13EC" w:rsidRPr="00AA58F9" w:rsidRDefault="00054C74" w:rsidP="00AA58F9">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S</w:t>
            </w:r>
            <w:r w:rsidRPr="009E026C">
              <w:rPr>
                <w:rFonts w:ascii="Tahoma" w:hAnsi="Tahoma" w:cs="Tahoma"/>
                <w:color w:val="000000" w:themeColor="text1"/>
              </w:rPr>
              <w:t>ystem wykonywania kopii bezpiecze</w:t>
            </w:r>
            <w:r w:rsidRPr="009E026C">
              <w:rPr>
                <w:rFonts w:ascii="Tahoma" w:hAnsi="Tahoma" w:cs="Tahoma" w:hint="eastAsia"/>
                <w:color w:val="000000" w:themeColor="text1"/>
              </w:rPr>
              <w:t>ń</w:t>
            </w:r>
            <w:r w:rsidRPr="009E026C">
              <w:rPr>
                <w:rFonts w:ascii="Tahoma" w:hAnsi="Tahoma" w:cs="Tahoma"/>
                <w:color w:val="000000" w:themeColor="text1"/>
              </w:rPr>
              <w:t>stwa</w:t>
            </w:r>
          </w:p>
        </w:tc>
        <w:tc>
          <w:tcPr>
            <w:tcW w:w="2554" w:type="dxa"/>
          </w:tcPr>
          <w:p w14:paraId="2CB54386" w14:textId="7BF9B745" w:rsidR="00DA13EC" w:rsidRPr="00AA58F9" w:rsidRDefault="00DA13EC" w:rsidP="00AA58F9">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 xml:space="preserve">1 </w:t>
            </w:r>
            <w:r w:rsidR="00054C74">
              <w:rPr>
                <w:rFonts w:ascii="Tahoma" w:hAnsi="Tahoma" w:cs="Tahoma"/>
                <w:color w:val="000000" w:themeColor="text1"/>
                <w:lang w:eastAsia="en-US"/>
              </w:rPr>
              <w:t>komplet</w:t>
            </w:r>
          </w:p>
        </w:tc>
      </w:tr>
      <w:tr w:rsidR="00054C74" w:rsidRPr="00AA58F9" w14:paraId="566CF8DF" w14:textId="77777777" w:rsidTr="00A570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9" w:type="dxa"/>
          </w:tcPr>
          <w:p w14:paraId="3FFDC106" w14:textId="77777777" w:rsidR="00054C74" w:rsidRPr="00AA58F9" w:rsidRDefault="00054C74" w:rsidP="00054C74">
            <w:pPr>
              <w:numPr>
                <w:ilvl w:val="0"/>
                <w:numId w:val="85"/>
              </w:numPr>
              <w:spacing w:after="0"/>
              <w:jc w:val="both"/>
              <w:rPr>
                <w:rFonts w:ascii="Tahoma" w:hAnsi="Tahoma" w:cs="Tahoma"/>
                <w:color w:val="000000" w:themeColor="text1"/>
                <w:lang w:eastAsia="en-US"/>
              </w:rPr>
            </w:pPr>
          </w:p>
        </w:tc>
        <w:tc>
          <w:tcPr>
            <w:tcW w:w="5879" w:type="dxa"/>
            <w:noWrap/>
          </w:tcPr>
          <w:p w14:paraId="04E2D202" w14:textId="540284F5" w:rsidR="00054C74" w:rsidRPr="00AA58F9" w:rsidRDefault="00054C74" w:rsidP="00054C7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Przełącznik Rdzenia Sieci</w:t>
            </w:r>
            <w:r>
              <w:rPr>
                <w:rFonts w:ascii="Tahoma" w:hAnsi="Tahoma" w:cs="Tahoma"/>
                <w:color w:val="000000" w:themeColor="text1"/>
              </w:rPr>
              <w:t xml:space="preserve"> typ 2</w:t>
            </w:r>
          </w:p>
        </w:tc>
        <w:tc>
          <w:tcPr>
            <w:tcW w:w="2554" w:type="dxa"/>
          </w:tcPr>
          <w:p w14:paraId="0C9F4D81" w14:textId="6ABEC1E1" w:rsidR="00054C74" w:rsidRPr="00AA58F9" w:rsidRDefault="00054C74" w:rsidP="00054C7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1 sztuka</w:t>
            </w:r>
          </w:p>
        </w:tc>
      </w:tr>
      <w:tr w:rsidR="00054C74" w:rsidRPr="00AA58F9" w14:paraId="6340433A" w14:textId="77777777" w:rsidTr="00A570E3">
        <w:trPr>
          <w:trHeight w:val="20"/>
        </w:trPr>
        <w:tc>
          <w:tcPr>
            <w:cnfStyle w:val="001000000000" w:firstRow="0" w:lastRow="0" w:firstColumn="1" w:lastColumn="0" w:oddVBand="0" w:evenVBand="0" w:oddHBand="0" w:evenHBand="0" w:firstRowFirstColumn="0" w:firstRowLastColumn="0" w:lastRowFirstColumn="0" w:lastRowLastColumn="0"/>
            <w:tcW w:w="779" w:type="dxa"/>
          </w:tcPr>
          <w:p w14:paraId="6F7FA7B6" w14:textId="77777777" w:rsidR="00054C74" w:rsidRPr="00AA58F9" w:rsidRDefault="00054C74" w:rsidP="00054C74">
            <w:pPr>
              <w:numPr>
                <w:ilvl w:val="0"/>
                <w:numId w:val="85"/>
              </w:numPr>
              <w:spacing w:after="0"/>
              <w:jc w:val="both"/>
              <w:rPr>
                <w:rFonts w:ascii="Tahoma" w:hAnsi="Tahoma" w:cs="Tahoma"/>
                <w:color w:val="000000" w:themeColor="text1"/>
                <w:lang w:eastAsia="en-US"/>
              </w:rPr>
            </w:pPr>
          </w:p>
        </w:tc>
        <w:tc>
          <w:tcPr>
            <w:tcW w:w="5879" w:type="dxa"/>
            <w:noWrap/>
          </w:tcPr>
          <w:p w14:paraId="0F51E842" w14:textId="731D9798" w:rsidR="00054C74" w:rsidRPr="00AA58F9" w:rsidRDefault="00054C74" w:rsidP="00054C7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Przełącznik Rdzenia Sieci</w:t>
            </w:r>
            <w:r>
              <w:rPr>
                <w:rFonts w:ascii="Tahoma" w:hAnsi="Tahoma" w:cs="Tahoma"/>
                <w:color w:val="000000" w:themeColor="text1"/>
              </w:rPr>
              <w:t xml:space="preserve"> typ 1</w:t>
            </w:r>
          </w:p>
        </w:tc>
        <w:tc>
          <w:tcPr>
            <w:tcW w:w="2554" w:type="dxa"/>
          </w:tcPr>
          <w:p w14:paraId="5447D842" w14:textId="3EE3E524" w:rsidR="00054C74" w:rsidRPr="00AA58F9" w:rsidRDefault="00054C74" w:rsidP="00054C7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2 sztuki</w:t>
            </w:r>
          </w:p>
        </w:tc>
      </w:tr>
      <w:tr w:rsidR="00054C74" w:rsidRPr="00AA58F9" w14:paraId="6AB6FC38" w14:textId="77777777" w:rsidTr="00A570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9" w:type="dxa"/>
          </w:tcPr>
          <w:p w14:paraId="5A7DEC61" w14:textId="77777777" w:rsidR="00054C74" w:rsidRPr="00AA58F9" w:rsidRDefault="00054C74" w:rsidP="00054C74">
            <w:pPr>
              <w:numPr>
                <w:ilvl w:val="0"/>
                <w:numId w:val="85"/>
              </w:numPr>
              <w:spacing w:after="0"/>
              <w:jc w:val="both"/>
              <w:rPr>
                <w:rFonts w:ascii="Tahoma" w:hAnsi="Tahoma" w:cs="Tahoma"/>
                <w:color w:val="000000" w:themeColor="text1"/>
                <w:lang w:eastAsia="en-US"/>
              </w:rPr>
            </w:pPr>
          </w:p>
        </w:tc>
        <w:tc>
          <w:tcPr>
            <w:tcW w:w="5879" w:type="dxa"/>
            <w:noWrap/>
          </w:tcPr>
          <w:p w14:paraId="2BE222C0" w14:textId="30C79666" w:rsidR="00054C74" w:rsidRPr="00AA58F9" w:rsidRDefault="00054C74" w:rsidP="00054C7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Przełącznik dostępowy Sieci 48 port</w:t>
            </w:r>
          </w:p>
        </w:tc>
        <w:tc>
          <w:tcPr>
            <w:tcW w:w="2554" w:type="dxa"/>
          </w:tcPr>
          <w:p w14:paraId="1D5BED9A" w14:textId="44BE2AF4" w:rsidR="00054C74" w:rsidRPr="00AA58F9" w:rsidRDefault="00054C74" w:rsidP="00054C7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Pr>
                <w:rFonts w:ascii="Tahoma" w:hAnsi="Tahoma" w:cs="Tahoma"/>
                <w:color w:val="000000" w:themeColor="text1"/>
                <w:lang w:eastAsia="en-US"/>
              </w:rPr>
              <w:t>9</w:t>
            </w:r>
            <w:r w:rsidRPr="00AA58F9">
              <w:rPr>
                <w:rFonts w:ascii="Tahoma" w:hAnsi="Tahoma" w:cs="Tahoma"/>
                <w:color w:val="000000" w:themeColor="text1"/>
                <w:lang w:eastAsia="en-US"/>
              </w:rPr>
              <w:t xml:space="preserve"> sztuk</w:t>
            </w:r>
          </w:p>
        </w:tc>
      </w:tr>
      <w:tr w:rsidR="00054C74" w:rsidRPr="00AA58F9" w14:paraId="59753343" w14:textId="77777777" w:rsidTr="00A570E3">
        <w:trPr>
          <w:trHeight w:val="20"/>
        </w:trPr>
        <w:tc>
          <w:tcPr>
            <w:cnfStyle w:val="001000000000" w:firstRow="0" w:lastRow="0" w:firstColumn="1" w:lastColumn="0" w:oddVBand="0" w:evenVBand="0" w:oddHBand="0" w:evenHBand="0" w:firstRowFirstColumn="0" w:firstRowLastColumn="0" w:lastRowFirstColumn="0" w:lastRowLastColumn="0"/>
            <w:tcW w:w="779" w:type="dxa"/>
          </w:tcPr>
          <w:p w14:paraId="33A7C0B1" w14:textId="77777777" w:rsidR="00054C74" w:rsidRPr="00AA58F9" w:rsidRDefault="00054C74" w:rsidP="00054C74">
            <w:pPr>
              <w:numPr>
                <w:ilvl w:val="0"/>
                <w:numId w:val="85"/>
              </w:numPr>
              <w:spacing w:after="0"/>
              <w:jc w:val="both"/>
              <w:rPr>
                <w:rFonts w:ascii="Tahoma" w:hAnsi="Tahoma" w:cs="Tahoma"/>
                <w:color w:val="000000" w:themeColor="text1"/>
                <w:lang w:eastAsia="en-US"/>
              </w:rPr>
            </w:pPr>
          </w:p>
        </w:tc>
        <w:tc>
          <w:tcPr>
            <w:tcW w:w="5879" w:type="dxa"/>
            <w:noWrap/>
          </w:tcPr>
          <w:p w14:paraId="45981BF2" w14:textId="259BAEB4" w:rsidR="00054C74" w:rsidRPr="00AA58F9" w:rsidRDefault="00054C74" w:rsidP="00054C7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Zestaw komputerowy</w:t>
            </w:r>
          </w:p>
        </w:tc>
        <w:tc>
          <w:tcPr>
            <w:tcW w:w="2554" w:type="dxa"/>
          </w:tcPr>
          <w:p w14:paraId="7774DDFD" w14:textId="4B3E8235" w:rsidR="00054C74" w:rsidRPr="00AA58F9" w:rsidRDefault="00054C74" w:rsidP="00054C7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40 sztuk</w:t>
            </w:r>
          </w:p>
        </w:tc>
      </w:tr>
      <w:tr w:rsidR="00054C74" w:rsidRPr="00AA58F9" w14:paraId="194392B8" w14:textId="77777777" w:rsidTr="00A570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9" w:type="dxa"/>
          </w:tcPr>
          <w:p w14:paraId="0B41C1B4" w14:textId="77777777" w:rsidR="00054C74" w:rsidRPr="00AA58F9" w:rsidRDefault="00054C74" w:rsidP="00054C74">
            <w:pPr>
              <w:numPr>
                <w:ilvl w:val="0"/>
                <w:numId w:val="85"/>
              </w:numPr>
              <w:spacing w:after="0"/>
              <w:jc w:val="both"/>
              <w:rPr>
                <w:rFonts w:ascii="Tahoma" w:hAnsi="Tahoma" w:cs="Tahoma"/>
                <w:color w:val="000000" w:themeColor="text1"/>
                <w:lang w:eastAsia="en-US"/>
              </w:rPr>
            </w:pPr>
          </w:p>
        </w:tc>
        <w:tc>
          <w:tcPr>
            <w:tcW w:w="5879" w:type="dxa"/>
            <w:noWrap/>
          </w:tcPr>
          <w:p w14:paraId="74B0D733" w14:textId="00227947" w:rsidR="00054C74" w:rsidRPr="00AA58F9" w:rsidRDefault="00054C74" w:rsidP="00054C7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Oprogramowanie biurowe</w:t>
            </w:r>
          </w:p>
        </w:tc>
        <w:tc>
          <w:tcPr>
            <w:tcW w:w="2554" w:type="dxa"/>
          </w:tcPr>
          <w:p w14:paraId="3F3CC44D" w14:textId="409911D3" w:rsidR="00054C74" w:rsidRPr="00AA58F9" w:rsidRDefault="00054C74" w:rsidP="00054C7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40 sztuk</w:t>
            </w:r>
          </w:p>
        </w:tc>
      </w:tr>
      <w:tr w:rsidR="00054C74" w:rsidRPr="00AA58F9" w14:paraId="102AE2B3" w14:textId="77777777" w:rsidTr="00A570E3">
        <w:trPr>
          <w:trHeight w:val="20"/>
        </w:trPr>
        <w:tc>
          <w:tcPr>
            <w:cnfStyle w:val="001000000000" w:firstRow="0" w:lastRow="0" w:firstColumn="1" w:lastColumn="0" w:oddVBand="0" w:evenVBand="0" w:oddHBand="0" w:evenHBand="0" w:firstRowFirstColumn="0" w:firstRowLastColumn="0" w:lastRowFirstColumn="0" w:lastRowLastColumn="0"/>
            <w:tcW w:w="779" w:type="dxa"/>
          </w:tcPr>
          <w:p w14:paraId="11DEBA6C" w14:textId="77777777" w:rsidR="00054C74" w:rsidRPr="00AA58F9" w:rsidRDefault="00054C74" w:rsidP="00054C74">
            <w:pPr>
              <w:numPr>
                <w:ilvl w:val="0"/>
                <w:numId w:val="85"/>
              </w:numPr>
              <w:spacing w:after="0"/>
              <w:jc w:val="both"/>
              <w:rPr>
                <w:rFonts w:ascii="Tahoma" w:hAnsi="Tahoma" w:cs="Tahoma"/>
                <w:color w:val="000000" w:themeColor="text1"/>
                <w:lang w:eastAsia="en-US"/>
              </w:rPr>
            </w:pPr>
          </w:p>
        </w:tc>
        <w:tc>
          <w:tcPr>
            <w:tcW w:w="5879" w:type="dxa"/>
            <w:noWrap/>
          </w:tcPr>
          <w:p w14:paraId="28A27AEE" w14:textId="3B727EBC" w:rsidR="00054C74" w:rsidRPr="00AA58F9" w:rsidRDefault="00054C74" w:rsidP="00054C7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Licencja bazy danych</w:t>
            </w:r>
          </w:p>
        </w:tc>
        <w:tc>
          <w:tcPr>
            <w:tcW w:w="2554" w:type="dxa"/>
          </w:tcPr>
          <w:p w14:paraId="7C52D10D" w14:textId="646A9077" w:rsidR="00054C74" w:rsidRPr="00AA58F9" w:rsidRDefault="00054C74" w:rsidP="00054C7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 xml:space="preserve">1 </w:t>
            </w:r>
            <w:r>
              <w:rPr>
                <w:rFonts w:ascii="Tahoma" w:hAnsi="Tahoma" w:cs="Tahoma"/>
                <w:color w:val="000000" w:themeColor="text1"/>
                <w:lang w:eastAsia="en-US"/>
              </w:rPr>
              <w:t>sztuka</w:t>
            </w:r>
          </w:p>
        </w:tc>
      </w:tr>
      <w:tr w:rsidR="00054C74" w:rsidRPr="00AA58F9" w14:paraId="2D52AD01" w14:textId="77777777" w:rsidTr="00A570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9" w:type="dxa"/>
          </w:tcPr>
          <w:p w14:paraId="34CC9AD7" w14:textId="77777777" w:rsidR="00054C74" w:rsidRPr="00AA58F9" w:rsidRDefault="00054C74" w:rsidP="00054C74">
            <w:pPr>
              <w:numPr>
                <w:ilvl w:val="0"/>
                <w:numId w:val="85"/>
              </w:numPr>
              <w:spacing w:after="0"/>
              <w:jc w:val="both"/>
              <w:rPr>
                <w:rFonts w:ascii="Tahoma" w:hAnsi="Tahoma" w:cs="Tahoma"/>
                <w:color w:val="000000" w:themeColor="text1"/>
                <w:lang w:eastAsia="en-US"/>
              </w:rPr>
            </w:pPr>
          </w:p>
        </w:tc>
        <w:tc>
          <w:tcPr>
            <w:tcW w:w="5879" w:type="dxa"/>
            <w:noWrap/>
          </w:tcPr>
          <w:p w14:paraId="285CFAF4" w14:textId="7BEF4DF1" w:rsidR="00054C74" w:rsidRPr="00AA58F9" w:rsidRDefault="00054C74" w:rsidP="00054C7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rPr>
              <w:t>Urządzenie Wielofunkcyjne</w:t>
            </w:r>
          </w:p>
        </w:tc>
        <w:tc>
          <w:tcPr>
            <w:tcW w:w="2554" w:type="dxa"/>
          </w:tcPr>
          <w:p w14:paraId="12143C1C" w14:textId="491B5682" w:rsidR="00054C74" w:rsidRPr="00AA58F9" w:rsidRDefault="00054C74" w:rsidP="00054C7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20 szt</w:t>
            </w:r>
            <w:r>
              <w:rPr>
                <w:rFonts w:ascii="Tahoma" w:hAnsi="Tahoma" w:cs="Tahoma"/>
                <w:color w:val="000000" w:themeColor="text1"/>
                <w:lang w:eastAsia="en-US"/>
              </w:rPr>
              <w:t>uk</w:t>
            </w:r>
          </w:p>
        </w:tc>
      </w:tr>
      <w:bookmarkEnd w:id="721"/>
      <w:bookmarkEnd w:id="722"/>
    </w:tbl>
    <w:p w14:paraId="1C38ED82" w14:textId="77777777" w:rsidR="00CA4B45" w:rsidRPr="00AA58F9" w:rsidRDefault="00CA4B45" w:rsidP="00AA58F9">
      <w:pPr>
        <w:widowControl w:val="0"/>
        <w:ind w:left="432"/>
        <w:jc w:val="both"/>
        <w:outlineLvl w:val="0"/>
        <w:rPr>
          <w:rFonts w:ascii="Tahoma" w:eastAsia="Calibri Light" w:hAnsi="Tahoma" w:cs="Tahoma"/>
          <w:color w:val="000000" w:themeColor="text1"/>
          <w:sz w:val="20"/>
          <w:szCs w:val="20"/>
          <w:lang w:bidi="pl-PL"/>
        </w:rPr>
      </w:pPr>
    </w:p>
    <w:p w14:paraId="4EFC47C7" w14:textId="000EF245" w:rsidR="00CA4B45" w:rsidRPr="00AA58F9" w:rsidRDefault="00CA4B45" w:rsidP="00AA58F9">
      <w:pPr>
        <w:pStyle w:val="Nagwek2"/>
        <w:spacing w:line="276" w:lineRule="auto"/>
        <w:rPr>
          <w:rFonts w:ascii="Tahoma" w:hAnsi="Tahoma" w:cs="Tahoma"/>
          <w:color w:val="000000" w:themeColor="text1"/>
          <w:sz w:val="20"/>
          <w:szCs w:val="20"/>
        </w:rPr>
      </w:pPr>
      <w:bookmarkStart w:id="723" w:name="_Toc91020467"/>
      <w:bookmarkStart w:id="724" w:name="_Toc118223647"/>
      <w:r w:rsidRPr="00AA58F9">
        <w:rPr>
          <w:rFonts w:ascii="Tahoma" w:hAnsi="Tahoma" w:cs="Tahoma"/>
          <w:color w:val="000000" w:themeColor="text1"/>
          <w:sz w:val="20"/>
          <w:szCs w:val="20"/>
        </w:rPr>
        <w:t xml:space="preserve">Minimalne wymagania techniczne oferowanego </w:t>
      </w:r>
      <w:r w:rsidR="00BC2338" w:rsidRPr="00AA58F9">
        <w:rPr>
          <w:rFonts w:ascii="Tahoma" w:hAnsi="Tahoma" w:cs="Tahoma"/>
          <w:color w:val="000000" w:themeColor="text1"/>
          <w:sz w:val="20"/>
          <w:szCs w:val="20"/>
        </w:rPr>
        <w:t>sprzętu</w:t>
      </w:r>
      <w:r w:rsidRPr="00AA58F9">
        <w:rPr>
          <w:rFonts w:ascii="Tahoma" w:hAnsi="Tahoma" w:cs="Tahoma"/>
          <w:color w:val="000000" w:themeColor="text1"/>
          <w:sz w:val="20"/>
          <w:szCs w:val="20"/>
        </w:rPr>
        <w:t>:</w:t>
      </w:r>
      <w:bookmarkEnd w:id="723"/>
      <w:bookmarkEnd w:id="724"/>
    </w:p>
    <w:p w14:paraId="38E59243" w14:textId="77777777" w:rsidR="007647DF" w:rsidRPr="00AA58F9" w:rsidRDefault="007647DF" w:rsidP="00AA58F9">
      <w:pPr>
        <w:suppressAutoHyphens/>
        <w:autoSpaceDN w:val="0"/>
        <w:jc w:val="both"/>
        <w:textAlignment w:val="baseline"/>
        <w:rPr>
          <w:rFonts w:ascii="Tahoma" w:eastAsia="SimSun" w:hAnsi="Tahoma" w:cs="Tahoma"/>
          <w:color w:val="000000" w:themeColor="text1"/>
          <w:kern w:val="3"/>
          <w:sz w:val="20"/>
          <w:szCs w:val="20"/>
          <w:lang w:eastAsia="zh-CN" w:bidi="hi-IN"/>
        </w:rPr>
      </w:pPr>
      <w:bookmarkStart w:id="725" w:name="_Hlk101193278"/>
      <w:r w:rsidRPr="00AA58F9">
        <w:rPr>
          <w:rFonts w:ascii="Tahoma" w:eastAsia="SimSun" w:hAnsi="Tahoma" w:cs="Tahoma"/>
          <w:color w:val="000000" w:themeColor="text1"/>
          <w:kern w:val="3"/>
          <w:sz w:val="20"/>
          <w:szCs w:val="20"/>
          <w:lang w:eastAsia="zh-CN" w:bidi="hi-IN"/>
        </w:rPr>
        <w:t xml:space="preserve">Wykonawca zobowiązany jest uruchomić dostarczoną, kompleksową platformę Sprzętu komputerowego (serwery i pozostały Sprzęt Komputerowy wraz z niezbędnym Oprogramowaniem Narzędziowym – systemowym, bazodanowym, </w:t>
      </w:r>
      <w:proofErr w:type="spellStart"/>
      <w:r w:rsidRPr="00AA58F9">
        <w:rPr>
          <w:rFonts w:ascii="Tahoma" w:eastAsia="SimSun" w:hAnsi="Tahoma" w:cs="Tahoma"/>
          <w:color w:val="000000" w:themeColor="text1"/>
          <w:kern w:val="3"/>
          <w:sz w:val="20"/>
          <w:szCs w:val="20"/>
          <w:lang w:eastAsia="zh-CN" w:bidi="hi-IN"/>
        </w:rPr>
        <w:t>wirtualizacyjnym</w:t>
      </w:r>
      <w:proofErr w:type="spellEnd"/>
      <w:r w:rsidRPr="00AA58F9">
        <w:rPr>
          <w:rFonts w:ascii="Tahoma" w:eastAsia="SimSun" w:hAnsi="Tahoma" w:cs="Tahoma"/>
          <w:color w:val="000000" w:themeColor="text1"/>
          <w:kern w:val="3"/>
          <w:sz w:val="20"/>
          <w:szCs w:val="20"/>
          <w:lang w:eastAsia="zh-CN" w:bidi="hi-IN"/>
        </w:rPr>
        <w:t xml:space="preserve"> i pozostałym oprogramowaniem.</w:t>
      </w:r>
    </w:p>
    <w:p w14:paraId="5A28DED1" w14:textId="77777777" w:rsidR="007647DF" w:rsidRPr="00AA58F9" w:rsidRDefault="007647DF" w:rsidP="00AA58F9">
      <w:p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Jeśli zajdzie potrzeba, wraz z dostarczonym Sprzętem, Wykonawca zobowiązany jest dostarczyć niezbędne elementy np. urządzenia i wyposażenie - kable połączeniowe, elementy mocujące, uznane przez Wykonawcę za niezbędne i umożliwiające prawidłowe działanie całego Systemu. Dostarczony Sprzęt musi zapewniać bezproblemową pracę po podłączeniu go do sieci informatycznej (Systemu Komunikacyjnego) Zamawiającego.  </w:t>
      </w:r>
    </w:p>
    <w:p w14:paraId="6CF8E6E4" w14:textId="77777777" w:rsidR="007647DF" w:rsidRPr="00AA58F9" w:rsidRDefault="007647DF" w:rsidP="00AA58F9">
      <w:p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Wykonawca jest zobowiązany dokonać montażu dostarczonego Sprzętu oraz oprogramowania </w:t>
      </w:r>
      <w:r w:rsidRPr="00AA58F9">
        <w:rPr>
          <w:rFonts w:ascii="Tahoma" w:eastAsia="SimSun" w:hAnsi="Tahoma" w:cs="Tahoma"/>
          <w:color w:val="000000" w:themeColor="text1"/>
          <w:kern w:val="3"/>
          <w:sz w:val="20"/>
          <w:szCs w:val="20"/>
          <w:lang w:eastAsia="zh-CN" w:bidi="hi-IN"/>
        </w:rPr>
        <w:br/>
        <w:t xml:space="preserve">w miejscach wskazanych przez Zamawiającego.  </w:t>
      </w:r>
    </w:p>
    <w:p w14:paraId="23BEB968" w14:textId="77777777" w:rsidR="007647DF" w:rsidRPr="00AA58F9" w:rsidRDefault="007647DF" w:rsidP="00AA58F9">
      <w:p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Wszystkie elementy sprzętu serwerowego powinny zostać zamontowane w szafach serwerowych </w:t>
      </w:r>
      <w:proofErr w:type="spellStart"/>
      <w:r w:rsidRPr="00AA58F9">
        <w:rPr>
          <w:rFonts w:ascii="Tahoma" w:eastAsia="SimSun" w:hAnsi="Tahoma" w:cs="Tahoma"/>
          <w:color w:val="000000" w:themeColor="text1"/>
          <w:kern w:val="3"/>
          <w:sz w:val="20"/>
          <w:szCs w:val="20"/>
          <w:lang w:eastAsia="zh-CN" w:bidi="hi-IN"/>
        </w:rPr>
        <w:t>rack</w:t>
      </w:r>
      <w:proofErr w:type="spellEnd"/>
      <w:r w:rsidRPr="00AA58F9">
        <w:rPr>
          <w:rFonts w:ascii="Tahoma" w:eastAsia="SimSun" w:hAnsi="Tahoma" w:cs="Tahoma"/>
          <w:color w:val="000000" w:themeColor="text1"/>
          <w:kern w:val="3"/>
          <w:sz w:val="20"/>
          <w:szCs w:val="20"/>
          <w:lang w:eastAsia="zh-CN" w:bidi="hi-IN"/>
        </w:rPr>
        <w:t xml:space="preserve">, w sposób umożliwiający ich prawidłową wentylacje.  </w:t>
      </w:r>
    </w:p>
    <w:p w14:paraId="66DB98EE" w14:textId="77777777" w:rsidR="007647DF" w:rsidRPr="00AA58F9" w:rsidRDefault="007647DF" w:rsidP="00AA58F9">
      <w:p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Szczegóły dotyczące instalacji i uruchomienia Sprzętu Komputerowego zostaną ustalone w trakcie Analizy Przedwdrożeniowej.</w:t>
      </w:r>
    </w:p>
    <w:p w14:paraId="1186CD9D" w14:textId="2DED27F9" w:rsidR="007647DF" w:rsidRPr="00AA58F9" w:rsidRDefault="007647DF" w:rsidP="00AA58F9">
      <w:p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Po zakończonym montażu Wykonawca przekaże Zamawiającemu wszystkie hasła dostępowe do kont „super użytkowników” oraz dokumentację do wszystkich oferowanych urządzeń, oprogramowania narzędziowego (systemowego, bazodanowego, </w:t>
      </w:r>
      <w:proofErr w:type="spellStart"/>
      <w:r w:rsidRPr="00AA58F9">
        <w:rPr>
          <w:rFonts w:ascii="Tahoma" w:eastAsia="SimSun" w:hAnsi="Tahoma" w:cs="Tahoma"/>
          <w:color w:val="000000" w:themeColor="text1"/>
          <w:kern w:val="3"/>
          <w:sz w:val="20"/>
          <w:szCs w:val="20"/>
          <w:lang w:eastAsia="zh-CN" w:bidi="hi-IN"/>
        </w:rPr>
        <w:t>wirtualizacyjnego</w:t>
      </w:r>
      <w:proofErr w:type="spellEnd"/>
      <w:r w:rsidRPr="00AA58F9">
        <w:rPr>
          <w:rFonts w:ascii="Tahoma" w:eastAsia="SimSun" w:hAnsi="Tahoma" w:cs="Tahoma"/>
          <w:color w:val="000000" w:themeColor="text1"/>
          <w:kern w:val="3"/>
          <w:sz w:val="20"/>
          <w:szCs w:val="20"/>
          <w:lang w:eastAsia="zh-CN" w:bidi="hi-IN"/>
        </w:rPr>
        <w:t xml:space="preserve">, backupowego itd.) wraz z dokumentami potwierdzającymi nabycia dla Zamawiającego licencji (nie dotyczy samego </w:t>
      </w:r>
      <w:r w:rsidR="004D63F6">
        <w:rPr>
          <w:rFonts w:ascii="Tahoma" w:eastAsia="SimSun" w:hAnsi="Tahoma" w:cs="Tahoma"/>
          <w:color w:val="000000" w:themeColor="text1"/>
          <w:kern w:val="3"/>
          <w:sz w:val="20"/>
          <w:szCs w:val="20"/>
          <w:lang w:eastAsia="zh-CN" w:bidi="hi-IN"/>
        </w:rPr>
        <w:t>Oprogramowania Aplikacyjnego</w:t>
      </w:r>
      <w:r w:rsidRPr="00AA58F9">
        <w:rPr>
          <w:rFonts w:ascii="Tahoma" w:eastAsia="SimSun" w:hAnsi="Tahoma" w:cs="Tahoma"/>
          <w:color w:val="000000" w:themeColor="text1"/>
          <w:kern w:val="3"/>
          <w:sz w:val="20"/>
          <w:szCs w:val="20"/>
          <w:lang w:eastAsia="zh-CN" w:bidi="hi-IN"/>
        </w:rPr>
        <w:t>) oraz nośnikami danych zawierającymi zainstalowane oprogramowanie (o ile dostarcza je producent). Wykonawca wykona również instruktaże użytkowe dla wskazanego przez Zamawiającego administratora, z zakresu konfiguracji, obsługi i prawidłowej eksploatacji zainstalowanego Sprzętu ze szczególnym uwzględnieniem obsługi i zaawansowanego zarządzania macierzą zewnętrzną, w środowisku Zamawiającego.</w:t>
      </w:r>
    </w:p>
    <w:p w14:paraId="7B8AA9C4" w14:textId="37AD1E90" w:rsidR="007647DF" w:rsidRPr="00AA58F9" w:rsidRDefault="007647DF" w:rsidP="00AA58F9">
      <w:p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W całym okresie trwania Umowy Wykonawca zobowiązany jest zapewnić </w:t>
      </w:r>
      <w:r w:rsidR="004D63F6">
        <w:rPr>
          <w:rFonts w:ascii="Tahoma" w:eastAsia="SimSun" w:hAnsi="Tahoma" w:cs="Tahoma"/>
          <w:color w:val="000000" w:themeColor="text1"/>
          <w:kern w:val="3"/>
          <w:sz w:val="20"/>
          <w:szCs w:val="20"/>
          <w:lang w:eastAsia="zh-CN" w:bidi="hi-IN"/>
        </w:rPr>
        <w:t>24</w:t>
      </w:r>
      <w:r w:rsidRPr="00AA58F9">
        <w:rPr>
          <w:rFonts w:ascii="Tahoma" w:eastAsia="SimSun" w:hAnsi="Tahoma" w:cs="Tahoma"/>
          <w:color w:val="000000" w:themeColor="text1"/>
          <w:kern w:val="3"/>
          <w:sz w:val="20"/>
          <w:szCs w:val="20"/>
          <w:lang w:eastAsia="zh-CN" w:bidi="hi-IN"/>
        </w:rPr>
        <w:t xml:space="preserve"> miesięczne wsparcie i możliwość prowadzenia konsultacji w zakresie administracji zaoferowanym sprzętem oraz dostarczonym </w:t>
      </w:r>
      <w:r w:rsidRPr="00AA58F9">
        <w:rPr>
          <w:rFonts w:ascii="Tahoma" w:eastAsia="SimSun" w:hAnsi="Tahoma" w:cs="Tahoma"/>
          <w:color w:val="000000" w:themeColor="text1"/>
          <w:kern w:val="3"/>
          <w:sz w:val="20"/>
          <w:szCs w:val="20"/>
          <w:lang w:eastAsia="zh-CN" w:bidi="hi-IN"/>
        </w:rPr>
        <w:lastRenderedPageBreak/>
        <w:t xml:space="preserve">oprogramowaniem narzędziowym (systemowym, </w:t>
      </w:r>
      <w:proofErr w:type="spellStart"/>
      <w:r w:rsidRPr="00AA58F9">
        <w:rPr>
          <w:rFonts w:ascii="Tahoma" w:eastAsia="SimSun" w:hAnsi="Tahoma" w:cs="Tahoma"/>
          <w:color w:val="000000" w:themeColor="text1"/>
          <w:kern w:val="3"/>
          <w:sz w:val="20"/>
          <w:szCs w:val="20"/>
          <w:lang w:eastAsia="zh-CN" w:bidi="hi-IN"/>
        </w:rPr>
        <w:t>wirtualizacyjnym</w:t>
      </w:r>
      <w:proofErr w:type="spellEnd"/>
      <w:r w:rsidRPr="00AA58F9">
        <w:rPr>
          <w:rFonts w:ascii="Tahoma" w:eastAsia="SimSun" w:hAnsi="Tahoma" w:cs="Tahoma"/>
          <w:color w:val="000000" w:themeColor="text1"/>
          <w:kern w:val="3"/>
          <w:sz w:val="20"/>
          <w:szCs w:val="20"/>
          <w:lang w:eastAsia="zh-CN" w:bidi="hi-IN"/>
        </w:rPr>
        <w:t>, backup-owym i bazodanowym) z osobami wskazanymi przez Wykonawcę, posiadającymi odpowiednie certyfikaty producentów oprogramowania.</w:t>
      </w:r>
    </w:p>
    <w:p w14:paraId="3A3E6FF2" w14:textId="2B91D40B" w:rsidR="007647DF" w:rsidRPr="009C5C03" w:rsidRDefault="00FD0D91" w:rsidP="009C5C03">
      <w:pPr>
        <w:pStyle w:val="Nagwek5"/>
        <w:rPr>
          <w:u w:val="single"/>
        </w:rPr>
      </w:pPr>
      <w:r w:rsidRPr="009C5C03">
        <w:rPr>
          <w:u w:val="single"/>
        </w:rPr>
        <w:t>Opis wymagań minimalnych sprzętu:</w:t>
      </w:r>
    </w:p>
    <w:p w14:paraId="66FD33AD" w14:textId="65F37813" w:rsidR="007647DF" w:rsidRPr="00FD0D91" w:rsidRDefault="007647DF" w:rsidP="00071C0C">
      <w:pPr>
        <w:keepNext/>
        <w:keepLines/>
        <w:widowControl w:val="0"/>
        <w:numPr>
          <w:ilvl w:val="0"/>
          <w:numId w:val="114"/>
        </w:numPr>
        <w:suppressAutoHyphens/>
        <w:autoSpaceDN w:val="0"/>
        <w:spacing w:before="240" w:after="0"/>
        <w:ind w:left="360"/>
        <w:jc w:val="both"/>
        <w:textAlignment w:val="baseline"/>
        <w:outlineLvl w:val="0"/>
        <w:rPr>
          <w:rFonts w:ascii="Tahoma" w:hAnsi="Tahoma" w:cs="Tahoma"/>
          <w:b/>
          <w:bCs/>
          <w:color w:val="000000" w:themeColor="text1"/>
          <w:sz w:val="20"/>
          <w:szCs w:val="20"/>
          <w:lang w:eastAsia="en-US"/>
        </w:rPr>
      </w:pPr>
      <w:bookmarkStart w:id="726" w:name="_Toc118223649"/>
      <w:bookmarkStart w:id="727" w:name="_Hlk100588521"/>
      <w:r w:rsidRPr="00FD0D91">
        <w:rPr>
          <w:rFonts w:ascii="Tahoma" w:hAnsi="Tahoma" w:cs="Tahoma"/>
          <w:b/>
          <w:bCs/>
          <w:color w:val="000000" w:themeColor="text1"/>
          <w:sz w:val="20"/>
          <w:szCs w:val="20"/>
          <w:lang w:eastAsia="en-US"/>
        </w:rPr>
        <w:t xml:space="preserve">Serwerowy system operacyjny </w:t>
      </w:r>
      <w:r w:rsidR="00DB46EA" w:rsidRPr="00FD0D91">
        <w:rPr>
          <w:rFonts w:ascii="Tahoma" w:hAnsi="Tahoma" w:cs="Tahoma"/>
          <w:b/>
          <w:bCs/>
          <w:color w:val="000000" w:themeColor="text1"/>
          <w:sz w:val="20"/>
          <w:szCs w:val="20"/>
          <w:lang w:eastAsia="en-US"/>
        </w:rPr>
        <w:t>2</w:t>
      </w:r>
      <w:r w:rsidRPr="00FD0D91">
        <w:rPr>
          <w:rFonts w:ascii="Tahoma" w:hAnsi="Tahoma" w:cs="Tahoma"/>
          <w:b/>
          <w:bCs/>
          <w:color w:val="000000" w:themeColor="text1"/>
          <w:sz w:val="20"/>
          <w:szCs w:val="20"/>
          <w:lang w:eastAsia="en-US"/>
        </w:rPr>
        <w:t xml:space="preserve"> szt.</w:t>
      </w:r>
      <w:bookmarkEnd w:id="726"/>
    </w:p>
    <w:p w14:paraId="1AB45F73" w14:textId="0F8DC2DF" w:rsidR="007647DF" w:rsidRPr="00AA58F9" w:rsidRDefault="007647DF" w:rsidP="00A15D91">
      <w:p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System operacyjny należy dostarczyć dla </w:t>
      </w:r>
      <w:r w:rsidR="00DB46EA" w:rsidRPr="00AA58F9">
        <w:rPr>
          <w:rFonts w:ascii="Tahoma" w:eastAsia="SimSun" w:hAnsi="Tahoma" w:cs="Tahoma"/>
          <w:color w:val="000000" w:themeColor="text1"/>
          <w:kern w:val="3"/>
          <w:sz w:val="20"/>
          <w:szCs w:val="20"/>
          <w:lang w:eastAsia="zh-CN" w:bidi="hi-IN"/>
        </w:rPr>
        <w:t xml:space="preserve">dostarczanych </w:t>
      </w:r>
      <w:r w:rsidRPr="00AA58F9">
        <w:rPr>
          <w:rFonts w:ascii="Tahoma" w:eastAsia="SimSun" w:hAnsi="Tahoma" w:cs="Tahoma"/>
          <w:color w:val="000000" w:themeColor="text1"/>
          <w:kern w:val="3"/>
          <w:sz w:val="20"/>
          <w:szCs w:val="20"/>
          <w:lang w:eastAsia="zh-CN" w:bidi="hi-IN"/>
        </w:rPr>
        <w:t xml:space="preserve"> serwerów wirtualizacji licencja może być typu OEM </w:t>
      </w:r>
      <w:r w:rsidR="00DB46EA" w:rsidRPr="00AA58F9">
        <w:rPr>
          <w:rFonts w:ascii="Tahoma" w:eastAsia="SimSun" w:hAnsi="Tahoma" w:cs="Tahoma"/>
          <w:color w:val="000000" w:themeColor="text1"/>
          <w:kern w:val="3"/>
          <w:sz w:val="20"/>
          <w:szCs w:val="20"/>
          <w:lang w:eastAsia="zh-CN" w:bidi="hi-IN"/>
        </w:rPr>
        <w:t>na ilość rdzeni w dostarczanym serwerze</w:t>
      </w:r>
      <w:r w:rsidRPr="00AA58F9">
        <w:rPr>
          <w:rFonts w:ascii="Tahoma" w:eastAsia="SimSun" w:hAnsi="Tahoma" w:cs="Tahoma"/>
          <w:color w:val="000000" w:themeColor="text1"/>
          <w:kern w:val="3"/>
          <w:sz w:val="20"/>
          <w:szCs w:val="20"/>
          <w:lang w:eastAsia="zh-CN" w:bidi="hi-IN"/>
        </w:rPr>
        <w:t xml:space="preserve">. </w:t>
      </w:r>
    </w:p>
    <w:p w14:paraId="14BE6BF6" w14:textId="77777777" w:rsidR="007647DF" w:rsidRPr="00AA58F9" w:rsidRDefault="007647DF" w:rsidP="00A15D91">
      <w:p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Oprogramowanie serwerowego systemu operacyjnego spełniającego minimum następujące funkcjonalności:</w:t>
      </w:r>
    </w:p>
    <w:p w14:paraId="68408425" w14:textId="77777777" w:rsidR="007647DF" w:rsidRPr="00AA58F9" w:rsidRDefault="007647DF" w:rsidP="00071C0C">
      <w:pPr>
        <w:widowControl w:val="0"/>
        <w:numPr>
          <w:ilvl w:val="0"/>
          <w:numId w:val="81"/>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licencje muszą mieć możliwość nielimitowanych instalacji na serwerach wirtualnych</w:t>
      </w:r>
    </w:p>
    <w:p w14:paraId="0E1A8019"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wbudowana zapora internetowa (firewall) z obsługą definiowanych reguł dla ochrony połączeń internetowych i intranetowych</w:t>
      </w:r>
    </w:p>
    <w:p w14:paraId="29B0EDD7"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zlokalizowane w języku polskim, co najmniej następujące elementy: menu, przeglądarka internetowa, pomoc, komunikaty systemowe</w:t>
      </w:r>
    </w:p>
    <w:p w14:paraId="03A111C6"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wsparcie dla większości powszechnie używanych urządzeń peryferyjnych (drukarek, urządzeń sieciowych, standardów USB, </w:t>
      </w:r>
      <w:proofErr w:type="spellStart"/>
      <w:r w:rsidRPr="00AA58F9">
        <w:rPr>
          <w:rFonts w:ascii="Tahoma" w:eastAsia="SimSun" w:hAnsi="Tahoma" w:cs="Tahoma"/>
          <w:color w:val="000000" w:themeColor="text1"/>
          <w:kern w:val="3"/>
          <w:sz w:val="20"/>
          <w:szCs w:val="20"/>
          <w:lang w:eastAsia="zh-CN" w:bidi="hi-IN"/>
        </w:rPr>
        <w:t>Plug&amp;Play</w:t>
      </w:r>
      <w:proofErr w:type="spellEnd"/>
      <w:r w:rsidRPr="00AA58F9">
        <w:rPr>
          <w:rFonts w:ascii="Tahoma" w:eastAsia="SimSun" w:hAnsi="Tahoma" w:cs="Tahoma"/>
          <w:color w:val="000000" w:themeColor="text1"/>
          <w:kern w:val="3"/>
          <w:sz w:val="20"/>
          <w:szCs w:val="20"/>
          <w:lang w:eastAsia="zh-CN" w:bidi="hi-IN"/>
        </w:rPr>
        <w:t>)</w:t>
      </w:r>
    </w:p>
    <w:p w14:paraId="5533830A"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graficzny interfejs użytkownika</w:t>
      </w:r>
    </w:p>
    <w:p w14:paraId="3436F39F"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obsługa systemów wieloprocesorowych</w:t>
      </w:r>
    </w:p>
    <w:p w14:paraId="3B2CDE33"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obsługa platform sprzętowych x86, x64</w:t>
      </w:r>
    </w:p>
    <w:p w14:paraId="43551049"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zdalnej konfiguracji, administrowania oraz aktualizowania systemu</w:t>
      </w:r>
    </w:p>
    <w:p w14:paraId="315E9E7B" w14:textId="0387D7B4"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implementacji następujących funkcjonalności bez potrzeby instalowania dodatkowego programowania:</w:t>
      </w:r>
    </w:p>
    <w:p w14:paraId="15F2A5FC" w14:textId="7EEE50FE" w:rsidR="007647DF" w:rsidRPr="00AA58F9" w:rsidRDefault="007647DF" w:rsidP="00071C0C">
      <w:pPr>
        <w:pStyle w:val="Akapitzlist"/>
        <w:numPr>
          <w:ilvl w:val="0"/>
          <w:numId w:val="370"/>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usługi sieciowe DNS i DHCP, </w:t>
      </w:r>
      <w:r w:rsidRPr="00AA58F9">
        <w:rPr>
          <w:rFonts w:ascii="Tahoma" w:eastAsia="SimSun" w:hAnsi="Tahoma" w:cs="Tahoma"/>
          <w:color w:val="000000" w:themeColor="text1"/>
          <w:kern w:val="3"/>
          <w:sz w:val="20"/>
          <w:szCs w:val="20"/>
          <w:lang w:eastAsia="zh-CN" w:bidi="hi-IN"/>
        </w:rPr>
        <w:tab/>
      </w:r>
    </w:p>
    <w:p w14:paraId="18D66B19" w14:textId="3F0E8A22" w:rsidR="007647DF" w:rsidRPr="00AA58F9" w:rsidRDefault="007647DF" w:rsidP="00071C0C">
      <w:pPr>
        <w:pStyle w:val="Akapitzlist"/>
        <w:numPr>
          <w:ilvl w:val="0"/>
          <w:numId w:val="370"/>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usługi katalogowe pozwalające na zarządzanie zasobami w sieci (użytkownicy, komputery, drukarki, udziały sieciowe),</w:t>
      </w:r>
    </w:p>
    <w:p w14:paraId="74D75A8C" w14:textId="1D0005AC" w:rsidR="007647DF" w:rsidRPr="00AA58F9" w:rsidRDefault="007647DF" w:rsidP="00071C0C">
      <w:pPr>
        <w:pStyle w:val="Akapitzlist"/>
        <w:numPr>
          <w:ilvl w:val="0"/>
          <w:numId w:val="370"/>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zdalna dystrybucja oprogramowania na stacje robocze,</w:t>
      </w:r>
    </w:p>
    <w:p w14:paraId="04B99D1B" w14:textId="3C492ADB" w:rsidR="007647DF" w:rsidRPr="00AA58F9" w:rsidRDefault="007647DF" w:rsidP="00071C0C">
      <w:pPr>
        <w:pStyle w:val="Akapitzlist"/>
        <w:numPr>
          <w:ilvl w:val="0"/>
          <w:numId w:val="370"/>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praca zdalna na serwerze z wykorzystaniem terminala (cienkiego klienta) lub odpowiednio skonfigurowanej stacji roboczej,</w:t>
      </w:r>
    </w:p>
    <w:p w14:paraId="5FCCCC2E" w14:textId="7B7DC909" w:rsidR="007647DF" w:rsidRPr="00AA58F9" w:rsidRDefault="007647DF" w:rsidP="00071C0C">
      <w:pPr>
        <w:pStyle w:val="Akapitzlist"/>
        <w:numPr>
          <w:ilvl w:val="0"/>
          <w:numId w:val="370"/>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PKI (Centrum Certyfikatów, obsługa klucza publicznego i prywatnego),</w:t>
      </w:r>
    </w:p>
    <w:p w14:paraId="4EC1E377" w14:textId="5C6A420B" w:rsidR="007647DF" w:rsidRPr="00AA58F9" w:rsidRDefault="007647DF" w:rsidP="00071C0C">
      <w:pPr>
        <w:pStyle w:val="Akapitzlist"/>
        <w:numPr>
          <w:ilvl w:val="0"/>
          <w:numId w:val="370"/>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szyfrowanie plików i folderów, szyfrowanie połączeń sieciowych pomiędzy serwerami oraz serwerami i stacjami roboczymi (</w:t>
      </w:r>
      <w:proofErr w:type="spellStart"/>
      <w:r w:rsidRPr="00AA58F9">
        <w:rPr>
          <w:rFonts w:ascii="Tahoma" w:eastAsia="SimSun" w:hAnsi="Tahoma" w:cs="Tahoma"/>
          <w:color w:val="000000" w:themeColor="text1"/>
          <w:kern w:val="3"/>
          <w:sz w:val="20"/>
          <w:szCs w:val="20"/>
          <w:lang w:eastAsia="zh-CN" w:bidi="hi-IN"/>
        </w:rPr>
        <w:t>IPSec</w:t>
      </w:r>
      <w:proofErr w:type="spellEnd"/>
      <w:r w:rsidRPr="00AA58F9">
        <w:rPr>
          <w:rFonts w:ascii="Tahoma" w:eastAsia="SimSun" w:hAnsi="Tahoma" w:cs="Tahoma"/>
          <w:color w:val="000000" w:themeColor="text1"/>
          <w:kern w:val="3"/>
          <w:sz w:val="20"/>
          <w:szCs w:val="20"/>
          <w:lang w:eastAsia="zh-CN" w:bidi="hi-IN"/>
        </w:rPr>
        <w:t>),</w:t>
      </w:r>
    </w:p>
    <w:p w14:paraId="7F403580" w14:textId="1381894D" w:rsidR="007647DF" w:rsidRPr="00AA58F9" w:rsidRDefault="007647DF" w:rsidP="00071C0C">
      <w:pPr>
        <w:pStyle w:val="Akapitzlist"/>
        <w:numPr>
          <w:ilvl w:val="0"/>
          <w:numId w:val="370"/>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rozłożenia obciążenia serwerów,</w:t>
      </w:r>
    </w:p>
    <w:p w14:paraId="5D517791" w14:textId="521D4F54" w:rsidR="007647DF" w:rsidRPr="00AA58F9" w:rsidRDefault="007647DF" w:rsidP="00071C0C">
      <w:pPr>
        <w:pStyle w:val="Akapitzlist"/>
        <w:numPr>
          <w:ilvl w:val="0"/>
          <w:numId w:val="370"/>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serwis udostępniania stron WWW, serwis zarządzania polityką konsumpcji informacji w dokumentach (Digital </w:t>
      </w:r>
      <w:proofErr w:type="spellStart"/>
      <w:r w:rsidRPr="00AA58F9">
        <w:rPr>
          <w:rFonts w:ascii="Tahoma" w:eastAsia="SimSun" w:hAnsi="Tahoma" w:cs="Tahoma"/>
          <w:color w:val="000000" w:themeColor="text1"/>
          <w:kern w:val="3"/>
          <w:sz w:val="20"/>
          <w:szCs w:val="20"/>
          <w:lang w:eastAsia="zh-CN" w:bidi="hi-IN"/>
        </w:rPr>
        <w:t>Rights</w:t>
      </w:r>
      <w:proofErr w:type="spellEnd"/>
      <w:r w:rsidRPr="00AA58F9">
        <w:rPr>
          <w:rFonts w:ascii="Tahoma" w:eastAsia="SimSun" w:hAnsi="Tahoma" w:cs="Tahoma"/>
          <w:color w:val="000000" w:themeColor="text1"/>
          <w:kern w:val="3"/>
          <w:sz w:val="20"/>
          <w:szCs w:val="20"/>
          <w:lang w:eastAsia="zh-CN" w:bidi="hi-IN"/>
        </w:rPr>
        <w:t xml:space="preserve"> Management),</w:t>
      </w:r>
    </w:p>
    <w:p w14:paraId="1964F07C" w14:textId="3594095D" w:rsidR="007647DF" w:rsidRPr="00AA58F9" w:rsidRDefault="007647DF" w:rsidP="00071C0C">
      <w:pPr>
        <w:pStyle w:val="Akapitzlist"/>
        <w:numPr>
          <w:ilvl w:val="0"/>
          <w:numId w:val="370"/>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wsparcie dla protokołu IP w wersji 6 (IPv6)</w:t>
      </w:r>
    </w:p>
    <w:p w14:paraId="506A93B9"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tworzenie serwerów wirtualnych, oprogramowanie wspierające tworzenie serwerów wirtualnych musi spełniać następujące wymagania funkcjonalne:</w:t>
      </w:r>
    </w:p>
    <w:p w14:paraId="23B1EF69" w14:textId="51D8D01D" w:rsidR="007647DF" w:rsidRPr="00AA58F9" w:rsidRDefault="007647DF" w:rsidP="00071C0C">
      <w:pPr>
        <w:pStyle w:val="Akapitzlist"/>
        <w:numPr>
          <w:ilvl w:val="0"/>
          <w:numId w:val="371"/>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warstwa wirtualizacji musi być zainstalowana bezpośrednio na sprzęcie fizycznym bez dodatkowych pośredniczących systemów operacyjnych</w:t>
      </w:r>
    </w:p>
    <w:p w14:paraId="7C3A4264" w14:textId="391F6274"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licencja musi umożliwiać zmianę wersji oprogramowania na niższą (</w:t>
      </w:r>
      <w:proofErr w:type="spellStart"/>
      <w:r w:rsidRPr="00AA58F9">
        <w:rPr>
          <w:rFonts w:ascii="Tahoma" w:eastAsia="SimSun" w:hAnsi="Tahoma" w:cs="Tahoma"/>
          <w:color w:val="000000" w:themeColor="text1"/>
          <w:kern w:val="3"/>
          <w:sz w:val="20"/>
          <w:szCs w:val="20"/>
          <w:lang w:eastAsia="zh-CN" w:bidi="hi-IN"/>
        </w:rPr>
        <w:t>downgrade</w:t>
      </w:r>
      <w:proofErr w:type="spellEnd"/>
      <w:r w:rsidRPr="00AA58F9">
        <w:rPr>
          <w:rFonts w:ascii="Tahoma" w:eastAsia="SimSun" w:hAnsi="Tahoma" w:cs="Tahoma"/>
          <w:color w:val="000000" w:themeColor="text1"/>
          <w:kern w:val="3"/>
          <w:sz w:val="20"/>
          <w:szCs w:val="20"/>
          <w:lang w:eastAsia="zh-CN" w:bidi="hi-IN"/>
        </w:rPr>
        <w:t>)</w:t>
      </w:r>
    </w:p>
    <w:p w14:paraId="6211FFD2" w14:textId="4875480B"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rozwiązanie musi zapewnić możliwość obsługi wielu instancji systemów operacyjnych na jednym serwerze</w:t>
      </w:r>
    </w:p>
    <w:p w14:paraId="6790011D" w14:textId="08AD4F9F"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skonfigurowania maszyn wirtualnych z których każda może mieć 1-4 wirtualnych kart sieciowych.</w:t>
      </w:r>
    </w:p>
    <w:p w14:paraId="1A87AFF8" w14:textId="305A8235"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przydzielania większej ilości pamięci RAM dla maszyn wirtualnych niż fizyczne zasoby RAM serwera w celu osiągnięcia maksymalnego współczynnika konsolidacji</w:t>
      </w:r>
    </w:p>
    <w:p w14:paraId="62768F4A" w14:textId="688AE486"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udostępniania maszynie wirtualnej większej ilości zasobów dyskowych niż jest fizycznie zarezerwowane na dyskach lokalnych serwera lub na macierzy</w:t>
      </w:r>
    </w:p>
    <w:p w14:paraId="7963EDAF" w14:textId="10F498B9"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lastRenderedPageBreak/>
        <w:t>konsola graficzną do zarządzania maszynami wirtualnymi i do konfigurowania innych funkcjonalności.</w:t>
      </w:r>
    </w:p>
    <w:p w14:paraId="09A250AF" w14:textId="37B0C048"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bieżącego monitorowania wykorzystania zasobów fizycznych infrastruktury wirtualnej np. wykorzystanie procesorów, pamięci RAM, wykorzystanie przestrzeni na dyskach/wolumenach</w:t>
      </w:r>
    </w:p>
    <w:p w14:paraId="32FDF1A9" w14:textId="3207D640"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możliwość wykonywania kopii migawkowych instancji systemów operacyjnych </w:t>
      </w:r>
      <w:r w:rsidRPr="00AA58F9">
        <w:rPr>
          <w:rFonts w:ascii="Tahoma" w:eastAsia="SimSun" w:hAnsi="Tahoma" w:cs="Tahoma"/>
          <w:color w:val="000000" w:themeColor="text1"/>
          <w:kern w:val="3"/>
          <w:sz w:val="20"/>
          <w:szCs w:val="20"/>
          <w:lang w:eastAsia="zh-CN" w:bidi="hi-IN"/>
        </w:rPr>
        <w:tab/>
        <w:t xml:space="preserve">(tzw. </w:t>
      </w:r>
      <w:proofErr w:type="spellStart"/>
      <w:r w:rsidRPr="00AA58F9">
        <w:rPr>
          <w:rFonts w:ascii="Tahoma" w:eastAsia="SimSun" w:hAnsi="Tahoma" w:cs="Tahoma"/>
          <w:color w:val="000000" w:themeColor="text1"/>
          <w:kern w:val="3"/>
          <w:sz w:val="20"/>
          <w:szCs w:val="20"/>
          <w:lang w:eastAsia="zh-CN" w:bidi="hi-IN"/>
        </w:rPr>
        <w:t>snapshot</w:t>
      </w:r>
      <w:proofErr w:type="spellEnd"/>
      <w:r w:rsidRPr="00AA58F9">
        <w:rPr>
          <w:rFonts w:ascii="Tahoma" w:eastAsia="SimSun" w:hAnsi="Tahoma" w:cs="Tahoma"/>
          <w:color w:val="000000" w:themeColor="text1"/>
          <w:kern w:val="3"/>
          <w:sz w:val="20"/>
          <w:szCs w:val="20"/>
          <w:lang w:eastAsia="zh-CN" w:bidi="hi-IN"/>
        </w:rPr>
        <w:t>) na potrzeby tworzenia kopii zapasowych bez przerywania ich pracy.</w:t>
      </w:r>
    </w:p>
    <w:p w14:paraId="532CC10D" w14:textId="350DD5F6"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klonowania systemów operacyjnych wraz z ich pełną konfiguracji danymi</w:t>
      </w:r>
    </w:p>
    <w:p w14:paraId="76F6F5B2" w14:textId="0376D810"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integracji z usługami katalogowymi Microsoft Active Directory.</w:t>
      </w:r>
    </w:p>
    <w:p w14:paraId="7B3CB608" w14:textId="04393DD2"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mechanizm bezpiecznego uaktualniania warstwy </w:t>
      </w:r>
      <w:proofErr w:type="spellStart"/>
      <w:r w:rsidRPr="00AA58F9">
        <w:rPr>
          <w:rFonts w:ascii="Tahoma" w:eastAsia="SimSun" w:hAnsi="Tahoma" w:cs="Tahoma"/>
          <w:color w:val="000000" w:themeColor="text1"/>
          <w:kern w:val="3"/>
          <w:sz w:val="20"/>
          <w:szCs w:val="20"/>
          <w:lang w:eastAsia="zh-CN" w:bidi="hi-IN"/>
        </w:rPr>
        <w:t>wirtualizacyjnej</w:t>
      </w:r>
      <w:proofErr w:type="spellEnd"/>
      <w:r w:rsidRPr="00AA58F9">
        <w:rPr>
          <w:rFonts w:ascii="Tahoma" w:eastAsia="SimSun" w:hAnsi="Tahoma" w:cs="Tahoma"/>
          <w:color w:val="000000" w:themeColor="text1"/>
          <w:kern w:val="3"/>
          <w:sz w:val="20"/>
          <w:szCs w:val="20"/>
          <w:lang w:eastAsia="zh-CN" w:bidi="hi-IN"/>
        </w:rPr>
        <w:t xml:space="preserve"> (np. wgrywania krytycznych poprawek) bez potrzeby wyłączania wirtualnych maszyn</w:t>
      </w:r>
    </w:p>
    <w:p w14:paraId="63204139" w14:textId="2CAFF55C"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obsługa przełączania ścieżek SAN (bez utraty komunikacji) w przypadku awarii jednej z kilku dostępnych ścieżek.</w:t>
      </w:r>
    </w:p>
    <w:p w14:paraId="67730C55" w14:textId="70B797D6"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przenoszenia maszyn wirtualnych w czasie ich pracy pomiędzy serwerami fizycznymi,</w:t>
      </w:r>
    </w:p>
    <w:p w14:paraId="43AD16E9" w14:textId="4AF1386C"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mechanizm wysokiej dostępności HA, w przypadku awarii  lub niedostępności serwera fizycznego wybrane przez administratora i uruchomione na nim wirtualne maszyny zostały uruchomione na innych serwerach z zainstalowanym oprogramowaniem </w:t>
      </w:r>
      <w:proofErr w:type="spellStart"/>
      <w:r w:rsidRPr="00AA58F9">
        <w:rPr>
          <w:rFonts w:ascii="Tahoma" w:eastAsia="SimSun" w:hAnsi="Tahoma" w:cs="Tahoma"/>
          <w:color w:val="000000" w:themeColor="text1"/>
          <w:kern w:val="3"/>
          <w:sz w:val="20"/>
          <w:szCs w:val="20"/>
          <w:lang w:eastAsia="zh-CN" w:bidi="hi-IN"/>
        </w:rPr>
        <w:t>wirtualizacyjnym</w:t>
      </w:r>
      <w:proofErr w:type="spellEnd"/>
    </w:p>
    <w:p w14:paraId="6254B00D" w14:textId="5C541FEE"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funkcjonalność wirtualnego przełącznika (</w:t>
      </w:r>
      <w:proofErr w:type="spellStart"/>
      <w:r w:rsidRPr="00AA58F9">
        <w:rPr>
          <w:rFonts w:ascii="Tahoma" w:eastAsia="SimSun" w:hAnsi="Tahoma" w:cs="Tahoma"/>
          <w:color w:val="000000" w:themeColor="text1"/>
          <w:kern w:val="3"/>
          <w:sz w:val="20"/>
          <w:szCs w:val="20"/>
          <w:lang w:eastAsia="zh-CN" w:bidi="hi-IN"/>
        </w:rPr>
        <w:t>virtual</w:t>
      </w:r>
      <w:proofErr w:type="spellEnd"/>
      <w:r w:rsidRPr="00AA58F9">
        <w:rPr>
          <w:rFonts w:ascii="Tahoma" w:eastAsia="SimSun" w:hAnsi="Tahoma" w:cs="Tahoma"/>
          <w:color w:val="000000" w:themeColor="text1"/>
          <w:kern w:val="3"/>
          <w:sz w:val="20"/>
          <w:szCs w:val="20"/>
          <w:lang w:eastAsia="zh-CN" w:bidi="hi-IN"/>
        </w:rPr>
        <w:t xml:space="preserve"> </w:t>
      </w:r>
      <w:proofErr w:type="spellStart"/>
      <w:r w:rsidRPr="00AA58F9">
        <w:rPr>
          <w:rFonts w:ascii="Tahoma" w:eastAsia="SimSun" w:hAnsi="Tahoma" w:cs="Tahoma"/>
          <w:color w:val="000000" w:themeColor="text1"/>
          <w:kern w:val="3"/>
          <w:sz w:val="20"/>
          <w:szCs w:val="20"/>
          <w:lang w:eastAsia="zh-CN" w:bidi="hi-IN"/>
        </w:rPr>
        <w:t>switch</w:t>
      </w:r>
      <w:proofErr w:type="spellEnd"/>
      <w:r w:rsidRPr="00AA58F9">
        <w:rPr>
          <w:rFonts w:ascii="Tahoma" w:eastAsia="SimSun" w:hAnsi="Tahoma" w:cs="Tahoma"/>
          <w:color w:val="000000" w:themeColor="text1"/>
          <w:kern w:val="3"/>
          <w:sz w:val="20"/>
          <w:szCs w:val="20"/>
          <w:lang w:eastAsia="zh-CN" w:bidi="hi-IN"/>
        </w:rPr>
        <w:t>) umożliwiającego tworzenie sieci wirtualnej w obszarze hosta i pozwalającego połączyć maszyny wirtualne w obszarze jednego hosta, a także na zewnątrz sieci fizycznej.</w:t>
      </w:r>
    </w:p>
    <w:p w14:paraId="65F2C088" w14:textId="76948E98" w:rsidR="007647DF" w:rsidRPr="00AA58F9" w:rsidRDefault="007647DF" w:rsidP="00071C0C">
      <w:pPr>
        <w:pStyle w:val="Akapitzlist"/>
        <w:numPr>
          <w:ilvl w:val="0"/>
          <w:numId w:val="371"/>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pojedynczy wirtualny przełącznik musi posiadać możliwość przyłączania do niego dwóch  i więcej fizycznych kart sieciowych aby zapewnić bezpieczeństwo połączenia w razie awarii karty sieciowej</w:t>
      </w:r>
    </w:p>
    <w:p w14:paraId="2CD10B22" w14:textId="525307E6" w:rsidR="007647DF" w:rsidRPr="00AA58F9" w:rsidRDefault="007647DF" w:rsidP="00071C0C">
      <w:pPr>
        <w:pStyle w:val="Akapitzlist"/>
        <w:numPr>
          <w:ilvl w:val="0"/>
          <w:numId w:val="371"/>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wirtualne przełączniki musza obsługiwać wirtualne sieci lokalne (VLAN)</w:t>
      </w:r>
    </w:p>
    <w:p w14:paraId="6AA4D624"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wykorzystania, co najmniej 320 logicznych procesorów oraz co najmniej 4 TB pamięci RAM w środowisku fizycznym</w:t>
      </w:r>
    </w:p>
    <w:p w14:paraId="50B80529"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wykorzystywania 64 procesorów wirtualnych oraz 1TB pamięci RAM i dysku o pojemności min. 64TB przez każdy wirtualny serwerowy system operacyjny.</w:t>
      </w:r>
    </w:p>
    <w:p w14:paraId="3EAAC6D1"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budowania klastrów składających się z 64 węzłów, z możliwością uruchamiania do 8000 maszyn wirtualnych.</w:t>
      </w:r>
    </w:p>
    <w:p w14:paraId="389A205C"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migracji maszyn wirtualnych bez zatrzymywania ich pracy między fizycznymi serwerami z uruchomionym mechanizmem wirtualizacji przez sieć Ethernet, bez konieczności stosowania dodatkowych mechanizmów współdzielenia pamięci.</w:t>
      </w:r>
    </w:p>
    <w:p w14:paraId="0BD83A7F"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Automatyczna weryfikacja cyfrowych sygnatur sterowników w celu sprawdzenia, czy sterownik przeszedł testy jakości przeprowadzone przez producenta systemu operacyjnego.</w:t>
      </w:r>
    </w:p>
    <w:p w14:paraId="0148E226"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Możliwość dynamicznego obniżania poboru energii przez rdzenie procesorów niewykorzystywane w bieżącej pracy. Mechanizm ten musi uwzględniać specyfikę procesorów wyposażonych w mechanizmy </w:t>
      </w:r>
      <w:proofErr w:type="spellStart"/>
      <w:r w:rsidRPr="00AA58F9">
        <w:rPr>
          <w:rFonts w:ascii="Tahoma" w:eastAsia="SimSun" w:hAnsi="Tahoma" w:cs="Tahoma"/>
          <w:color w:val="000000" w:themeColor="text1"/>
          <w:kern w:val="3"/>
          <w:sz w:val="20"/>
          <w:szCs w:val="20"/>
          <w:lang w:eastAsia="zh-CN" w:bidi="hi-IN"/>
        </w:rPr>
        <w:t>Hyper-Threading</w:t>
      </w:r>
      <w:proofErr w:type="spellEnd"/>
      <w:r w:rsidRPr="00AA58F9">
        <w:rPr>
          <w:rFonts w:ascii="Tahoma" w:eastAsia="SimSun" w:hAnsi="Tahoma" w:cs="Tahoma"/>
          <w:color w:val="000000" w:themeColor="text1"/>
          <w:kern w:val="3"/>
          <w:sz w:val="20"/>
          <w:szCs w:val="20"/>
          <w:lang w:eastAsia="zh-CN" w:bidi="hi-IN"/>
        </w:rPr>
        <w:t>.</w:t>
      </w:r>
    </w:p>
    <w:p w14:paraId="64186E45"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Wbudowany mechanizm klasyfikowania i indeksowania plików (dokumentów) w oparciu o ich zawartość.</w:t>
      </w:r>
    </w:p>
    <w:p w14:paraId="184B3C30"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Wbudowane szyfrowanie dysków przy pomocy mechanizmów posiadających certyfikat FIPS 140-2 lub równoważny wydany przez NIST lub inną agendę rządową zajmującą się bezpieczeństwem informacji.</w:t>
      </w:r>
    </w:p>
    <w:p w14:paraId="1950CAB1" w14:textId="77777777" w:rsidR="007647DF" w:rsidRPr="00AA58F9" w:rsidRDefault="007647DF" w:rsidP="00071C0C">
      <w:pPr>
        <w:widowControl w:val="0"/>
        <w:numPr>
          <w:ilvl w:val="0"/>
          <w:numId w:val="7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uruchamianie aplikacji internetowych wykorzystujących technologię ASP.NET</w:t>
      </w:r>
    </w:p>
    <w:p w14:paraId="4B7CA631" w14:textId="77777777" w:rsidR="007647DF" w:rsidRPr="00AA58F9" w:rsidRDefault="007647DF" w:rsidP="00A15D91">
      <w:p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Wymagania w zakresie instalacji i konfiguracji:</w:t>
      </w:r>
    </w:p>
    <w:p w14:paraId="080080FE" w14:textId="77777777" w:rsidR="007647DF" w:rsidRPr="00AA58F9" w:rsidRDefault="007647DF" w:rsidP="00071C0C">
      <w:pPr>
        <w:widowControl w:val="0"/>
        <w:numPr>
          <w:ilvl w:val="0"/>
          <w:numId w:val="82"/>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Instalacja i konfiguracja na serwerach systemów operacyjnych</w:t>
      </w:r>
    </w:p>
    <w:p w14:paraId="166145ED" w14:textId="77777777" w:rsidR="007647DF" w:rsidRPr="00AA58F9" w:rsidRDefault="007647DF" w:rsidP="00071C0C">
      <w:pPr>
        <w:widowControl w:val="0"/>
        <w:numPr>
          <w:ilvl w:val="0"/>
          <w:numId w:val="79"/>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Założenie kont administratorów</w:t>
      </w:r>
    </w:p>
    <w:p w14:paraId="2CC44AAC" w14:textId="77777777" w:rsidR="007647DF" w:rsidRPr="00AA58F9" w:rsidRDefault="007647DF" w:rsidP="00071C0C">
      <w:pPr>
        <w:widowControl w:val="0"/>
        <w:numPr>
          <w:ilvl w:val="0"/>
          <w:numId w:val="79"/>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Konfiguracja definicji zasad grup według wskazówek Zamawiającego.</w:t>
      </w:r>
    </w:p>
    <w:p w14:paraId="01717D75" w14:textId="77777777" w:rsidR="007647DF" w:rsidRPr="00AA58F9" w:rsidRDefault="007647DF" w:rsidP="00071C0C">
      <w:pPr>
        <w:widowControl w:val="0"/>
        <w:numPr>
          <w:ilvl w:val="0"/>
          <w:numId w:val="79"/>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Konfiguracja usług do pracy w istniejącym środowisku sieciowym.</w:t>
      </w:r>
    </w:p>
    <w:p w14:paraId="79E6A43A" w14:textId="77777777" w:rsidR="007647DF" w:rsidRPr="00AA58F9" w:rsidRDefault="007647DF" w:rsidP="00071C0C">
      <w:pPr>
        <w:widowControl w:val="0"/>
        <w:numPr>
          <w:ilvl w:val="0"/>
          <w:numId w:val="79"/>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Podłączenie do domeny wskazanej przez Zamawiającego</w:t>
      </w:r>
    </w:p>
    <w:p w14:paraId="20374427" w14:textId="77777777" w:rsidR="007647DF" w:rsidRPr="00AA58F9" w:rsidRDefault="007647DF" w:rsidP="00071C0C">
      <w:pPr>
        <w:widowControl w:val="0"/>
        <w:numPr>
          <w:ilvl w:val="0"/>
          <w:numId w:val="79"/>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lastRenderedPageBreak/>
        <w:t>Stworzenie udostępnionych udziałów sieciowych według wskazówek zamawiającego.</w:t>
      </w:r>
    </w:p>
    <w:p w14:paraId="033E4D96" w14:textId="77777777" w:rsidR="007647DF" w:rsidRPr="00AA58F9" w:rsidRDefault="007647DF" w:rsidP="00071C0C">
      <w:pPr>
        <w:widowControl w:val="0"/>
        <w:numPr>
          <w:ilvl w:val="0"/>
          <w:numId w:val="79"/>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Konfiguracja usług ról przestrzeni nazw systemu plików DFS i replikacji systemu plików DFS, które składają się na rozproszony system plików według wskazówek Zamawiającego</w:t>
      </w:r>
    </w:p>
    <w:p w14:paraId="2AF54618" w14:textId="51398D45" w:rsidR="007647DF" w:rsidRPr="00FD0D91" w:rsidRDefault="007647DF" w:rsidP="00071C0C">
      <w:pPr>
        <w:keepNext/>
        <w:keepLines/>
        <w:widowControl w:val="0"/>
        <w:numPr>
          <w:ilvl w:val="0"/>
          <w:numId w:val="114"/>
        </w:numPr>
        <w:suppressAutoHyphens/>
        <w:autoSpaceDN w:val="0"/>
        <w:spacing w:before="240" w:after="0"/>
        <w:ind w:left="360"/>
        <w:jc w:val="both"/>
        <w:textAlignment w:val="baseline"/>
        <w:outlineLvl w:val="0"/>
        <w:rPr>
          <w:rFonts w:ascii="Tahoma" w:hAnsi="Tahoma" w:cs="Tahoma"/>
          <w:b/>
          <w:bCs/>
          <w:color w:val="000000" w:themeColor="text1"/>
          <w:sz w:val="20"/>
          <w:szCs w:val="20"/>
          <w:lang w:eastAsia="en-US"/>
        </w:rPr>
      </w:pPr>
      <w:bookmarkStart w:id="728" w:name="_Toc118223650"/>
      <w:r w:rsidRPr="00FD0D91">
        <w:rPr>
          <w:rFonts w:ascii="Tahoma" w:hAnsi="Tahoma" w:cs="Tahoma"/>
          <w:b/>
          <w:bCs/>
          <w:color w:val="000000" w:themeColor="text1"/>
          <w:sz w:val="20"/>
          <w:szCs w:val="20"/>
          <w:lang w:eastAsia="en-US"/>
        </w:rPr>
        <w:t xml:space="preserve">Licencje dostępowe serwera </w:t>
      </w:r>
      <w:r w:rsidR="00093FFA" w:rsidRPr="00FD0D91">
        <w:rPr>
          <w:rFonts w:ascii="Tahoma" w:hAnsi="Tahoma" w:cs="Tahoma"/>
          <w:b/>
          <w:bCs/>
          <w:color w:val="000000" w:themeColor="text1"/>
          <w:sz w:val="20"/>
          <w:szCs w:val="20"/>
          <w:lang w:eastAsia="en-US"/>
        </w:rPr>
        <w:t>1</w:t>
      </w:r>
      <w:r w:rsidRPr="00FD0D91">
        <w:rPr>
          <w:rFonts w:ascii="Tahoma" w:hAnsi="Tahoma" w:cs="Tahoma"/>
          <w:b/>
          <w:bCs/>
          <w:color w:val="000000" w:themeColor="text1"/>
          <w:sz w:val="20"/>
          <w:szCs w:val="20"/>
          <w:lang w:eastAsia="en-US"/>
        </w:rPr>
        <w:t>00 szt.</w:t>
      </w:r>
      <w:bookmarkEnd w:id="728"/>
    </w:p>
    <w:p w14:paraId="1E8EBE89" w14:textId="5D99B1B2" w:rsidR="007647DF" w:rsidRPr="00AA58F9" w:rsidRDefault="00093FFA" w:rsidP="00A15D91">
      <w:pPr>
        <w:suppressAutoHyphens/>
        <w:autoSpaceDN w:val="0"/>
        <w:spacing w:after="0"/>
        <w:ind w:left="360"/>
        <w:jc w:val="both"/>
        <w:textAlignment w:val="baseline"/>
        <w:rPr>
          <w:rFonts w:ascii="Tahoma" w:eastAsia="SimSun" w:hAnsi="Tahoma" w:cs="Tahoma"/>
          <w:color w:val="000000" w:themeColor="text1"/>
          <w:kern w:val="3"/>
          <w:sz w:val="20"/>
          <w:szCs w:val="20"/>
          <w:lang w:eastAsia="zh-CN" w:bidi="hi-IN"/>
        </w:rPr>
      </w:pPr>
      <w:r>
        <w:rPr>
          <w:rFonts w:ascii="Tahoma" w:eastAsia="SimSun" w:hAnsi="Tahoma" w:cs="Tahoma"/>
          <w:bCs/>
          <w:iCs/>
          <w:color w:val="000000" w:themeColor="text1"/>
          <w:kern w:val="3"/>
          <w:sz w:val="20"/>
          <w:szCs w:val="20"/>
          <w:lang w:eastAsia="zh-CN" w:bidi="hi-IN"/>
        </w:rPr>
        <w:t>1</w:t>
      </w:r>
      <w:r w:rsidR="007647DF" w:rsidRPr="00AA58F9">
        <w:rPr>
          <w:rFonts w:ascii="Tahoma" w:eastAsia="SimSun" w:hAnsi="Tahoma" w:cs="Tahoma"/>
          <w:bCs/>
          <w:iCs/>
          <w:color w:val="000000" w:themeColor="text1"/>
          <w:kern w:val="3"/>
          <w:sz w:val="20"/>
          <w:szCs w:val="20"/>
          <w:lang w:eastAsia="zh-CN" w:bidi="hi-IN"/>
        </w:rPr>
        <w:t>00 licencji dostępowych na urządzenie, umożliwiających zarządzanie urządzeniami z poziomu serwera AD za pośrednictwem  usługi Active Directory.</w:t>
      </w:r>
    </w:p>
    <w:p w14:paraId="65303E5C" w14:textId="77777777" w:rsidR="007647DF" w:rsidRPr="00FD0D91" w:rsidRDefault="007647DF" w:rsidP="00071C0C">
      <w:pPr>
        <w:keepNext/>
        <w:keepLines/>
        <w:widowControl w:val="0"/>
        <w:numPr>
          <w:ilvl w:val="0"/>
          <w:numId w:val="114"/>
        </w:numPr>
        <w:suppressAutoHyphens/>
        <w:autoSpaceDN w:val="0"/>
        <w:spacing w:before="240" w:after="0"/>
        <w:ind w:left="360"/>
        <w:jc w:val="both"/>
        <w:textAlignment w:val="baseline"/>
        <w:outlineLvl w:val="0"/>
        <w:rPr>
          <w:rFonts w:ascii="Tahoma" w:hAnsi="Tahoma" w:cs="Tahoma"/>
          <w:b/>
          <w:bCs/>
          <w:color w:val="000000" w:themeColor="text1"/>
          <w:sz w:val="20"/>
          <w:szCs w:val="20"/>
          <w:lang w:eastAsia="en-US"/>
        </w:rPr>
      </w:pPr>
      <w:bookmarkStart w:id="729" w:name="_Toc118223651"/>
      <w:r w:rsidRPr="00FD0D91">
        <w:rPr>
          <w:rFonts w:ascii="Tahoma" w:hAnsi="Tahoma" w:cs="Tahoma"/>
          <w:b/>
          <w:bCs/>
          <w:color w:val="000000" w:themeColor="text1"/>
          <w:sz w:val="20"/>
          <w:szCs w:val="20"/>
          <w:lang w:eastAsia="en-US"/>
        </w:rPr>
        <w:t xml:space="preserve">System </w:t>
      </w:r>
      <w:proofErr w:type="spellStart"/>
      <w:r w:rsidRPr="00FD0D91">
        <w:rPr>
          <w:rFonts w:ascii="Tahoma" w:hAnsi="Tahoma" w:cs="Tahoma"/>
          <w:b/>
          <w:bCs/>
          <w:color w:val="000000" w:themeColor="text1"/>
          <w:sz w:val="20"/>
          <w:szCs w:val="20"/>
          <w:lang w:eastAsia="en-US"/>
        </w:rPr>
        <w:t>wirtualizacyjny</w:t>
      </w:r>
      <w:proofErr w:type="spellEnd"/>
      <w:r w:rsidRPr="00FD0D91">
        <w:rPr>
          <w:rFonts w:ascii="Tahoma" w:hAnsi="Tahoma" w:cs="Tahoma"/>
          <w:b/>
          <w:bCs/>
          <w:color w:val="000000" w:themeColor="text1"/>
          <w:sz w:val="20"/>
          <w:szCs w:val="20"/>
          <w:lang w:eastAsia="en-US"/>
        </w:rPr>
        <w:t xml:space="preserve"> 1 komplet.</w:t>
      </w:r>
      <w:bookmarkEnd w:id="729"/>
    </w:p>
    <w:p w14:paraId="06D5348B" w14:textId="77777777" w:rsidR="007647DF" w:rsidRPr="00AA58F9" w:rsidRDefault="007647DF" w:rsidP="00071C0C">
      <w:pPr>
        <w:widowControl w:val="0"/>
        <w:numPr>
          <w:ilvl w:val="0"/>
          <w:numId w:val="111"/>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Licencje powinny umożliwiać uruchomianie wirtualizacji na 3 serwerach fizycznych i ilości procesorów zgodnych z serwerami dostarczanymi w ramach postępowania oraz jednej licencji konsoli do zarządzania całym środowiskiem.</w:t>
      </w:r>
    </w:p>
    <w:p w14:paraId="3C4D5D83"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Warstwa wirtualizacji musi być zainstalowana bezpośrednio na sprzęcie fizycznym bez dodatkowych pośredniczących systemów operacyjnych.</w:t>
      </w:r>
    </w:p>
    <w:p w14:paraId="7F093A16"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Rozwiązanie musi zapewnić możliwość obsługi wielu instancji systemów operacyjnych na jednym serwerze fizycznym i powinno się charakteryzować maksymalnym możliwym stopniem konsolidacji sprzętowej.</w:t>
      </w:r>
    </w:p>
    <w:p w14:paraId="2006537B"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Pojedynczy klaster może się skalować do 3 fizycznych hostów (serwerów) z zainstalowaną warstwą wirtualizacji.</w:t>
      </w:r>
    </w:p>
    <w:p w14:paraId="2DBD6855"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Oprogramowanie do wirtualizacji zainstalowane na serwerze fizycznym potrafi obsłużyć i wykorzystać procesory fizyczne wyposażone w 480 logicznych wątków oraz do 6TB pamięci fizycznej RAM.</w:t>
      </w:r>
    </w:p>
    <w:p w14:paraId="565845C4"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Oprogramowanie do wirtualizacji musi zapewnić możliwość skonfigurowania maszyn wirtualnych 1-128 procesorowych.</w:t>
      </w:r>
    </w:p>
    <w:p w14:paraId="13795596"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Oprogramowanie do wirtualizacji musi zapewniać możliwość stworzenia dysku maszyny wirtualnej o wielkości do 62 TB.</w:t>
      </w:r>
    </w:p>
    <w:p w14:paraId="30D505C1"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Oprogramowanie do wirtualizacji musi zapewnić możliwość skonfigurowania maszyn wirtualnych z możliwością przydzielenia do 4 TB pamięci operacyjnej RAM.</w:t>
      </w:r>
    </w:p>
    <w:p w14:paraId="774A81AB"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Oprogramowanie do wirtualizacji musi zapewnić możliwość skonfigurowania maszyn wirtualnych, z których każda może mieć 1-10 wirtualnych kart sieciowych.</w:t>
      </w:r>
    </w:p>
    <w:p w14:paraId="005D850C"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Oprogramowanie do wirtualizacji musi zapewnić możliwość skonfigurowania maszyn wirtualnych, z których każda może mieć 32 porty szeregowe.</w:t>
      </w:r>
    </w:p>
    <w:p w14:paraId="1EC5BDA8"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Rozwiązanie musi umożliwiać łatwą i szybką rozbudowę infrastruktury o nowe usługi bez spadku wydajności i dostępności pozostałych wybranych usług.</w:t>
      </w:r>
    </w:p>
    <w:p w14:paraId="23099486" w14:textId="77777777" w:rsidR="007647DF" w:rsidRPr="00D046C0"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val="en-US" w:eastAsia="zh-CN" w:bidi="hi-IN"/>
        </w:rPr>
      </w:pPr>
      <w:proofErr w:type="spellStart"/>
      <w:r w:rsidRPr="00D046C0">
        <w:rPr>
          <w:rFonts w:ascii="Tahoma" w:eastAsia="SimSun" w:hAnsi="Tahoma" w:cs="Tahoma"/>
          <w:bCs/>
          <w:color w:val="000000" w:themeColor="text1"/>
          <w:kern w:val="3"/>
          <w:sz w:val="20"/>
          <w:szCs w:val="20"/>
          <w:lang w:val="en-US" w:eastAsia="zh-CN" w:bidi="hi-IN"/>
        </w:rPr>
        <w:t>Rozwiązanie</w:t>
      </w:r>
      <w:proofErr w:type="spellEnd"/>
      <w:r w:rsidRPr="00D046C0">
        <w:rPr>
          <w:rFonts w:ascii="Tahoma" w:eastAsia="SimSun" w:hAnsi="Tahoma" w:cs="Tahoma"/>
          <w:bCs/>
          <w:color w:val="000000" w:themeColor="text1"/>
          <w:kern w:val="3"/>
          <w:sz w:val="20"/>
          <w:szCs w:val="20"/>
          <w:lang w:val="en-US" w:eastAsia="zh-CN" w:bidi="hi-IN"/>
        </w:rPr>
        <w:t xml:space="preserve"> </w:t>
      </w:r>
      <w:proofErr w:type="spellStart"/>
      <w:r w:rsidRPr="00D046C0">
        <w:rPr>
          <w:rFonts w:ascii="Tahoma" w:eastAsia="SimSun" w:hAnsi="Tahoma" w:cs="Tahoma"/>
          <w:bCs/>
          <w:color w:val="000000" w:themeColor="text1"/>
          <w:kern w:val="3"/>
          <w:sz w:val="20"/>
          <w:szCs w:val="20"/>
          <w:lang w:val="en-US" w:eastAsia="zh-CN" w:bidi="hi-IN"/>
        </w:rPr>
        <w:t>musi</w:t>
      </w:r>
      <w:proofErr w:type="spellEnd"/>
      <w:r w:rsidRPr="00D046C0">
        <w:rPr>
          <w:rFonts w:ascii="Tahoma" w:eastAsia="SimSun" w:hAnsi="Tahoma" w:cs="Tahoma"/>
          <w:bCs/>
          <w:color w:val="000000" w:themeColor="text1"/>
          <w:kern w:val="3"/>
          <w:sz w:val="20"/>
          <w:szCs w:val="20"/>
          <w:lang w:val="en-US" w:eastAsia="zh-CN" w:bidi="hi-IN"/>
        </w:rPr>
        <w:t xml:space="preserve"> </w:t>
      </w:r>
      <w:proofErr w:type="spellStart"/>
      <w:r w:rsidRPr="00D046C0">
        <w:rPr>
          <w:rFonts w:ascii="Tahoma" w:eastAsia="SimSun" w:hAnsi="Tahoma" w:cs="Tahoma"/>
          <w:bCs/>
          <w:color w:val="000000" w:themeColor="text1"/>
          <w:kern w:val="3"/>
          <w:sz w:val="20"/>
          <w:szCs w:val="20"/>
          <w:lang w:val="en-US" w:eastAsia="zh-CN" w:bidi="hi-IN"/>
        </w:rPr>
        <w:t>wspierać</w:t>
      </w:r>
      <w:proofErr w:type="spellEnd"/>
      <w:r w:rsidRPr="00D046C0">
        <w:rPr>
          <w:rFonts w:ascii="Tahoma" w:eastAsia="SimSun" w:hAnsi="Tahoma" w:cs="Tahoma"/>
          <w:bCs/>
          <w:color w:val="000000" w:themeColor="text1"/>
          <w:kern w:val="3"/>
          <w:sz w:val="20"/>
          <w:szCs w:val="20"/>
          <w:lang w:val="en-US" w:eastAsia="zh-CN" w:bidi="hi-IN"/>
        </w:rPr>
        <w:t xml:space="preserve"> min </w:t>
      </w:r>
      <w:proofErr w:type="spellStart"/>
      <w:r w:rsidRPr="00D046C0">
        <w:rPr>
          <w:rFonts w:ascii="Tahoma" w:eastAsia="SimSun" w:hAnsi="Tahoma" w:cs="Tahoma"/>
          <w:bCs/>
          <w:color w:val="000000" w:themeColor="text1"/>
          <w:kern w:val="3"/>
          <w:sz w:val="20"/>
          <w:szCs w:val="20"/>
          <w:lang w:val="en-US" w:eastAsia="zh-CN" w:bidi="hi-IN"/>
        </w:rPr>
        <w:t>następujące</w:t>
      </w:r>
      <w:proofErr w:type="spellEnd"/>
      <w:r w:rsidRPr="00D046C0">
        <w:rPr>
          <w:rFonts w:ascii="Tahoma" w:eastAsia="SimSun" w:hAnsi="Tahoma" w:cs="Tahoma"/>
          <w:bCs/>
          <w:color w:val="000000" w:themeColor="text1"/>
          <w:kern w:val="3"/>
          <w:sz w:val="20"/>
          <w:szCs w:val="20"/>
          <w:lang w:val="en-US" w:eastAsia="zh-CN" w:bidi="hi-IN"/>
        </w:rPr>
        <w:t xml:space="preserve"> </w:t>
      </w:r>
      <w:proofErr w:type="spellStart"/>
      <w:r w:rsidRPr="00D046C0">
        <w:rPr>
          <w:rFonts w:ascii="Tahoma" w:eastAsia="SimSun" w:hAnsi="Tahoma" w:cs="Tahoma"/>
          <w:bCs/>
          <w:color w:val="000000" w:themeColor="text1"/>
          <w:kern w:val="3"/>
          <w:sz w:val="20"/>
          <w:szCs w:val="20"/>
          <w:lang w:val="en-US" w:eastAsia="zh-CN" w:bidi="hi-IN"/>
        </w:rPr>
        <w:t>systemy</w:t>
      </w:r>
      <w:proofErr w:type="spellEnd"/>
      <w:r w:rsidRPr="00D046C0">
        <w:rPr>
          <w:rFonts w:ascii="Tahoma" w:eastAsia="SimSun" w:hAnsi="Tahoma" w:cs="Tahoma"/>
          <w:bCs/>
          <w:color w:val="000000" w:themeColor="text1"/>
          <w:kern w:val="3"/>
          <w:sz w:val="20"/>
          <w:szCs w:val="20"/>
          <w:lang w:val="en-US" w:eastAsia="zh-CN" w:bidi="hi-IN"/>
        </w:rPr>
        <w:t xml:space="preserve"> </w:t>
      </w:r>
      <w:proofErr w:type="spellStart"/>
      <w:r w:rsidRPr="00D046C0">
        <w:rPr>
          <w:rFonts w:ascii="Tahoma" w:eastAsia="SimSun" w:hAnsi="Tahoma" w:cs="Tahoma"/>
          <w:bCs/>
          <w:color w:val="000000" w:themeColor="text1"/>
          <w:kern w:val="3"/>
          <w:sz w:val="20"/>
          <w:szCs w:val="20"/>
          <w:lang w:val="en-US" w:eastAsia="zh-CN" w:bidi="hi-IN"/>
        </w:rPr>
        <w:t>operacyjne</w:t>
      </w:r>
      <w:proofErr w:type="spellEnd"/>
      <w:r w:rsidRPr="00D046C0">
        <w:rPr>
          <w:rFonts w:ascii="Tahoma" w:eastAsia="SimSun" w:hAnsi="Tahoma" w:cs="Tahoma"/>
          <w:color w:val="000000" w:themeColor="text1"/>
          <w:kern w:val="3"/>
          <w:sz w:val="20"/>
          <w:szCs w:val="20"/>
          <w:lang w:val="en-US" w:eastAsia="zh-CN" w:bidi="hi-IN"/>
        </w:rPr>
        <w:t xml:space="preserve">: Windows XP, Windows Vista , Windows 2000, Windows Server 2003, Windows Server 2008, Windows Server 2012, Windows Server 2016, Windows Server 2019 ,Windows 7, Windows 8, SLES 11, SLES 12, SLES 15, RHEL 6, RHEL 5, RHEL 4, RHEL 8, Solaris 11 ,Solaris 10, Debian, CentOS, FreeBSD, </w:t>
      </w:r>
      <w:proofErr w:type="spellStart"/>
      <w:r w:rsidRPr="00D046C0">
        <w:rPr>
          <w:rFonts w:ascii="Tahoma" w:eastAsia="SimSun" w:hAnsi="Tahoma" w:cs="Tahoma"/>
          <w:color w:val="000000" w:themeColor="text1"/>
          <w:kern w:val="3"/>
          <w:sz w:val="20"/>
          <w:szCs w:val="20"/>
          <w:lang w:val="en-US" w:eastAsia="zh-CN" w:bidi="hi-IN"/>
        </w:rPr>
        <w:t>Asianux</w:t>
      </w:r>
      <w:proofErr w:type="spellEnd"/>
      <w:r w:rsidRPr="00D046C0">
        <w:rPr>
          <w:rFonts w:ascii="Tahoma" w:eastAsia="SimSun" w:hAnsi="Tahoma" w:cs="Tahoma"/>
          <w:color w:val="000000" w:themeColor="text1"/>
          <w:kern w:val="3"/>
          <w:sz w:val="20"/>
          <w:szCs w:val="20"/>
          <w:lang w:val="en-US" w:eastAsia="zh-CN" w:bidi="hi-IN"/>
        </w:rPr>
        <w:t xml:space="preserve">, Ubuntu 14, Ubuntu 12, SCO </w:t>
      </w:r>
      <w:proofErr w:type="spellStart"/>
      <w:r w:rsidRPr="00D046C0">
        <w:rPr>
          <w:rFonts w:ascii="Tahoma" w:eastAsia="SimSun" w:hAnsi="Tahoma" w:cs="Tahoma"/>
          <w:color w:val="000000" w:themeColor="text1"/>
          <w:kern w:val="3"/>
          <w:sz w:val="20"/>
          <w:szCs w:val="20"/>
          <w:lang w:val="en-US" w:eastAsia="zh-CN" w:bidi="hi-IN"/>
        </w:rPr>
        <w:t>OpenServer</w:t>
      </w:r>
      <w:proofErr w:type="spellEnd"/>
      <w:r w:rsidRPr="00D046C0">
        <w:rPr>
          <w:rFonts w:ascii="Tahoma" w:eastAsia="SimSun" w:hAnsi="Tahoma" w:cs="Tahoma"/>
          <w:color w:val="000000" w:themeColor="text1"/>
          <w:kern w:val="3"/>
          <w:sz w:val="20"/>
          <w:szCs w:val="20"/>
          <w:lang w:val="en-US" w:eastAsia="zh-CN" w:bidi="hi-IN"/>
        </w:rPr>
        <w:t xml:space="preserve">, SCO </w:t>
      </w:r>
      <w:proofErr w:type="spellStart"/>
      <w:r w:rsidRPr="00D046C0">
        <w:rPr>
          <w:rFonts w:ascii="Tahoma" w:eastAsia="SimSun" w:hAnsi="Tahoma" w:cs="Tahoma"/>
          <w:color w:val="000000" w:themeColor="text1"/>
          <w:kern w:val="3"/>
          <w:sz w:val="20"/>
          <w:szCs w:val="20"/>
          <w:lang w:val="en-US" w:eastAsia="zh-CN" w:bidi="hi-IN"/>
        </w:rPr>
        <w:t>Unixware</w:t>
      </w:r>
      <w:proofErr w:type="spellEnd"/>
      <w:r w:rsidRPr="00D046C0">
        <w:rPr>
          <w:rFonts w:ascii="Tahoma" w:eastAsia="SimSun" w:hAnsi="Tahoma" w:cs="Tahoma"/>
          <w:color w:val="000000" w:themeColor="text1"/>
          <w:kern w:val="3"/>
          <w:sz w:val="20"/>
          <w:szCs w:val="20"/>
          <w:lang w:val="en-US" w:eastAsia="zh-CN" w:bidi="hi-IN"/>
        </w:rPr>
        <w:t>, Mac OS X.</w:t>
      </w:r>
    </w:p>
    <w:p w14:paraId="4193AD46"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Rozwiązanie musi umożliwiać przydzielenie większej ilości pamięci RAM dla maszyn wirtualnych niż fizyczne zasoby RAM serwera w celu osiągnięcia maksymalnego współczynnika konsolidacji.</w:t>
      </w:r>
    </w:p>
    <w:p w14:paraId="596B330A"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Rozwiązanie musi umożliwiać udostępnienie maszynie wirtualnej większej ilości zasobów dyskowych niż jest fizycznie zarezerwowane na dyskach lokalnych serwera lub na macierzy.</w:t>
      </w:r>
    </w:p>
    <w:p w14:paraId="0091F3F5"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 xml:space="preserve">Rozwiązanie powinno posiadać centralną konsolę graficzną do zarządzania maszynami wirtualnymi i do konfigurowania innych funkcjonalności. Centralna konsola graficzna powinna mieć możliwość działania jako aplikacja na maszynie wirtualnej, jak i jako gotowa, wstępnie skonfigurowana maszyna wirtualna tzw. </w:t>
      </w:r>
      <w:proofErr w:type="spellStart"/>
      <w:r w:rsidRPr="00AA58F9">
        <w:rPr>
          <w:rFonts w:ascii="Tahoma" w:eastAsia="SimSun" w:hAnsi="Tahoma" w:cs="Tahoma"/>
          <w:bCs/>
          <w:color w:val="000000" w:themeColor="text1"/>
          <w:kern w:val="3"/>
          <w:sz w:val="20"/>
          <w:szCs w:val="20"/>
          <w:lang w:eastAsia="zh-CN" w:bidi="hi-IN"/>
        </w:rPr>
        <w:t>virtual</w:t>
      </w:r>
      <w:proofErr w:type="spellEnd"/>
      <w:r w:rsidRPr="00AA58F9">
        <w:rPr>
          <w:rFonts w:ascii="Tahoma" w:eastAsia="SimSun" w:hAnsi="Tahoma" w:cs="Tahoma"/>
          <w:bCs/>
          <w:color w:val="000000" w:themeColor="text1"/>
          <w:kern w:val="3"/>
          <w:sz w:val="20"/>
          <w:szCs w:val="20"/>
          <w:lang w:eastAsia="zh-CN" w:bidi="hi-IN"/>
        </w:rPr>
        <w:t xml:space="preserve"> </w:t>
      </w:r>
      <w:proofErr w:type="spellStart"/>
      <w:r w:rsidRPr="00AA58F9">
        <w:rPr>
          <w:rFonts w:ascii="Tahoma" w:eastAsia="SimSun" w:hAnsi="Tahoma" w:cs="Tahoma"/>
          <w:bCs/>
          <w:color w:val="000000" w:themeColor="text1"/>
          <w:kern w:val="3"/>
          <w:sz w:val="20"/>
          <w:szCs w:val="20"/>
          <w:lang w:eastAsia="zh-CN" w:bidi="hi-IN"/>
        </w:rPr>
        <w:t>appliance</w:t>
      </w:r>
      <w:proofErr w:type="spellEnd"/>
      <w:r w:rsidRPr="00AA58F9">
        <w:rPr>
          <w:rFonts w:ascii="Tahoma" w:eastAsia="SimSun" w:hAnsi="Tahoma" w:cs="Tahoma"/>
          <w:bCs/>
          <w:color w:val="000000" w:themeColor="text1"/>
          <w:kern w:val="3"/>
          <w:sz w:val="20"/>
          <w:szCs w:val="20"/>
          <w:lang w:eastAsia="zh-CN" w:bidi="hi-IN"/>
        </w:rPr>
        <w:t xml:space="preserve">.  </w:t>
      </w:r>
    </w:p>
    <w:p w14:paraId="7A48B200"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14:paraId="51E1AC73"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lastRenderedPageBreak/>
        <w:t xml:space="preserve">Oprogramowanie do wirtualizacji powinno zapewnić możliwość wykonywania kopii migawkowych instancji systemów operacyjnych (tzw. </w:t>
      </w:r>
      <w:proofErr w:type="spellStart"/>
      <w:r w:rsidRPr="00AA58F9">
        <w:rPr>
          <w:rFonts w:ascii="Tahoma" w:eastAsia="SimSun" w:hAnsi="Tahoma" w:cs="Tahoma"/>
          <w:bCs/>
          <w:color w:val="000000" w:themeColor="text1"/>
          <w:kern w:val="3"/>
          <w:sz w:val="20"/>
          <w:szCs w:val="20"/>
          <w:lang w:eastAsia="zh-CN" w:bidi="hi-IN"/>
        </w:rPr>
        <w:t>snapshot</w:t>
      </w:r>
      <w:proofErr w:type="spellEnd"/>
      <w:r w:rsidRPr="00AA58F9">
        <w:rPr>
          <w:rFonts w:ascii="Tahoma" w:eastAsia="SimSun" w:hAnsi="Tahoma" w:cs="Tahoma"/>
          <w:bCs/>
          <w:color w:val="000000" w:themeColor="text1"/>
          <w:kern w:val="3"/>
          <w:sz w:val="20"/>
          <w:szCs w:val="20"/>
          <w:lang w:eastAsia="zh-CN" w:bidi="hi-IN"/>
        </w:rPr>
        <w:t>).</w:t>
      </w:r>
    </w:p>
    <w:p w14:paraId="59A1A64C"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Oprogramowanie do wirtualizacji musi zapewnić możliwość klonowania systemów operacyjnych wraz z ich pełną konfiguracją i danymi.</w:t>
      </w:r>
    </w:p>
    <w:p w14:paraId="29758861"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Oprogramowanie do wirtualizacji oraz oprogramowanie zarządzające musi posiadać możliwość integracji z usługami katalogowymi Microsoft Active Directory.</w:t>
      </w:r>
    </w:p>
    <w:p w14:paraId="1CFDB1C1"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 xml:space="preserve">Rozwiązanie musi zapewniać mechanizm bezpiecznego uaktualniania warstwy </w:t>
      </w:r>
      <w:proofErr w:type="spellStart"/>
      <w:r w:rsidRPr="00AA58F9">
        <w:rPr>
          <w:rFonts w:ascii="Tahoma" w:eastAsia="SimSun" w:hAnsi="Tahoma" w:cs="Tahoma"/>
          <w:bCs/>
          <w:color w:val="000000" w:themeColor="text1"/>
          <w:kern w:val="3"/>
          <w:sz w:val="20"/>
          <w:szCs w:val="20"/>
          <w:lang w:eastAsia="zh-CN" w:bidi="hi-IN"/>
        </w:rPr>
        <w:t>wirtualizacyjnej</w:t>
      </w:r>
      <w:proofErr w:type="spellEnd"/>
      <w:r w:rsidRPr="00AA58F9">
        <w:rPr>
          <w:rFonts w:ascii="Tahoma" w:eastAsia="SimSun" w:hAnsi="Tahoma" w:cs="Tahoma"/>
          <w:bCs/>
          <w:color w:val="000000" w:themeColor="text1"/>
          <w:kern w:val="3"/>
          <w:sz w:val="20"/>
          <w:szCs w:val="20"/>
          <w:lang w:eastAsia="zh-CN" w:bidi="hi-IN"/>
        </w:rPr>
        <w:t xml:space="preserve"> (hosta, maszyny wirtualnej) bez potrzeby wyłączania wirtualnych maszyn.</w:t>
      </w:r>
    </w:p>
    <w:p w14:paraId="4B98FBA6"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Rozwiązanie musi zapewniać mechanizm replikacji wskazanych maszyn wirtualnych w obrębie klastra serwerów fizycznych</w:t>
      </w:r>
      <w:r w:rsidRPr="00AA58F9">
        <w:rPr>
          <w:rFonts w:ascii="Tahoma" w:eastAsia="Calibri" w:hAnsi="Tahoma" w:cs="Tahoma"/>
          <w:bCs/>
          <w:color w:val="000000" w:themeColor="text1"/>
          <w:kern w:val="3"/>
          <w:sz w:val="20"/>
          <w:szCs w:val="20"/>
          <w:lang w:eastAsia="zh-CN" w:bidi="hi-IN"/>
        </w:rPr>
        <w:t xml:space="preserve"> z RPO min 15 min</w:t>
      </w:r>
      <w:r w:rsidRPr="00AA58F9">
        <w:rPr>
          <w:rFonts w:ascii="Tahoma" w:eastAsia="SimSun" w:hAnsi="Tahoma" w:cs="Tahoma"/>
          <w:bCs/>
          <w:color w:val="000000" w:themeColor="text1"/>
          <w:kern w:val="3"/>
          <w:sz w:val="20"/>
          <w:szCs w:val="20"/>
          <w:lang w:eastAsia="zh-CN" w:bidi="hi-IN"/>
        </w:rPr>
        <w:t>.</w:t>
      </w:r>
    </w:p>
    <w:p w14:paraId="46FAF488"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Rozwiązanie musi mieć możliwość przenoszenia maszyn wirtualnych w czasie ich pracy pomiędzy serwerami fizycznymi. Mechanizm powinien umożliwiać 2 lub więcej takich procesów przenoszenia jednocześnie.</w:t>
      </w:r>
    </w:p>
    <w:p w14:paraId="2483EE75"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 xml:space="preserve">Rozwiązanie musi mieć możliwość przenoszenia </w:t>
      </w:r>
      <w:proofErr w:type="spellStart"/>
      <w:r w:rsidRPr="00AA58F9">
        <w:rPr>
          <w:rFonts w:ascii="Tahoma" w:eastAsia="SimSun" w:hAnsi="Tahoma" w:cs="Tahoma"/>
          <w:bCs/>
          <w:color w:val="000000" w:themeColor="text1"/>
          <w:kern w:val="3"/>
          <w:sz w:val="20"/>
          <w:szCs w:val="20"/>
          <w:lang w:eastAsia="zh-CN" w:bidi="hi-IN"/>
        </w:rPr>
        <w:t>zwirtualizowanych</w:t>
      </w:r>
      <w:proofErr w:type="spellEnd"/>
      <w:r w:rsidRPr="00AA58F9">
        <w:rPr>
          <w:rFonts w:ascii="Tahoma" w:eastAsia="SimSun" w:hAnsi="Tahoma" w:cs="Tahoma"/>
          <w:bCs/>
          <w:color w:val="000000" w:themeColor="text1"/>
          <w:kern w:val="3"/>
          <w:sz w:val="20"/>
          <w:szCs w:val="20"/>
          <w:lang w:eastAsia="zh-CN" w:bidi="hi-IN"/>
        </w:rPr>
        <w:t xml:space="preserve"> dysków maszyn wirtualnych </w:t>
      </w:r>
      <w:r w:rsidRPr="00AA58F9">
        <w:rPr>
          <w:rFonts w:ascii="Tahoma" w:eastAsia="SimSun" w:hAnsi="Tahoma" w:cs="Tahoma"/>
          <w:bCs/>
          <w:color w:val="000000" w:themeColor="text1"/>
          <w:kern w:val="3"/>
          <w:sz w:val="20"/>
          <w:szCs w:val="20"/>
          <w:lang w:eastAsia="zh-CN" w:bidi="hi-IN"/>
        </w:rPr>
        <w:br/>
        <w:t>w czasie ich pracy pomiędzy fizycznymi zasobami dyskowymi.</w:t>
      </w:r>
    </w:p>
    <w:p w14:paraId="745FCB4D" w14:textId="25EE44C8"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 xml:space="preserve">Musi zostać zapewniona odpowiednia redundancja i taki mechanizm (wysokiej dostępności HA), aby w przypadku awarii lub niedostępności serwera fizycznego wybrane przez administratora </w:t>
      </w:r>
      <w:r w:rsidRPr="00AA58F9">
        <w:rPr>
          <w:rFonts w:ascii="Tahoma" w:eastAsia="SimSun" w:hAnsi="Tahoma" w:cs="Tahoma"/>
          <w:bCs/>
          <w:color w:val="000000" w:themeColor="text1"/>
          <w:kern w:val="3"/>
          <w:sz w:val="20"/>
          <w:szCs w:val="20"/>
          <w:lang w:eastAsia="zh-CN" w:bidi="hi-IN"/>
        </w:rPr>
        <w:br/>
        <w:t>i uruchomione nim wirtualne maszyny</w:t>
      </w:r>
      <w:r w:rsidR="00DB46EA" w:rsidRPr="00AA58F9">
        <w:rPr>
          <w:rFonts w:ascii="Tahoma" w:eastAsia="SimSun" w:hAnsi="Tahoma" w:cs="Tahoma"/>
          <w:bCs/>
          <w:color w:val="000000" w:themeColor="text1"/>
          <w:kern w:val="3"/>
          <w:sz w:val="20"/>
          <w:szCs w:val="20"/>
          <w:lang w:eastAsia="zh-CN" w:bidi="hi-IN"/>
        </w:rPr>
        <w:t xml:space="preserve"> mogły</w:t>
      </w:r>
      <w:r w:rsidRPr="00AA58F9">
        <w:rPr>
          <w:rFonts w:ascii="Tahoma" w:eastAsia="SimSun" w:hAnsi="Tahoma" w:cs="Tahoma"/>
          <w:bCs/>
          <w:color w:val="000000" w:themeColor="text1"/>
          <w:kern w:val="3"/>
          <w:sz w:val="20"/>
          <w:szCs w:val="20"/>
          <w:lang w:eastAsia="zh-CN" w:bidi="hi-IN"/>
        </w:rPr>
        <w:t xml:space="preserve"> zosta</w:t>
      </w:r>
      <w:r w:rsidR="00DB46EA" w:rsidRPr="00AA58F9">
        <w:rPr>
          <w:rFonts w:ascii="Tahoma" w:eastAsia="SimSun" w:hAnsi="Tahoma" w:cs="Tahoma"/>
          <w:bCs/>
          <w:color w:val="000000" w:themeColor="text1"/>
          <w:kern w:val="3"/>
          <w:sz w:val="20"/>
          <w:szCs w:val="20"/>
          <w:lang w:eastAsia="zh-CN" w:bidi="hi-IN"/>
        </w:rPr>
        <w:t>ć</w:t>
      </w:r>
      <w:r w:rsidRPr="00AA58F9">
        <w:rPr>
          <w:rFonts w:ascii="Tahoma" w:eastAsia="SimSun" w:hAnsi="Tahoma" w:cs="Tahoma"/>
          <w:bCs/>
          <w:color w:val="000000" w:themeColor="text1"/>
          <w:kern w:val="3"/>
          <w:sz w:val="20"/>
          <w:szCs w:val="20"/>
          <w:lang w:eastAsia="zh-CN" w:bidi="hi-IN"/>
        </w:rPr>
        <w:t xml:space="preserve"> uruchomione na innych serwerach z zainstalowanym oprogramowaniem </w:t>
      </w:r>
      <w:proofErr w:type="spellStart"/>
      <w:r w:rsidRPr="00AA58F9">
        <w:rPr>
          <w:rFonts w:ascii="Tahoma" w:eastAsia="SimSun" w:hAnsi="Tahoma" w:cs="Tahoma"/>
          <w:bCs/>
          <w:color w:val="000000" w:themeColor="text1"/>
          <w:kern w:val="3"/>
          <w:sz w:val="20"/>
          <w:szCs w:val="20"/>
          <w:lang w:eastAsia="zh-CN" w:bidi="hi-IN"/>
        </w:rPr>
        <w:t>wirtualizacyjnym</w:t>
      </w:r>
      <w:proofErr w:type="spellEnd"/>
      <w:r w:rsidRPr="00AA58F9">
        <w:rPr>
          <w:rFonts w:ascii="Tahoma" w:eastAsia="SimSun" w:hAnsi="Tahoma" w:cs="Tahoma"/>
          <w:bCs/>
          <w:color w:val="000000" w:themeColor="text1"/>
          <w:kern w:val="3"/>
          <w:sz w:val="20"/>
          <w:szCs w:val="20"/>
          <w:lang w:eastAsia="zh-CN" w:bidi="hi-IN"/>
        </w:rPr>
        <w:t>.</w:t>
      </w:r>
    </w:p>
    <w:p w14:paraId="1A075025"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System musi posiadać funkcjonalność wirtualnego przełącznika (</w:t>
      </w:r>
      <w:proofErr w:type="spellStart"/>
      <w:r w:rsidRPr="00AA58F9">
        <w:rPr>
          <w:rFonts w:ascii="Tahoma" w:eastAsia="SimSun" w:hAnsi="Tahoma" w:cs="Tahoma"/>
          <w:bCs/>
          <w:color w:val="000000" w:themeColor="text1"/>
          <w:kern w:val="3"/>
          <w:sz w:val="20"/>
          <w:szCs w:val="20"/>
          <w:lang w:eastAsia="zh-CN" w:bidi="hi-IN"/>
        </w:rPr>
        <w:t>virtual</w:t>
      </w:r>
      <w:proofErr w:type="spellEnd"/>
      <w:r w:rsidRPr="00AA58F9">
        <w:rPr>
          <w:rFonts w:ascii="Tahoma" w:eastAsia="SimSun" w:hAnsi="Tahoma" w:cs="Tahoma"/>
          <w:bCs/>
          <w:color w:val="000000" w:themeColor="text1"/>
          <w:kern w:val="3"/>
          <w:sz w:val="20"/>
          <w:szCs w:val="20"/>
          <w:lang w:eastAsia="zh-CN" w:bidi="hi-IN"/>
        </w:rPr>
        <w:t xml:space="preserve"> </w:t>
      </w:r>
      <w:proofErr w:type="spellStart"/>
      <w:r w:rsidRPr="00AA58F9">
        <w:rPr>
          <w:rFonts w:ascii="Tahoma" w:eastAsia="SimSun" w:hAnsi="Tahoma" w:cs="Tahoma"/>
          <w:bCs/>
          <w:color w:val="000000" w:themeColor="text1"/>
          <w:kern w:val="3"/>
          <w:sz w:val="20"/>
          <w:szCs w:val="20"/>
          <w:lang w:eastAsia="zh-CN" w:bidi="hi-IN"/>
        </w:rPr>
        <w:t>switch</w:t>
      </w:r>
      <w:proofErr w:type="spellEnd"/>
      <w:r w:rsidRPr="00AA58F9">
        <w:rPr>
          <w:rFonts w:ascii="Tahoma" w:eastAsia="SimSun" w:hAnsi="Tahoma" w:cs="Tahoma"/>
          <w:bCs/>
          <w:color w:val="000000" w:themeColor="text1"/>
          <w:kern w:val="3"/>
          <w:sz w:val="20"/>
          <w:szCs w:val="20"/>
          <w:lang w:eastAsia="zh-CN" w:bidi="hi-IN"/>
        </w:rPr>
        <w:t xml:space="preserve">) umożliwiającego tworzenie sieci wirtualnej w obszarze hosta i pozwalającego połączyć maszyny wirtualne </w:t>
      </w:r>
      <w:r w:rsidRPr="00AA58F9">
        <w:rPr>
          <w:rFonts w:ascii="Tahoma" w:eastAsia="SimSun" w:hAnsi="Tahoma" w:cs="Tahoma"/>
          <w:bCs/>
          <w:color w:val="000000" w:themeColor="text1"/>
          <w:kern w:val="3"/>
          <w:sz w:val="20"/>
          <w:szCs w:val="20"/>
          <w:lang w:eastAsia="zh-CN" w:bidi="hi-IN"/>
        </w:rPr>
        <w:br/>
        <w:t>w obszarze jednego hosta, a także na zewnątrz sieci fizycznej. Pojedynczy przełącznik wirtualny powinien mieć możliwość konfiguracji do 4000 portów.</w:t>
      </w:r>
    </w:p>
    <w:p w14:paraId="259A68FE"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 xml:space="preserve">Pojedynczy wirtualny przełącznik musi posiadać możliwość przyłączania do niego dwóch i więcej fizycznych kart sieciowych, aby zapewnić bezpieczeństwo połączenia </w:t>
      </w:r>
      <w:proofErr w:type="spellStart"/>
      <w:r w:rsidRPr="00AA58F9">
        <w:rPr>
          <w:rFonts w:ascii="Tahoma" w:eastAsia="SimSun" w:hAnsi="Tahoma" w:cs="Tahoma"/>
          <w:bCs/>
          <w:color w:val="000000" w:themeColor="text1"/>
          <w:kern w:val="3"/>
          <w:sz w:val="20"/>
          <w:szCs w:val="20"/>
          <w:lang w:eastAsia="zh-CN" w:bidi="hi-IN"/>
        </w:rPr>
        <w:t>ethernetowego</w:t>
      </w:r>
      <w:proofErr w:type="spellEnd"/>
      <w:r w:rsidRPr="00AA58F9">
        <w:rPr>
          <w:rFonts w:ascii="Tahoma" w:eastAsia="SimSun" w:hAnsi="Tahoma" w:cs="Tahoma"/>
          <w:bCs/>
          <w:color w:val="000000" w:themeColor="text1"/>
          <w:kern w:val="3"/>
          <w:sz w:val="20"/>
          <w:szCs w:val="20"/>
          <w:lang w:eastAsia="zh-CN" w:bidi="hi-IN"/>
        </w:rPr>
        <w:t xml:space="preserve"> w razie awarii karty sieciowej.</w:t>
      </w:r>
    </w:p>
    <w:p w14:paraId="2FBAB20A"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bCs/>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Wirtualne przełączniki musza obsługiwać wirtualne sieci lokalne (VLAN).</w:t>
      </w:r>
    </w:p>
    <w:p w14:paraId="284CF457" w14:textId="77777777" w:rsidR="007647DF" w:rsidRPr="00AA58F9" w:rsidRDefault="007647DF" w:rsidP="00071C0C">
      <w:pPr>
        <w:widowControl w:val="0"/>
        <w:numPr>
          <w:ilvl w:val="0"/>
          <w:numId w:val="76"/>
        </w:numPr>
        <w:suppressAutoHyphens/>
        <w:autoSpaceDN w:val="0"/>
        <w:spacing w:after="0"/>
        <w:jc w:val="both"/>
        <w:textAlignment w:val="baseline"/>
        <w:rPr>
          <w:rFonts w:ascii="Tahoma" w:eastAsia="SimSun" w:hAnsi="Tahoma" w:cs="Tahoma"/>
          <w:bCs/>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Wszystkie licencje powinny być dostarczone wraz ze wsparciem</w:t>
      </w:r>
      <w:r w:rsidRPr="00AA58F9">
        <w:rPr>
          <w:rFonts w:ascii="Tahoma" w:eastAsia="Calibri" w:hAnsi="Tahoma" w:cs="Tahoma"/>
          <w:bCs/>
          <w:color w:val="000000" w:themeColor="text1"/>
          <w:kern w:val="3"/>
          <w:sz w:val="20"/>
          <w:szCs w:val="20"/>
          <w:lang w:eastAsia="zh-CN" w:bidi="hi-IN"/>
        </w:rPr>
        <w:t xml:space="preserve"> min. 3 lata</w:t>
      </w:r>
    </w:p>
    <w:p w14:paraId="38E88C01" w14:textId="77777777" w:rsidR="007647DF" w:rsidRPr="00E41E7B" w:rsidRDefault="007647DF" w:rsidP="00071C0C">
      <w:pPr>
        <w:pStyle w:val="Akapitzlist"/>
        <w:keepNext/>
        <w:keepLines/>
        <w:widowControl w:val="0"/>
        <w:numPr>
          <w:ilvl w:val="0"/>
          <w:numId w:val="516"/>
        </w:numPr>
        <w:suppressAutoHyphens/>
        <w:autoSpaceDN w:val="0"/>
        <w:spacing w:before="240" w:after="0"/>
        <w:jc w:val="both"/>
        <w:textAlignment w:val="baseline"/>
        <w:outlineLvl w:val="0"/>
        <w:rPr>
          <w:rFonts w:ascii="Tahoma" w:hAnsi="Tahoma" w:cs="Tahoma"/>
          <w:b/>
          <w:bCs/>
          <w:color w:val="000000" w:themeColor="text1"/>
          <w:sz w:val="20"/>
          <w:szCs w:val="20"/>
          <w:lang w:eastAsia="en-US"/>
        </w:rPr>
      </w:pPr>
      <w:bookmarkStart w:id="730" w:name="_Toc118223653"/>
      <w:bookmarkStart w:id="731" w:name="_Hlk123052443"/>
      <w:r w:rsidRPr="00E41E7B">
        <w:rPr>
          <w:rFonts w:ascii="Tahoma" w:hAnsi="Tahoma" w:cs="Tahoma"/>
          <w:b/>
          <w:bCs/>
          <w:color w:val="000000" w:themeColor="text1"/>
          <w:sz w:val="20"/>
          <w:szCs w:val="20"/>
          <w:lang w:eastAsia="en-US"/>
        </w:rPr>
        <w:t>Serwer wirtualizacji 2 szt.</w:t>
      </w:r>
      <w:bookmarkEnd w:id="730"/>
    </w:p>
    <w:bookmarkEnd w:id="731"/>
    <w:p w14:paraId="4C4FE2F2" w14:textId="77777777" w:rsidR="007647DF" w:rsidRPr="00AA58F9" w:rsidRDefault="007647DF" w:rsidP="00A15D91">
      <w:p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Serwer musi spełniać następujące minimalne warunki techniczne i funkcjonalne:</w:t>
      </w:r>
    </w:p>
    <w:p w14:paraId="2FC23CED" w14:textId="77777777" w:rsidR="007647DF" w:rsidRPr="00AA58F9" w:rsidRDefault="007647DF" w:rsidP="00071C0C">
      <w:pPr>
        <w:widowControl w:val="0"/>
        <w:numPr>
          <w:ilvl w:val="0"/>
          <w:numId w:val="112"/>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obudowa do montażu w szafie typu </w:t>
      </w:r>
      <w:proofErr w:type="spellStart"/>
      <w:r w:rsidRPr="00AA58F9">
        <w:rPr>
          <w:rFonts w:ascii="Tahoma" w:eastAsia="SimSun" w:hAnsi="Tahoma" w:cs="Tahoma"/>
          <w:color w:val="000000" w:themeColor="text1"/>
          <w:kern w:val="3"/>
          <w:sz w:val="20"/>
          <w:szCs w:val="20"/>
          <w:lang w:eastAsia="zh-CN" w:bidi="hi-IN"/>
        </w:rPr>
        <w:t>rack</w:t>
      </w:r>
      <w:proofErr w:type="spellEnd"/>
      <w:r w:rsidRPr="00AA58F9">
        <w:rPr>
          <w:rFonts w:ascii="Tahoma" w:eastAsia="SimSun" w:hAnsi="Tahoma" w:cs="Tahoma"/>
          <w:color w:val="000000" w:themeColor="text1"/>
          <w:kern w:val="3"/>
          <w:sz w:val="20"/>
          <w:szCs w:val="20"/>
          <w:lang w:eastAsia="zh-CN" w:bidi="hi-IN"/>
        </w:rPr>
        <w:t>;</w:t>
      </w:r>
    </w:p>
    <w:p w14:paraId="49A80FDD" w14:textId="77777777" w:rsidR="007647DF" w:rsidRPr="00AA58F9" w:rsidRDefault="007647DF" w:rsidP="00071C0C">
      <w:pPr>
        <w:widowControl w:val="0"/>
        <w:numPr>
          <w:ilvl w:val="0"/>
          <w:numId w:val="9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zasilanie redundantne, przynajmniej 2 zasilacze typu </w:t>
      </w:r>
      <w:proofErr w:type="spellStart"/>
      <w:r w:rsidRPr="00AA58F9">
        <w:rPr>
          <w:rFonts w:ascii="Tahoma" w:eastAsia="SimSun" w:hAnsi="Tahoma" w:cs="Tahoma"/>
          <w:color w:val="000000" w:themeColor="text1"/>
          <w:kern w:val="3"/>
          <w:sz w:val="20"/>
          <w:szCs w:val="20"/>
          <w:lang w:eastAsia="zh-CN" w:bidi="hi-IN"/>
        </w:rPr>
        <w:t>HotPlug</w:t>
      </w:r>
      <w:proofErr w:type="spellEnd"/>
      <w:r w:rsidRPr="00AA58F9">
        <w:rPr>
          <w:rFonts w:ascii="Tahoma" w:eastAsia="SimSun" w:hAnsi="Tahoma" w:cs="Tahoma"/>
          <w:color w:val="000000" w:themeColor="text1"/>
          <w:kern w:val="3"/>
          <w:sz w:val="20"/>
          <w:szCs w:val="20"/>
          <w:lang w:eastAsia="zh-CN" w:bidi="hi-IN"/>
        </w:rPr>
        <w:t>;</w:t>
      </w:r>
    </w:p>
    <w:p w14:paraId="4F755ADD" w14:textId="77777777" w:rsidR="007647DF" w:rsidRPr="00AA58F9" w:rsidRDefault="007647DF" w:rsidP="00071C0C">
      <w:pPr>
        <w:widowControl w:val="0"/>
        <w:numPr>
          <w:ilvl w:val="0"/>
          <w:numId w:val="9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płyta główna z możliwością zainstalowania minimum dwóch procesorów;</w:t>
      </w:r>
    </w:p>
    <w:p w14:paraId="642BB85C" w14:textId="3F2A7E71" w:rsidR="007647DF" w:rsidRPr="00AA58F9" w:rsidRDefault="007647DF" w:rsidP="00071C0C">
      <w:pPr>
        <w:widowControl w:val="0"/>
        <w:numPr>
          <w:ilvl w:val="0"/>
          <w:numId w:val="9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zegar procesora minimum 3 GHz;</w:t>
      </w:r>
    </w:p>
    <w:p w14:paraId="7C4C86B9" w14:textId="77D89A76" w:rsidR="007647DF" w:rsidRPr="00AA58F9" w:rsidRDefault="007647DF" w:rsidP="00071C0C">
      <w:pPr>
        <w:widowControl w:val="0"/>
        <w:numPr>
          <w:ilvl w:val="0"/>
          <w:numId w:val="9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zainstalowan</w:t>
      </w:r>
      <w:r w:rsidR="00DB46EA" w:rsidRPr="00AA58F9">
        <w:rPr>
          <w:rFonts w:ascii="Tahoma" w:eastAsia="SimSun" w:hAnsi="Tahoma" w:cs="Tahoma"/>
          <w:color w:val="000000" w:themeColor="text1"/>
          <w:kern w:val="3"/>
          <w:sz w:val="20"/>
          <w:szCs w:val="20"/>
          <w:lang w:eastAsia="zh-CN" w:bidi="hi-IN"/>
        </w:rPr>
        <w:t>y 1</w:t>
      </w:r>
      <w:r w:rsidRPr="00AA58F9">
        <w:rPr>
          <w:rFonts w:ascii="Tahoma" w:eastAsia="SimSun" w:hAnsi="Tahoma" w:cs="Tahoma"/>
          <w:color w:val="000000" w:themeColor="text1"/>
          <w:kern w:val="3"/>
          <w:sz w:val="20"/>
          <w:szCs w:val="20"/>
          <w:lang w:eastAsia="zh-CN" w:bidi="hi-IN"/>
        </w:rPr>
        <w:t xml:space="preserve"> procesor minimum </w:t>
      </w:r>
      <w:r w:rsidR="00DB46EA" w:rsidRPr="00AA58F9">
        <w:rPr>
          <w:rFonts w:ascii="Tahoma" w:eastAsia="SimSun" w:hAnsi="Tahoma" w:cs="Tahoma"/>
          <w:color w:val="000000" w:themeColor="text1"/>
          <w:kern w:val="3"/>
          <w:sz w:val="20"/>
          <w:szCs w:val="20"/>
          <w:lang w:eastAsia="zh-CN" w:bidi="hi-IN"/>
        </w:rPr>
        <w:t>dwunasto-rdzeniowy</w:t>
      </w:r>
      <w:r w:rsidRPr="00AA58F9">
        <w:rPr>
          <w:rFonts w:ascii="Tahoma" w:eastAsia="SimSun" w:hAnsi="Tahoma" w:cs="Tahoma"/>
          <w:color w:val="000000" w:themeColor="text1"/>
          <w:kern w:val="3"/>
          <w:sz w:val="20"/>
          <w:szCs w:val="20"/>
          <w:lang w:eastAsia="zh-CN" w:bidi="hi-IN"/>
        </w:rPr>
        <w:t xml:space="preserve"> klasy x86 dedykowane do pracy w serwerach, zaprojektowane do pracy w układach wieloprocesorowych;</w:t>
      </w:r>
    </w:p>
    <w:p w14:paraId="1ED9573A" w14:textId="77777777" w:rsidR="007647DF" w:rsidRPr="00AA58F9" w:rsidRDefault="007647DF" w:rsidP="00071C0C">
      <w:pPr>
        <w:widowControl w:val="0"/>
        <w:numPr>
          <w:ilvl w:val="0"/>
          <w:numId w:val="9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pamięć minimum 256GB ECC DIMM, rozszerzalna, z zabezpieczeniem typu: ECC.</w:t>
      </w:r>
    </w:p>
    <w:p w14:paraId="12F414D4" w14:textId="509C73C2" w:rsidR="007647DF" w:rsidRPr="00AA58F9" w:rsidRDefault="007647DF" w:rsidP="00071C0C">
      <w:pPr>
        <w:widowControl w:val="0"/>
        <w:numPr>
          <w:ilvl w:val="0"/>
          <w:numId w:val="9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dyski minimum 2x 32 GB skonfigurowane w RAID1</w:t>
      </w:r>
      <w:r w:rsidR="00641B88">
        <w:rPr>
          <w:rFonts w:ascii="Tahoma" w:eastAsia="SimSun" w:hAnsi="Tahoma" w:cs="Tahoma"/>
          <w:color w:val="000000" w:themeColor="text1"/>
          <w:kern w:val="3"/>
          <w:sz w:val="20"/>
          <w:szCs w:val="20"/>
          <w:lang w:eastAsia="zh-CN" w:bidi="hi-IN"/>
        </w:rPr>
        <w:t>, gniazda M2</w:t>
      </w:r>
      <w:r w:rsidRPr="00AA58F9">
        <w:rPr>
          <w:rFonts w:ascii="Tahoma" w:eastAsia="SimSun" w:hAnsi="Tahoma" w:cs="Tahoma"/>
          <w:color w:val="000000" w:themeColor="text1"/>
          <w:kern w:val="3"/>
          <w:sz w:val="20"/>
          <w:szCs w:val="20"/>
          <w:lang w:eastAsia="zh-CN" w:bidi="hi-IN"/>
        </w:rPr>
        <w:t xml:space="preserve"> ;</w:t>
      </w:r>
    </w:p>
    <w:p w14:paraId="38CFCACE" w14:textId="6CBFEDE5" w:rsidR="007647DF" w:rsidRPr="00AA58F9" w:rsidRDefault="007647DF" w:rsidP="00071C0C">
      <w:pPr>
        <w:widowControl w:val="0"/>
        <w:numPr>
          <w:ilvl w:val="0"/>
          <w:numId w:val="9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sieć minimum 2x</w:t>
      </w:r>
      <w:r w:rsidR="00DB46EA" w:rsidRPr="00AA58F9">
        <w:rPr>
          <w:rFonts w:ascii="Tahoma" w:eastAsia="SimSun" w:hAnsi="Tahoma" w:cs="Tahoma"/>
          <w:color w:val="000000" w:themeColor="text1"/>
          <w:kern w:val="3"/>
          <w:sz w:val="20"/>
          <w:szCs w:val="20"/>
          <w:lang w:eastAsia="zh-CN" w:bidi="hi-IN"/>
        </w:rPr>
        <w:t>32</w:t>
      </w:r>
      <w:r w:rsidRPr="00AA58F9">
        <w:rPr>
          <w:rFonts w:ascii="Tahoma" w:eastAsia="SimSun" w:hAnsi="Tahoma" w:cs="Tahoma"/>
          <w:color w:val="000000" w:themeColor="text1"/>
          <w:kern w:val="3"/>
          <w:sz w:val="20"/>
          <w:szCs w:val="20"/>
          <w:lang w:eastAsia="zh-CN" w:bidi="hi-IN"/>
        </w:rPr>
        <w:t>Gb FC, 2x1</w:t>
      </w:r>
      <w:r w:rsidR="00DB46EA" w:rsidRPr="00AA58F9">
        <w:rPr>
          <w:rFonts w:ascii="Tahoma" w:eastAsia="SimSun" w:hAnsi="Tahoma" w:cs="Tahoma"/>
          <w:color w:val="000000" w:themeColor="text1"/>
          <w:kern w:val="3"/>
          <w:sz w:val="20"/>
          <w:szCs w:val="20"/>
          <w:lang w:eastAsia="zh-CN" w:bidi="hi-IN"/>
        </w:rPr>
        <w:t>0</w:t>
      </w:r>
      <w:r w:rsidRPr="00AA58F9">
        <w:rPr>
          <w:rFonts w:ascii="Tahoma" w:eastAsia="SimSun" w:hAnsi="Tahoma" w:cs="Tahoma"/>
          <w:color w:val="000000" w:themeColor="text1"/>
          <w:kern w:val="3"/>
          <w:sz w:val="20"/>
          <w:szCs w:val="20"/>
          <w:lang w:eastAsia="zh-CN" w:bidi="hi-IN"/>
        </w:rPr>
        <w:t xml:space="preserve">Gb </w:t>
      </w:r>
      <w:proofErr w:type="spellStart"/>
      <w:r w:rsidR="00FC7582" w:rsidRPr="00AA58F9">
        <w:rPr>
          <w:rFonts w:ascii="Tahoma" w:eastAsia="SimSun" w:hAnsi="Tahoma" w:cs="Tahoma"/>
          <w:color w:val="000000" w:themeColor="text1"/>
          <w:kern w:val="3"/>
          <w:sz w:val="20"/>
          <w:szCs w:val="20"/>
          <w:lang w:eastAsia="zh-CN" w:bidi="hi-IN"/>
        </w:rPr>
        <w:t>sfp</w:t>
      </w:r>
      <w:proofErr w:type="spellEnd"/>
      <w:r w:rsidR="00FC7582" w:rsidRPr="00AA58F9">
        <w:rPr>
          <w:rFonts w:ascii="Tahoma" w:eastAsia="SimSun" w:hAnsi="Tahoma" w:cs="Tahoma"/>
          <w:color w:val="000000" w:themeColor="text1"/>
          <w:kern w:val="3"/>
          <w:sz w:val="20"/>
          <w:szCs w:val="20"/>
          <w:lang w:eastAsia="zh-CN" w:bidi="hi-IN"/>
        </w:rPr>
        <w:t>+</w:t>
      </w:r>
    </w:p>
    <w:p w14:paraId="16A406BF" w14:textId="77777777" w:rsidR="007647DF" w:rsidRPr="00AA58F9" w:rsidRDefault="007647DF" w:rsidP="00071C0C">
      <w:pPr>
        <w:widowControl w:val="0"/>
        <w:numPr>
          <w:ilvl w:val="0"/>
          <w:numId w:val="98"/>
        </w:numPr>
        <w:shd w:val="clear" w:color="auto" w:fill="FFFFFF"/>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z przodu obudowy: 1x USB 3.0, 1x USB 2.0.</w:t>
      </w:r>
    </w:p>
    <w:p w14:paraId="2DA392EC" w14:textId="77777777" w:rsidR="007647DF" w:rsidRPr="00AA58F9" w:rsidRDefault="007647DF" w:rsidP="00071C0C">
      <w:pPr>
        <w:widowControl w:val="0"/>
        <w:numPr>
          <w:ilvl w:val="0"/>
          <w:numId w:val="9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z tyłu obudowy: 2x USB 3.0, , 1x DB-15</w:t>
      </w:r>
    </w:p>
    <w:p w14:paraId="774830C9" w14:textId="77777777" w:rsidR="007647DF" w:rsidRPr="00AA58F9" w:rsidRDefault="007647DF" w:rsidP="00071C0C">
      <w:pPr>
        <w:widowControl w:val="0"/>
        <w:numPr>
          <w:ilvl w:val="0"/>
          <w:numId w:val="9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Zarządzanie:</w:t>
      </w:r>
    </w:p>
    <w:p w14:paraId="2784930C"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Zintegrowany z płytą główną serwera, niezależny od systemu operacyjnego, sprzętowy kontroler zdalnego zarządzania</w:t>
      </w:r>
    </w:p>
    <w:p w14:paraId="2409E8EF"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Monitoring statusu i zdrowia systemu</w:t>
      </w:r>
    </w:p>
    <w:p w14:paraId="2B39EDCB"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Logowanie zdarzeń</w:t>
      </w:r>
    </w:p>
    <w:p w14:paraId="68645DD5"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Umożliwiający Update systemowego </w:t>
      </w:r>
      <w:proofErr w:type="spellStart"/>
      <w:r w:rsidRPr="00AA58F9">
        <w:rPr>
          <w:rFonts w:ascii="Tahoma" w:eastAsia="SimSun" w:hAnsi="Tahoma" w:cs="Tahoma"/>
          <w:color w:val="000000" w:themeColor="text1"/>
          <w:kern w:val="3"/>
          <w:sz w:val="20"/>
          <w:szCs w:val="20"/>
          <w:lang w:eastAsia="zh-CN" w:bidi="hi-IN"/>
        </w:rPr>
        <w:t>firmware</w:t>
      </w:r>
      <w:proofErr w:type="spellEnd"/>
    </w:p>
    <w:p w14:paraId="6D70B374"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proofErr w:type="spellStart"/>
      <w:r w:rsidRPr="00AA58F9">
        <w:rPr>
          <w:rFonts w:ascii="Tahoma" w:eastAsia="SimSun" w:hAnsi="Tahoma" w:cs="Tahoma"/>
          <w:color w:val="000000" w:themeColor="text1"/>
          <w:kern w:val="3"/>
          <w:sz w:val="20"/>
          <w:szCs w:val="20"/>
          <w:lang w:val="en-GB" w:eastAsia="zh-CN" w:bidi="hi-IN"/>
        </w:rPr>
        <w:t>Umożliwiający</w:t>
      </w:r>
      <w:proofErr w:type="spellEnd"/>
      <w:r w:rsidRPr="00AA58F9">
        <w:rPr>
          <w:rFonts w:ascii="Tahoma" w:eastAsia="SimSun" w:hAnsi="Tahoma" w:cs="Tahoma"/>
          <w:color w:val="000000" w:themeColor="text1"/>
          <w:kern w:val="3"/>
          <w:sz w:val="20"/>
          <w:szCs w:val="20"/>
          <w:lang w:val="en-GB" w:eastAsia="zh-CN" w:bidi="hi-IN"/>
        </w:rPr>
        <w:t xml:space="preserve"> </w:t>
      </w:r>
      <w:proofErr w:type="spellStart"/>
      <w:r w:rsidRPr="00AA58F9">
        <w:rPr>
          <w:rFonts w:ascii="Tahoma" w:eastAsia="SimSun" w:hAnsi="Tahoma" w:cs="Tahoma"/>
          <w:color w:val="000000" w:themeColor="text1"/>
          <w:kern w:val="3"/>
          <w:sz w:val="20"/>
          <w:szCs w:val="20"/>
          <w:lang w:val="en-GB" w:eastAsia="zh-CN" w:bidi="hi-IN"/>
        </w:rPr>
        <w:t>zdalną</w:t>
      </w:r>
      <w:proofErr w:type="spellEnd"/>
      <w:r w:rsidRPr="00AA58F9">
        <w:rPr>
          <w:rFonts w:ascii="Tahoma" w:eastAsia="SimSun" w:hAnsi="Tahoma" w:cs="Tahoma"/>
          <w:color w:val="000000" w:themeColor="text1"/>
          <w:kern w:val="3"/>
          <w:sz w:val="20"/>
          <w:szCs w:val="20"/>
          <w:lang w:val="en-GB" w:eastAsia="zh-CN" w:bidi="hi-IN"/>
        </w:rPr>
        <w:t xml:space="preserve"> </w:t>
      </w:r>
      <w:proofErr w:type="spellStart"/>
      <w:r w:rsidRPr="00AA58F9">
        <w:rPr>
          <w:rFonts w:ascii="Tahoma" w:eastAsia="SimSun" w:hAnsi="Tahoma" w:cs="Tahoma"/>
          <w:color w:val="000000" w:themeColor="text1"/>
          <w:kern w:val="3"/>
          <w:sz w:val="20"/>
          <w:szCs w:val="20"/>
          <w:lang w:val="en-GB" w:eastAsia="zh-CN" w:bidi="hi-IN"/>
        </w:rPr>
        <w:t>konfigurację</w:t>
      </w:r>
      <w:proofErr w:type="spellEnd"/>
      <w:r w:rsidRPr="00AA58F9">
        <w:rPr>
          <w:rFonts w:ascii="Tahoma" w:eastAsia="SimSun" w:hAnsi="Tahoma" w:cs="Tahoma"/>
          <w:color w:val="000000" w:themeColor="text1"/>
          <w:kern w:val="3"/>
          <w:sz w:val="20"/>
          <w:szCs w:val="20"/>
          <w:lang w:val="en-GB" w:eastAsia="zh-CN" w:bidi="hi-IN"/>
        </w:rPr>
        <w:t xml:space="preserve"> </w:t>
      </w:r>
      <w:proofErr w:type="spellStart"/>
      <w:r w:rsidRPr="00AA58F9">
        <w:rPr>
          <w:rFonts w:ascii="Tahoma" w:eastAsia="SimSun" w:hAnsi="Tahoma" w:cs="Tahoma"/>
          <w:color w:val="000000" w:themeColor="text1"/>
          <w:kern w:val="3"/>
          <w:sz w:val="20"/>
          <w:szCs w:val="20"/>
          <w:lang w:val="en-GB" w:eastAsia="zh-CN" w:bidi="hi-IN"/>
        </w:rPr>
        <w:t>serwera</w:t>
      </w:r>
      <w:proofErr w:type="spellEnd"/>
    </w:p>
    <w:p w14:paraId="17A16BBE"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Monitoring i możliwość ograniczenia poboru prądu</w:t>
      </w:r>
    </w:p>
    <w:p w14:paraId="26AF2294"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proofErr w:type="spellStart"/>
      <w:r w:rsidRPr="00AA58F9">
        <w:rPr>
          <w:rFonts w:ascii="Tahoma" w:eastAsia="SimSun" w:hAnsi="Tahoma" w:cs="Tahoma"/>
          <w:color w:val="000000" w:themeColor="text1"/>
          <w:kern w:val="3"/>
          <w:sz w:val="20"/>
          <w:szCs w:val="20"/>
          <w:lang w:val="en-GB" w:eastAsia="zh-CN" w:bidi="hi-IN"/>
        </w:rPr>
        <w:lastRenderedPageBreak/>
        <w:t>Zdalne</w:t>
      </w:r>
      <w:proofErr w:type="spellEnd"/>
      <w:r w:rsidRPr="00AA58F9">
        <w:rPr>
          <w:rFonts w:ascii="Tahoma" w:eastAsia="SimSun" w:hAnsi="Tahoma" w:cs="Tahoma"/>
          <w:color w:val="000000" w:themeColor="text1"/>
          <w:kern w:val="3"/>
          <w:sz w:val="20"/>
          <w:szCs w:val="20"/>
          <w:lang w:val="en-GB" w:eastAsia="zh-CN" w:bidi="hi-IN"/>
        </w:rPr>
        <w:t xml:space="preserve"> </w:t>
      </w:r>
      <w:proofErr w:type="spellStart"/>
      <w:r w:rsidRPr="00AA58F9">
        <w:rPr>
          <w:rFonts w:ascii="Tahoma" w:eastAsia="SimSun" w:hAnsi="Tahoma" w:cs="Tahoma"/>
          <w:color w:val="000000" w:themeColor="text1"/>
          <w:kern w:val="3"/>
          <w:sz w:val="20"/>
          <w:szCs w:val="20"/>
          <w:lang w:val="en-GB" w:eastAsia="zh-CN" w:bidi="hi-IN"/>
        </w:rPr>
        <w:t>włączanie</w:t>
      </w:r>
      <w:proofErr w:type="spellEnd"/>
      <w:r w:rsidRPr="00AA58F9">
        <w:rPr>
          <w:rFonts w:ascii="Tahoma" w:eastAsia="SimSun" w:hAnsi="Tahoma" w:cs="Tahoma"/>
          <w:color w:val="000000" w:themeColor="text1"/>
          <w:kern w:val="3"/>
          <w:sz w:val="20"/>
          <w:szCs w:val="20"/>
          <w:lang w:val="en-GB" w:eastAsia="zh-CN" w:bidi="hi-IN"/>
        </w:rPr>
        <w:t>/</w:t>
      </w:r>
      <w:proofErr w:type="spellStart"/>
      <w:r w:rsidRPr="00AA58F9">
        <w:rPr>
          <w:rFonts w:ascii="Tahoma" w:eastAsia="SimSun" w:hAnsi="Tahoma" w:cs="Tahoma"/>
          <w:color w:val="000000" w:themeColor="text1"/>
          <w:kern w:val="3"/>
          <w:sz w:val="20"/>
          <w:szCs w:val="20"/>
          <w:lang w:val="en-GB" w:eastAsia="zh-CN" w:bidi="hi-IN"/>
        </w:rPr>
        <w:t>wyłączanie</w:t>
      </w:r>
      <w:proofErr w:type="spellEnd"/>
      <w:r w:rsidRPr="00AA58F9">
        <w:rPr>
          <w:rFonts w:ascii="Tahoma" w:eastAsia="SimSun" w:hAnsi="Tahoma" w:cs="Tahoma"/>
          <w:color w:val="000000" w:themeColor="text1"/>
          <w:kern w:val="3"/>
          <w:sz w:val="20"/>
          <w:szCs w:val="20"/>
          <w:lang w:val="en-GB" w:eastAsia="zh-CN" w:bidi="hi-IN"/>
        </w:rPr>
        <w:t>/restart</w:t>
      </w:r>
    </w:p>
    <w:p w14:paraId="27CE5757"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Przekierowanie konsoli szeregowej przez IPMI</w:t>
      </w:r>
    </w:p>
    <w:p w14:paraId="31F97AB3"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Zrzut ekranu w momencie zawieszenia system</w:t>
      </w:r>
    </w:p>
    <w:p w14:paraId="4AE4F38D"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Możliwość przejęcia zdalnego ekranu 1920x1200, 60 Hz,16 </w:t>
      </w:r>
      <w:proofErr w:type="spellStart"/>
      <w:r w:rsidRPr="00AA58F9">
        <w:rPr>
          <w:rFonts w:ascii="Tahoma" w:eastAsia="SimSun" w:hAnsi="Tahoma" w:cs="Tahoma"/>
          <w:color w:val="000000" w:themeColor="text1"/>
          <w:kern w:val="3"/>
          <w:sz w:val="20"/>
          <w:szCs w:val="20"/>
          <w:lang w:eastAsia="zh-CN" w:bidi="hi-IN"/>
        </w:rPr>
        <w:t>bpp</w:t>
      </w:r>
      <w:proofErr w:type="spellEnd"/>
    </w:p>
    <w:p w14:paraId="4C604FD9"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proofErr w:type="spellStart"/>
      <w:r w:rsidRPr="00AA58F9">
        <w:rPr>
          <w:rFonts w:ascii="Tahoma" w:eastAsia="SimSun" w:hAnsi="Tahoma" w:cs="Tahoma"/>
          <w:color w:val="000000" w:themeColor="text1"/>
          <w:kern w:val="3"/>
          <w:sz w:val="20"/>
          <w:szCs w:val="20"/>
          <w:lang w:val="en-GB" w:eastAsia="zh-CN" w:bidi="hi-IN"/>
        </w:rPr>
        <w:t>Zdalny</w:t>
      </w:r>
      <w:proofErr w:type="spellEnd"/>
      <w:r w:rsidRPr="00AA58F9">
        <w:rPr>
          <w:rFonts w:ascii="Tahoma" w:eastAsia="SimSun" w:hAnsi="Tahoma" w:cs="Tahoma"/>
          <w:color w:val="000000" w:themeColor="text1"/>
          <w:kern w:val="3"/>
          <w:sz w:val="20"/>
          <w:szCs w:val="20"/>
          <w:lang w:val="en-GB" w:eastAsia="zh-CN" w:bidi="hi-IN"/>
        </w:rPr>
        <w:t xml:space="preserve"> </w:t>
      </w:r>
      <w:proofErr w:type="spellStart"/>
      <w:r w:rsidRPr="00AA58F9">
        <w:rPr>
          <w:rFonts w:ascii="Tahoma" w:eastAsia="SimSun" w:hAnsi="Tahoma" w:cs="Tahoma"/>
          <w:color w:val="000000" w:themeColor="text1"/>
          <w:kern w:val="3"/>
          <w:sz w:val="20"/>
          <w:szCs w:val="20"/>
          <w:lang w:val="en-GB" w:eastAsia="zh-CN" w:bidi="hi-IN"/>
        </w:rPr>
        <w:t>dostęp</w:t>
      </w:r>
      <w:proofErr w:type="spellEnd"/>
      <w:r w:rsidRPr="00AA58F9">
        <w:rPr>
          <w:rFonts w:ascii="Tahoma" w:eastAsia="SimSun" w:hAnsi="Tahoma" w:cs="Tahoma"/>
          <w:color w:val="000000" w:themeColor="text1"/>
          <w:kern w:val="3"/>
          <w:sz w:val="20"/>
          <w:szCs w:val="20"/>
          <w:lang w:val="en-GB" w:eastAsia="zh-CN" w:bidi="hi-IN"/>
        </w:rPr>
        <w:t xml:space="preserve"> do </w:t>
      </w:r>
      <w:proofErr w:type="spellStart"/>
      <w:r w:rsidRPr="00AA58F9">
        <w:rPr>
          <w:rFonts w:ascii="Tahoma" w:eastAsia="SimSun" w:hAnsi="Tahoma" w:cs="Tahoma"/>
          <w:color w:val="000000" w:themeColor="text1"/>
          <w:kern w:val="3"/>
          <w:sz w:val="20"/>
          <w:szCs w:val="20"/>
          <w:lang w:val="en-GB" w:eastAsia="zh-CN" w:bidi="hi-IN"/>
        </w:rPr>
        <w:t>serwera</w:t>
      </w:r>
      <w:proofErr w:type="spellEnd"/>
    </w:p>
    <w:p w14:paraId="25E419B1"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zdalnej instalacji systemu operacyjnego</w:t>
      </w:r>
    </w:p>
    <w:p w14:paraId="3ABA5752"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Alerty </w:t>
      </w:r>
      <w:proofErr w:type="spellStart"/>
      <w:r w:rsidRPr="00AA58F9">
        <w:rPr>
          <w:rFonts w:ascii="Tahoma" w:eastAsia="SimSun" w:hAnsi="Tahoma" w:cs="Tahoma"/>
          <w:color w:val="000000" w:themeColor="text1"/>
          <w:kern w:val="3"/>
          <w:sz w:val="20"/>
          <w:szCs w:val="20"/>
          <w:lang w:eastAsia="zh-CN" w:bidi="hi-IN"/>
        </w:rPr>
        <w:t>Syslog</w:t>
      </w:r>
      <w:proofErr w:type="spellEnd"/>
    </w:p>
    <w:p w14:paraId="19B4AB39"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Przekierowanie konsoli szeregowej przez SSH</w:t>
      </w:r>
    </w:p>
    <w:p w14:paraId="431979A8"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Wyświetlanie danych aktualnych I historycznych dla użycia energii I temperatury serwera</w:t>
      </w:r>
    </w:p>
    <w:p w14:paraId="435CF49A"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mapowania obrazów ISO z lokalnego dysku operatora</w:t>
      </w:r>
    </w:p>
    <w:p w14:paraId="6020983A"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mapowania obrazów ISO przez HTTPS</w:t>
      </w:r>
    </w:p>
    <w:p w14:paraId="5D7CD291"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jednoczesnej pracy do 6 użytkowników przez wirtualną konsolę</w:t>
      </w:r>
    </w:p>
    <w:p w14:paraId="18A6FB4A" w14:textId="77777777" w:rsidR="007647DF" w:rsidRPr="00AA58F9" w:rsidRDefault="007647DF" w:rsidP="00071C0C">
      <w:pPr>
        <w:widowControl w:val="0"/>
        <w:numPr>
          <w:ilvl w:val="1"/>
          <w:numId w:val="9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Wspierane protokoły/interfejsy: IPMI v2.0, SNMP v3</w:t>
      </w:r>
    </w:p>
    <w:p w14:paraId="59030DF6" w14:textId="77777777" w:rsidR="007647DF" w:rsidRPr="00AA58F9" w:rsidRDefault="007647DF" w:rsidP="00071C0C">
      <w:pPr>
        <w:widowControl w:val="0"/>
        <w:numPr>
          <w:ilvl w:val="0"/>
          <w:numId w:val="9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Możliwość przewidywania awarii dla procesorów, regulatorów napięcia, pamięci, dysków wewnętrznych, wentylatorów, zasilaczy, kontrolerów RAID</w:t>
      </w:r>
    </w:p>
    <w:p w14:paraId="653B8C87" w14:textId="77777777" w:rsidR="007647DF" w:rsidRPr="00AA58F9" w:rsidRDefault="007647DF" w:rsidP="00071C0C">
      <w:pPr>
        <w:widowControl w:val="0"/>
        <w:numPr>
          <w:ilvl w:val="0"/>
          <w:numId w:val="98"/>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gwarancja: min. 36 m-</w:t>
      </w:r>
      <w:proofErr w:type="spellStart"/>
      <w:r w:rsidRPr="00AA58F9">
        <w:rPr>
          <w:rFonts w:ascii="Tahoma" w:eastAsia="SimSun" w:hAnsi="Tahoma" w:cs="Tahoma"/>
          <w:color w:val="000000" w:themeColor="text1"/>
          <w:kern w:val="3"/>
          <w:sz w:val="20"/>
          <w:szCs w:val="20"/>
          <w:lang w:eastAsia="zh-CN" w:bidi="hi-IN"/>
        </w:rPr>
        <w:t>cy</w:t>
      </w:r>
      <w:proofErr w:type="spellEnd"/>
      <w:r w:rsidRPr="00AA58F9">
        <w:rPr>
          <w:rFonts w:ascii="Tahoma" w:eastAsia="SimSun" w:hAnsi="Tahoma" w:cs="Tahoma"/>
          <w:color w:val="000000" w:themeColor="text1"/>
          <w:kern w:val="3"/>
          <w:sz w:val="20"/>
          <w:szCs w:val="20"/>
          <w:lang w:eastAsia="zh-CN" w:bidi="hi-IN"/>
        </w:rPr>
        <w:t xml:space="preserve"> , 3YNBD, producenta</w:t>
      </w:r>
    </w:p>
    <w:p w14:paraId="2AF62C37" w14:textId="77777777" w:rsidR="000A113F" w:rsidRDefault="000A113F" w:rsidP="00A15D91">
      <w:pPr>
        <w:suppressAutoHyphens/>
        <w:autoSpaceDN w:val="0"/>
        <w:spacing w:after="0"/>
        <w:jc w:val="both"/>
        <w:textAlignment w:val="baseline"/>
        <w:rPr>
          <w:rFonts w:ascii="Tahoma" w:eastAsia="SimSun" w:hAnsi="Tahoma" w:cs="Tahoma"/>
          <w:color w:val="000000" w:themeColor="text1"/>
          <w:kern w:val="3"/>
          <w:sz w:val="20"/>
          <w:szCs w:val="20"/>
          <w:lang w:eastAsia="zh-CN" w:bidi="hi-IN"/>
        </w:rPr>
      </w:pPr>
    </w:p>
    <w:p w14:paraId="388B020B" w14:textId="10DA8A3E" w:rsidR="007647DF" w:rsidRPr="00AA58F9" w:rsidRDefault="007647DF" w:rsidP="00A15D91">
      <w:p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Wymagania w zakresie instalacji i konfiguracji serwerów wirtualizacji</w:t>
      </w:r>
    </w:p>
    <w:p w14:paraId="47DA2228" w14:textId="77777777" w:rsidR="007647DF" w:rsidRPr="00AA58F9" w:rsidRDefault="007647DF" w:rsidP="00071C0C">
      <w:pPr>
        <w:widowControl w:val="0"/>
        <w:numPr>
          <w:ilvl w:val="0"/>
          <w:numId w:val="113"/>
        </w:numPr>
        <w:suppressAutoHyphens/>
        <w:autoSpaceDN w:val="0"/>
        <w:spacing w:after="0"/>
        <w:jc w:val="both"/>
        <w:textAlignment w:val="baseline"/>
        <w:rPr>
          <w:rFonts w:ascii="Tahoma" w:eastAsia="SimSun" w:hAnsi="Tahoma" w:cs="Tahoma"/>
          <w:color w:val="000000" w:themeColor="text1"/>
          <w:kern w:val="3"/>
          <w:sz w:val="20"/>
          <w:szCs w:val="20"/>
          <w:lang w:eastAsia="hi-IN" w:bidi="hi-IN"/>
        </w:rPr>
      </w:pPr>
      <w:r w:rsidRPr="00AA58F9">
        <w:rPr>
          <w:rFonts w:ascii="Tahoma" w:eastAsia="SimSun" w:hAnsi="Tahoma" w:cs="Tahoma"/>
          <w:color w:val="000000" w:themeColor="text1"/>
          <w:kern w:val="3"/>
          <w:sz w:val="20"/>
          <w:szCs w:val="20"/>
          <w:lang w:eastAsia="hi-IN" w:bidi="hi-IN"/>
        </w:rPr>
        <w:t xml:space="preserve">Montaż serwerów w dostarczanej szafie </w:t>
      </w:r>
      <w:proofErr w:type="spellStart"/>
      <w:r w:rsidRPr="00AA58F9">
        <w:rPr>
          <w:rFonts w:ascii="Tahoma" w:eastAsia="SimSun" w:hAnsi="Tahoma" w:cs="Tahoma"/>
          <w:color w:val="000000" w:themeColor="text1"/>
          <w:kern w:val="3"/>
          <w:sz w:val="20"/>
          <w:szCs w:val="20"/>
          <w:lang w:eastAsia="hi-IN" w:bidi="hi-IN"/>
        </w:rPr>
        <w:t>rack</w:t>
      </w:r>
      <w:proofErr w:type="spellEnd"/>
      <w:r w:rsidRPr="00AA58F9">
        <w:rPr>
          <w:rFonts w:ascii="Tahoma" w:eastAsia="SimSun" w:hAnsi="Tahoma" w:cs="Tahoma"/>
          <w:color w:val="000000" w:themeColor="text1"/>
          <w:kern w:val="3"/>
          <w:sz w:val="20"/>
          <w:szCs w:val="20"/>
          <w:lang w:eastAsia="hi-IN" w:bidi="hi-IN"/>
        </w:rPr>
        <w:t xml:space="preserve"> 42U  w pomieszczeniu udostępnionym przez Zamawiającego.</w:t>
      </w:r>
    </w:p>
    <w:p w14:paraId="165D4149" w14:textId="77777777"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hi-IN" w:bidi="hi-IN"/>
        </w:rPr>
      </w:pPr>
      <w:r w:rsidRPr="00AA58F9">
        <w:rPr>
          <w:rFonts w:ascii="Tahoma" w:eastAsia="SimSun" w:hAnsi="Tahoma" w:cs="Tahoma"/>
          <w:color w:val="000000" w:themeColor="text1"/>
          <w:kern w:val="3"/>
          <w:sz w:val="20"/>
          <w:szCs w:val="20"/>
          <w:lang w:eastAsia="hi-IN" w:bidi="hi-IN"/>
        </w:rPr>
        <w:t xml:space="preserve">Podłączenie serwera do </w:t>
      </w:r>
      <w:proofErr w:type="spellStart"/>
      <w:r w:rsidRPr="00AA58F9">
        <w:rPr>
          <w:rFonts w:ascii="Tahoma" w:eastAsia="SimSun" w:hAnsi="Tahoma" w:cs="Tahoma"/>
          <w:color w:val="000000" w:themeColor="text1"/>
          <w:kern w:val="3"/>
          <w:sz w:val="20"/>
          <w:szCs w:val="20"/>
          <w:lang w:eastAsia="hi-IN" w:bidi="hi-IN"/>
        </w:rPr>
        <w:t>listw</w:t>
      </w:r>
      <w:proofErr w:type="spellEnd"/>
      <w:r w:rsidRPr="00AA58F9">
        <w:rPr>
          <w:rFonts w:ascii="Tahoma" w:eastAsia="SimSun" w:hAnsi="Tahoma" w:cs="Tahoma"/>
          <w:color w:val="000000" w:themeColor="text1"/>
          <w:kern w:val="3"/>
          <w:sz w:val="20"/>
          <w:szCs w:val="20"/>
          <w:lang w:eastAsia="hi-IN" w:bidi="hi-IN"/>
        </w:rPr>
        <w:t xml:space="preserve"> zasilających PDU.</w:t>
      </w:r>
    </w:p>
    <w:p w14:paraId="129E3E73" w14:textId="77777777"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hi-IN" w:bidi="hi-IN"/>
        </w:rPr>
      </w:pPr>
      <w:r w:rsidRPr="00AA58F9">
        <w:rPr>
          <w:rFonts w:ascii="Tahoma" w:eastAsia="SimSun" w:hAnsi="Tahoma" w:cs="Tahoma"/>
          <w:color w:val="000000" w:themeColor="text1"/>
          <w:kern w:val="3"/>
          <w:sz w:val="20"/>
          <w:szCs w:val="20"/>
          <w:lang w:eastAsia="hi-IN" w:bidi="hi-IN"/>
        </w:rPr>
        <w:t>Aktualizacja oprogramowania układowego wszystkich komponentów.</w:t>
      </w:r>
    </w:p>
    <w:p w14:paraId="5BCE8CB4" w14:textId="77777777"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hi-IN" w:bidi="hi-IN"/>
        </w:rPr>
      </w:pPr>
      <w:r w:rsidRPr="00AA58F9">
        <w:rPr>
          <w:rFonts w:ascii="Tahoma" w:eastAsia="SimSun" w:hAnsi="Tahoma" w:cs="Tahoma"/>
          <w:color w:val="000000" w:themeColor="text1"/>
          <w:kern w:val="3"/>
          <w:sz w:val="20"/>
          <w:szCs w:val="20"/>
          <w:lang w:eastAsia="hi-IN" w:bidi="hi-IN"/>
        </w:rPr>
        <w:t xml:space="preserve">Podłączenie do sieci LAN ( rekonfiguracja przełącznika </w:t>
      </w:r>
      <w:proofErr w:type="spellStart"/>
      <w:r w:rsidRPr="00AA58F9">
        <w:rPr>
          <w:rFonts w:ascii="Tahoma" w:eastAsia="SimSun" w:hAnsi="Tahoma" w:cs="Tahoma"/>
          <w:color w:val="000000" w:themeColor="text1"/>
          <w:kern w:val="3"/>
          <w:sz w:val="20"/>
          <w:szCs w:val="20"/>
          <w:lang w:eastAsia="hi-IN" w:bidi="hi-IN"/>
        </w:rPr>
        <w:t>core</w:t>
      </w:r>
      <w:proofErr w:type="spellEnd"/>
      <w:r w:rsidRPr="00AA58F9">
        <w:rPr>
          <w:rFonts w:ascii="Tahoma" w:eastAsia="SimSun" w:hAnsi="Tahoma" w:cs="Tahoma"/>
          <w:color w:val="000000" w:themeColor="text1"/>
          <w:kern w:val="3"/>
          <w:sz w:val="20"/>
          <w:szCs w:val="20"/>
          <w:lang w:eastAsia="hi-IN" w:bidi="hi-IN"/>
        </w:rPr>
        <w:t xml:space="preserve"> )</w:t>
      </w:r>
    </w:p>
    <w:p w14:paraId="1DF8C7CF" w14:textId="39323DDA"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hi-IN" w:bidi="hi-IN"/>
        </w:rPr>
        <w:t xml:space="preserve">Serwery muszą być połączone z przełącznikiem centralnym LAN zainstalowanym w serwerowni Zamawiającego, minimum 2 kablami </w:t>
      </w:r>
      <w:r w:rsidR="00842CB1" w:rsidRPr="00AA58F9">
        <w:rPr>
          <w:rFonts w:ascii="Tahoma" w:eastAsia="SimSun" w:hAnsi="Tahoma" w:cs="Tahoma"/>
          <w:color w:val="000000" w:themeColor="text1"/>
          <w:kern w:val="3"/>
          <w:sz w:val="20"/>
          <w:szCs w:val="20"/>
          <w:lang w:eastAsia="hi-IN" w:bidi="hi-IN"/>
        </w:rPr>
        <w:t>10</w:t>
      </w:r>
      <w:r w:rsidRPr="00AA58F9">
        <w:rPr>
          <w:rFonts w:ascii="Tahoma" w:eastAsia="SimSun" w:hAnsi="Tahoma" w:cs="Tahoma"/>
          <w:color w:val="000000" w:themeColor="text1"/>
          <w:kern w:val="3"/>
          <w:sz w:val="20"/>
          <w:szCs w:val="20"/>
          <w:lang w:eastAsia="hi-IN" w:bidi="hi-IN"/>
        </w:rPr>
        <w:t>Gb/s.  Niezbędne kable dostarczy Wykonawca.</w:t>
      </w:r>
    </w:p>
    <w:p w14:paraId="6C1611AF" w14:textId="77777777"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Konfiguracja RAID serwera.</w:t>
      </w:r>
    </w:p>
    <w:p w14:paraId="25B15D56" w14:textId="77777777"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Instalacja i konfiguracja systemu operacyjnego.</w:t>
      </w:r>
    </w:p>
    <w:p w14:paraId="20568256" w14:textId="77777777"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Konfiguracja systemu zdalnego zarządzania.</w:t>
      </w:r>
    </w:p>
    <w:p w14:paraId="31D2EBC5" w14:textId="77777777"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Uruchomienie i konfiguracja konsoli zarządzającej (</w:t>
      </w:r>
      <w:proofErr w:type="spellStart"/>
      <w:r w:rsidRPr="00AA58F9">
        <w:rPr>
          <w:rFonts w:ascii="Tahoma" w:eastAsia="SimSun" w:hAnsi="Tahoma" w:cs="Tahoma"/>
          <w:bCs/>
          <w:color w:val="000000" w:themeColor="text1"/>
          <w:kern w:val="3"/>
          <w:sz w:val="20"/>
          <w:szCs w:val="20"/>
          <w:lang w:eastAsia="zh-CN" w:bidi="hi-IN"/>
        </w:rPr>
        <w:t>appliance’a</w:t>
      </w:r>
      <w:proofErr w:type="spellEnd"/>
      <w:r w:rsidRPr="00AA58F9">
        <w:rPr>
          <w:rFonts w:ascii="Tahoma" w:eastAsia="SimSun" w:hAnsi="Tahoma" w:cs="Tahoma"/>
          <w:bCs/>
          <w:color w:val="000000" w:themeColor="text1"/>
          <w:kern w:val="3"/>
          <w:sz w:val="20"/>
          <w:szCs w:val="20"/>
          <w:lang w:eastAsia="zh-CN" w:bidi="hi-IN"/>
        </w:rPr>
        <w:t>) oprogramowania do wirtualizacji.</w:t>
      </w:r>
    </w:p>
    <w:p w14:paraId="03ABA5D5" w14:textId="5D6317BE"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 xml:space="preserve">Konfiguracja klastra na bazie oprogramowania do wirtualizacji na </w:t>
      </w:r>
      <w:r w:rsidR="00842CB1" w:rsidRPr="00AA58F9">
        <w:rPr>
          <w:rFonts w:ascii="Tahoma" w:eastAsia="SimSun" w:hAnsi="Tahoma" w:cs="Tahoma"/>
          <w:bCs/>
          <w:color w:val="000000" w:themeColor="text1"/>
          <w:kern w:val="3"/>
          <w:sz w:val="20"/>
          <w:szCs w:val="20"/>
          <w:lang w:eastAsia="zh-CN" w:bidi="hi-IN"/>
        </w:rPr>
        <w:t>2</w:t>
      </w:r>
      <w:r w:rsidRPr="00AA58F9">
        <w:rPr>
          <w:rFonts w:ascii="Tahoma" w:eastAsia="SimSun" w:hAnsi="Tahoma" w:cs="Tahoma"/>
          <w:bCs/>
          <w:color w:val="000000" w:themeColor="text1"/>
          <w:kern w:val="3"/>
          <w:sz w:val="20"/>
          <w:szCs w:val="20"/>
          <w:lang w:eastAsia="zh-CN" w:bidi="hi-IN"/>
        </w:rPr>
        <w:t xml:space="preserve"> serwerach oraz macierzach dyskowych dla potrzeb budowanego środowiska.</w:t>
      </w:r>
    </w:p>
    <w:p w14:paraId="6B0597DF" w14:textId="77777777"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Wymagane jest wykreowanie 4 maszyn wirtualnych oraz instalacja serwerowego systemu operacyjnego wraz z rolami odpowiedzialnymi za usługi Active Directory .</w:t>
      </w:r>
    </w:p>
    <w:p w14:paraId="50A02864" w14:textId="77777777"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Serwery muszą pracować w systemie wysokiej dostępności.</w:t>
      </w:r>
    </w:p>
    <w:p w14:paraId="2B3A7133" w14:textId="77777777"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W przypadku awarii/wyłączenia jednej z maszyn użytkownicy muszą mieć możliwość przelogowania się do pozostałych serwerów.</w:t>
      </w:r>
    </w:p>
    <w:p w14:paraId="7C158871" w14:textId="77777777"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Wykreowanie 5 maszyn wirtualnych na potrzeby testów środowiska.</w:t>
      </w:r>
    </w:p>
    <w:p w14:paraId="61204BDD" w14:textId="77777777"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bCs/>
          <w:color w:val="000000" w:themeColor="text1"/>
          <w:kern w:val="3"/>
          <w:sz w:val="20"/>
          <w:szCs w:val="20"/>
          <w:lang w:eastAsia="zh-CN" w:bidi="hi-IN"/>
        </w:rPr>
        <w:t>Instalacja i uruchomienie 2 wirtualnych serwerów centralnej usługi zarządzania tożsamością AD.</w:t>
      </w:r>
    </w:p>
    <w:p w14:paraId="5D570C66" w14:textId="77777777" w:rsidR="007647DF" w:rsidRPr="00AA58F9" w:rsidRDefault="007647DF" w:rsidP="00071C0C">
      <w:pPr>
        <w:widowControl w:val="0"/>
        <w:numPr>
          <w:ilvl w:val="0"/>
          <w:numId w:val="93"/>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Wykonawca po zainstalowaniu i skonfigurowaniu sprzętu i oprogramowania będzie miał obowiązek przeprowadzenia instruktażu dla administratorów Zamawiającego w zakresie konfiguracji i zarządzania dostarczonego sprzętu oraz oprogramowania.</w:t>
      </w:r>
    </w:p>
    <w:p w14:paraId="084DBB28" w14:textId="77777777" w:rsidR="00E41E7B" w:rsidRPr="00E41E7B" w:rsidRDefault="00E41E7B" w:rsidP="00071C0C">
      <w:pPr>
        <w:pStyle w:val="Akapitzlist"/>
        <w:keepNext/>
        <w:keepLines/>
        <w:widowControl w:val="0"/>
        <w:numPr>
          <w:ilvl w:val="0"/>
          <w:numId w:val="97"/>
        </w:numPr>
        <w:suppressAutoHyphens/>
        <w:autoSpaceDN w:val="0"/>
        <w:spacing w:before="240" w:after="0"/>
        <w:ind w:left="360"/>
        <w:contextualSpacing w:val="0"/>
        <w:jc w:val="both"/>
        <w:textAlignment w:val="baseline"/>
        <w:outlineLvl w:val="0"/>
        <w:rPr>
          <w:rFonts w:ascii="Tahoma" w:hAnsi="Tahoma" w:cs="Tahoma"/>
          <w:vanish/>
          <w:color w:val="000000" w:themeColor="text1"/>
          <w:sz w:val="20"/>
          <w:szCs w:val="20"/>
          <w:lang w:eastAsia="en-US"/>
        </w:rPr>
      </w:pPr>
      <w:bookmarkStart w:id="732" w:name="_Toc118223655"/>
    </w:p>
    <w:p w14:paraId="23D66159" w14:textId="77777777" w:rsidR="00E41E7B" w:rsidRPr="00E41E7B" w:rsidRDefault="00E41E7B" w:rsidP="00071C0C">
      <w:pPr>
        <w:pStyle w:val="Akapitzlist"/>
        <w:keepNext/>
        <w:keepLines/>
        <w:widowControl w:val="0"/>
        <w:numPr>
          <w:ilvl w:val="0"/>
          <w:numId w:val="97"/>
        </w:numPr>
        <w:suppressAutoHyphens/>
        <w:autoSpaceDN w:val="0"/>
        <w:spacing w:before="240" w:after="0"/>
        <w:ind w:left="360"/>
        <w:contextualSpacing w:val="0"/>
        <w:jc w:val="both"/>
        <w:textAlignment w:val="baseline"/>
        <w:outlineLvl w:val="0"/>
        <w:rPr>
          <w:rFonts w:ascii="Tahoma" w:hAnsi="Tahoma" w:cs="Tahoma"/>
          <w:vanish/>
          <w:color w:val="000000" w:themeColor="text1"/>
          <w:sz w:val="20"/>
          <w:szCs w:val="20"/>
          <w:lang w:eastAsia="en-US"/>
        </w:rPr>
      </w:pPr>
    </w:p>
    <w:p w14:paraId="1E3E8750" w14:textId="77777777" w:rsidR="00E41E7B" w:rsidRPr="00E41E7B" w:rsidRDefault="00E41E7B" w:rsidP="00071C0C">
      <w:pPr>
        <w:pStyle w:val="Akapitzlist"/>
        <w:keepNext/>
        <w:keepLines/>
        <w:widowControl w:val="0"/>
        <w:numPr>
          <w:ilvl w:val="0"/>
          <w:numId w:val="97"/>
        </w:numPr>
        <w:suppressAutoHyphens/>
        <w:autoSpaceDN w:val="0"/>
        <w:spacing w:before="240" w:after="0"/>
        <w:ind w:left="360"/>
        <w:contextualSpacing w:val="0"/>
        <w:jc w:val="both"/>
        <w:textAlignment w:val="baseline"/>
        <w:outlineLvl w:val="0"/>
        <w:rPr>
          <w:rFonts w:ascii="Tahoma" w:hAnsi="Tahoma" w:cs="Tahoma"/>
          <w:vanish/>
          <w:color w:val="000000" w:themeColor="text1"/>
          <w:sz w:val="20"/>
          <w:szCs w:val="20"/>
          <w:lang w:eastAsia="en-US"/>
        </w:rPr>
      </w:pPr>
    </w:p>
    <w:p w14:paraId="0122F1C4" w14:textId="72616A79" w:rsidR="007647DF" w:rsidRPr="00E41E7B" w:rsidRDefault="007647DF" w:rsidP="00071C0C">
      <w:pPr>
        <w:keepNext/>
        <w:keepLines/>
        <w:widowControl w:val="0"/>
        <w:numPr>
          <w:ilvl w:val="0"/>
          <w:numId w:val="97"/>
        </w:numPr>
        <w:suppressAutoHyphens/>
        <w:autoSpaceDN w:val="0"/>
        <w:spacing w:before="240" w:after="0"/>
        <w:ind w:left="360"/>
        <w:jc w:val="both"/>
        <w:textAlignment w:val="baseline"/>
        <w:outlineLvl w:val="0"/>
        <w:rPr>
          <w:rFonts w:ascii="Tahoma" w:hAnsi="Tahoma" w:cs="Tahoma"/>
          <w:b/>
          <w:bCs/>
          <w:color w:val="000000" w:themeColor="text1"/>
          <w:sz w:val="20"/>
          <w:szCs w:val="20"/>
          <w:lang w:eastAsia="en-US"/>
        </w:rPr>
      </w:pPr>
      <w:r w:rsidRPr="00E41E7B">
        <w:rPr>
          <w:rFonts w:ascii="Tahoma" w:hAnsi="Tahoma" w:cs="Tahoma"/>
          <w:b/>
          <w:bCs/>
          <w:color w:val="000000" w:themeColor="text1"/>
          <w:sz w:val="20"/>
          <w:szCs w:val="20"/>
          <w:lang w:eastAsia="en-US"/>
        </w:rPr>
        <w:t>Macierz 1 szt.</w:t>
      </w:r>
      <w:bookmarkEnd w:id="732"/>
    </w:p>
    <w:p w14:paraId="304F1037" w14:textId="43BCE5B9" w:rsidR="00842CB1" w:rsidRPr="00AA58F9" w:rsidRDefault="00683491" w:rsidP="00A15D91">
      <w:pPr>
        <w:spacing w:after="0"/>
        <w:rPr>
          <w:rFonts w:ascii="Tahoma" w:hAnsi="Tahoma" w:cs="Tahoma"/>
          <w:color w:val="000000" w:themeColor="text1"/>
          <w:sz w:val="20"/>
          <w:szCs w:val="20"/>
        </w:rPr>
      </w:pPr>
      <w:r w:rsidRPr="00AA58F9">
        <w:rPr>
          <w:rFonts w:ascii="Tahoma" w:hAnsi="Tahoma" w:cs="Tahoma"/>
          <w:color w:val="000000" w:themeColor="text1"/>
          <w:sz w:val="20"/>
          <w:szCs w:val="20"/>
        </w:rPr>
        <w:t>Dostarczony</w:t>
      </w:r>
      <w:r w:rsidR="00842CB1" w:rsidRPr="00AA58F9">
        <w:rPr>
          <w:rFonts w:ascii="Tahoma" w:hAnsi="Tahoma" w:cs="Tahoma"/>
          <w:color w:val="000000" w:themeColor="text1"/>
          <w:sz w:val="20"/>
          <w:szCs w:val="20"/>
        </w:rPr>
        <w:t xml:space="preserve"> macierz musi mieć możliwość konfiguracji replikacji bądź mirroringu z posiadaną macierzą Lenovo DE4000H</w:t>
      </w:r>
    </w:p>
    <w:tbl>
      <w:tblPr>
        <w:tblStyle w:val="Tabelasiatki5ciemnaakcent31"/>
        <w:tblW w:w="0" w:type="auto"/>
        <w:tblInd w:w="-431" w:type="dxa"/>
        <w:tblLook w:val="04A0" w:firstRow="1" w:lastRow="0" w:firstColumn="1" w:lastColumn="0" w:noHBand="0" w:noVBand="1"/>
      </w:tblPr>
      <w:tblGrid>
        <w:gridCol w:w="519"/>
        <w:gridCol w:w="2051"/>
        <w:gridCol w:w="6102"/>
        <w:gridCol w:w="1104"/>
      </w:tblGrid>
      <w:tr w:rsidR="00683491" w:rsidRPr="00AA58F9" w14:paraId="29B68605" w14:textId="77777777" w:rsidTr="00A15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4532BC" w14:textId="77777777" w:rsidR="00842CB1" w:rsidRPr="00AA58F9" w:rsidRDefault="00842CB1" w:rsidP="00A15D91">
            <w:pPr>
              <w:spacing w:after="0"/>
              <w:rPr>
                <w:rFonts w:ascii="Tahoma" w:hAnsi="Tahoma" w:cs="Tahoma"/>
                <w:b w:val="0"/>
                <w:bCs w:val="0"/>
                <w:color w:val="000000" w:themeColor="text1"/>
              </w:rPr>
            </w:pPr>
            <w:r w:rsidRPr="00AA58F9">
              <w:rPr>
                <w:rFonts w:ascii="Tahoma" w:hAnsi="Tahoma" w:cs="Tahoma"/>
                <w:color w:val="000000" w:themeColor="text1"/>
              </w:rPr>
              <w:t>Lp.</w:t>
            </w:r>
          </w:p>
        </w:tc>
        <w:tc>
          <w:tcPr>
            <w:tcW w:w="0" w:type="auto"/>
          </w:tcPr>
          <w:p w14:paraId="7EB83C92" w14:textId="77777777" w:rsidR="00842CB1" w:rsidRPr="00AA58F9" w:rsidRDefault="00842CB1" w:rsidP="00A15D91">
            <w:pPr>
              <w:snapToGrid w:val="0"/>
              <w:spacing w:after="0"/>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rPr>
            </w:pPr>
            <w:r w:rsidRPr="00AA58F9">
              <w:rPr>
                <w:rFonts w:ascii="Tahoma" w:hAnsi="Tahoma" w:cs="Tahoma"/>
                <w:color w:val="000000" w:themeColor="text1"/>
              </w:rPr>
              <w:t>Cecha</w:t>
            </w:r>
          </w:p>
        </w:tc>
        <w:tc>
          <w:tcPr>
            <w:tcW w:w="0" w:type="auto"/>
          </w:tcPr>
          <w:p w14:paraId="7CF8AAEA" w14:textId="77777777" w:rsidR="00842CB1" w:rsidRPr="00AA58F9" w:rsidRDefault="00842CB1" w:rsidP="00A15D91">
            <w:pPr>
              <w:spacing w:after="0"/>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Wymagania</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minimalne</w:t>
            </w:r>
            <w:proofErr w:type="spellEnd"/>
          </w:p>
        </w:tc>
        <w:tc>
          <w:tcPr>
            <w:tcW w:w="0" w:type="auto"/>
          </w:tcPr>
          <w:p w14:paraId="6AC1D934" w14:textId="77777777" w:rsidR="00842CB1" w:rsidRPr="00AA58F9" w:rsidRDefault="00842CB1" w:rsidP="00A15D91">
            <w:pPr>
              <w:spacing w:after="0"/>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rPr>
            </w:pPr>
            <w:r w:rsidRPr="00AA58F9">
              <w:rPr>
                <w:rFonts w:ascii="Tahoma" w:hAnsi="Tahoma" w:cs="Tahoma"/>
                <w:color w:val="000000" w:themeColor="text1"/>
              </w:rPr>
              <w:t>TAK/NIE</w:t>
            </w:r>
          </w:p>
        </w:tc>
      </w:tr>
      <w:tr w:rsidR="00683491" w:rsidRPr="00AA58F9" w14:paraId="164CD7DC"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403765"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6C9A05C4" w14:textId="77777777" w:rsidR="00842CB1" w:rsidRPr="00AA58F9" w:rsidRDefault="00842CB1" w:rsidP="00A15D91">
            <w:pPr>
              <w:snapToGrid w:val="0"/>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bCs/>
                <w:color w:val="000000" w:themeColor="text1"/>
                <w:lang w:val="en-US" w:eastAsia="en-US"/>
              </w:rPr>
              <w:t>Typ</w:t>
            </w:r>
            <w:proofErr w:type="spellEnd"/>
            <w:r w:rsidRPr="00AA58F9">
              <w:rPr>
                <w:rFonts w:ascii="Tahoma" w:hAnsi="Tahoma" w:cs="Tahoma"/>
                <w:bCs/>
                <w:color w:val="000000" w:themeColor="text1"/>
                <w:lang w:val="en-US" w:eastAsia="en-US"/>
              </w:rPr>
              <w:t xml:space="preserve"> </w:t>
            </w:r>
            <w:proofErr w:type="spellStart"/>
            <w:r w:rsidRPr="00AA58F9">
              <w:rPr>
                <w:rFonts w:ascii="Tahoma" w:hAnsi="Tahoma" w:cs="Tahoma"/>
                <w:bCs/>
                <w:color w:val="000000" w:themeColor="text1"/>
                <w:lang w:val="en-US" w:eastAsia="en-US"/>
              </w:rPr>
              <w:t>obudowy</w:t>
            </w:r>
            <w:proofErr w:type="spellEnd"/>
          </w:p>
        </w:tc>
        <w:tc>
          <w:tcPr>
            <w:tcW w:w="0" w:type="auto"/>
          </w:tcPr>
          <w:p w14:paraId="6BDC1581"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 xml:space="preserve">Macierz musi być przystosowana do montażu w szafie </w:t>
            </w:r>
            <w:proofErr w:type="spellStart"/>
            <w:r w:rsidRPr="00AA58F9">
              <w:rPr>
                <w:rFonts w:ascii="Tahoma" w:hAnsi="Tahoma" w:cs="Tahoma"/>
                <w:color w:val="000000" w:themeColor="text1"/>
                <w:lang w:eastAsia="en-US"/>
              </w:rPr>
              <w:t>rack</w:t>
            </w:r>
            <w:proofErr w:type="spellEnd"/>
            <w:r w:rsidRPr="00AA58F9">
              <w:rPr>
                <w:rFonts w:ascii="Tahoma" w:hAnsi="Tahoma" w:cs="Tahoma"/>
                <w:color w:val="000000" w:themeColor="text1"/>
                <w:lang w:eastAsia="en-US"/>
              </w:rPr>
              <w:t xml:space="preserve"> 19”, o wysokość maksymalnie 2U.</w:t>
            </w:r>
          </w:p>
        </w:tc>
        <w:tc>
          <w:tcPr>
            <w:tcW w:w="0" w:type="auto"/>
          </w:tcPr>
          <w:p w14:paraId="7531E5E1"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0DFBD8D2" w14:textId="77777777" w:rsidTr="00A15D91">
        <w:tc>
          <w:tcPr>
            <w:cnfStyle w:val="001000000000" w:firstRow="0" w:lastRow="0" w:firstColumn="1" w:lastColumn="0" w:oddVBand="0" w:evenVBand="0" w:oddHBand="0" w:evenHBand="0" w:firstRowFirstColumn="0" w:firstRowLastColumn="0" w:lastRowFirstColumn="0" w:lastRowLastColumn="0"/>
            <w:tcW w:w="0" w:type="auto"/>
          </w:tcPr>
          <w:p w14:paraId="1D01D4C9"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6A4CEFE5" w14:textId="77777777" w:rsidR="00842CB1" w:rsidRPr="00AA58F9" w:rsidRDefault="00842CB1" w:rsidP="00A15D91">
            <w:pPr>
              <w:snapToGrid w:val="0"/>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bCs/>
                <w:color w:val="000000" w:themeColor="text1"/>
                <w:lang w:val="en-US" w:eastAsia="en-US"/>
              </w:rPr>
              <w:t>Przestrzeń</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dyskowa</w:t>
            </w:r>
            <w:proofErr w:type="spellEnd"/>
          </w:p>
        </w:tc>
        <w:tc>
          <w:tcPr>
            <w:tcW w:w="0" w:type="auto"/>
          </w:tcPr>
          <w:p w14:paraId="249C0BF8"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 xml:space="preserve">Macierz musi udostępniać minimum przestrzeń zbudowaną w oparciu o minimum 10 dysków 1,92TB SSD w technologii SAS o parametrze min. </w:t>
            </w:r>
            <w:r w:rsidRPr="00AA58F9">
              <w:rPr>
                <w:rFonts w:ascii="Tahoma" w:hAnsi="Tahoma" w:cs="Tahoma"/>
                <w:color w:val="000000" w:themeColor="text1"/>
                <w:lang w:val="en-US" w:eastAsia="en-US"/>
              </w:rPr>
              <w:t xml:space="preserve">DWD 1 </w:t>
            </w:r>
            <w:proofErr w:type="spellStart"/>
            <w:r w:rsidRPr="00AA58F9">
              <w:rPr>
                <w:rFonts w:ascii="Tahoma" w:hAnsi="Tahoma" w:cs="Tahoma"/>
                <w:color w:val="000000" w:themeColor="text1"/>
                <w:lang w:val="en-US" w:eastAsia="en-US"/>
              </w:rPr>
              <w:t>oraz</w:t>
            </w:r>
            <w:proofErr w:type="spellEnd"/>
            <w:r w:rsidRPr="00AA58F9">
              <w:rPr>
                <w:rFonts w:ascii="Tahoma" w:hAnsi="Tahoma" w:cs="Tahoma"/>
                <w:color w:val="000000" w:themeColor="text1"/>
                <w:lang w:val="en-US" w:eastAsia="en-US"/>
              </w:rPr>
              <w:t xml:space="preserve"> 14 </w:t>
            </w:r>
            <w:proofErr w:type="spellStart"/>
            <w:r w:rsidRPr="00AA58F9">
              <w:rPr>
                <w:rFonts w:ascii="Tahoma" w:hAnsi="Tahoma" w:cs="Tahoma"/>
                <w:color w:val="000000" w:themeColor="text1"/>
                <w:lang w:val="en-US" w:eastAsia="en-US"/>
              </w:rPr>
              <w:t>dysków</w:t>
            </w:r>
            <w:proofErr w:type="spellEnd"/>
            <w:r w:rsidRPr="00AA58F9">
              <w:rPr>
                <w:rFonts w:ascii="Tahoma" w:hAnsi="Tahoma" w:cs="Tahoma"/>
                <w:color w:val="000000" w:themeColor="text1"/>
                <w:lang w:val="en-US" w:eastAsia="en-US"/>
              </w:rPr>
              <w:t xml:space="preserve"> 1.8TB SAS 10K</w:t>
            </w:r>
          </w:p>
        </w:tc>
        <w:tc>
          <w:tcPr>
            <w:tcW w:w="0" w:type="auto"/>
          </w:tcPr>
          <w:p w14:paraId="1183F287"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53841FC2"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B9B779"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1CC065DD" w14:textId="77777777" w:rsidR="00842CB1" w:rsidRPr="00AA58F9" w:rsidRDefault="00842CB1" w:rsidP="00A15D91">
            <w:pPr>
              <w:snapToGrid w:val="0"/>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Możliwość</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rozbudowy</w:t>
            </w:r>
            <w:proofErr w:type="spellEnd"/>
          </w:p>
        </w:tc>
        <w:tc>
          <w:tcPr>
            <w:tcW w:w="0" w:type="auto"/>
          </w:tcPr>
          <w:p w14:paraId="1C109F03"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Macierz musi umożliwiać rozbudowę (bez wymiany kontrolerów macierzy), do co najmniej 192 dysków twardych 2,5”.</w:t>
            </w:r>
          </w:p>
        </w:tc>
        <w:tc>
          <w:tcPr>
            <w:tcW w:w="0" w:type="auto"/>
          </w:tcPr>
          <w:p w14:paraId="44B0F3C2"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663D9C5B" w14:textId="77777777" w:rsidTr="00A15D91">
        <w:tc>
          <w:tcPr>
            <w:cnfStyle w:val="001000000000" w:firstRow="0" w:lastRow="0" w:firstColumn="1" w:lastColumn="0" w:oddVBand="0" w:evenVBand="0" w:oddHBand="0" w:evenHBand="0" w:firstRowFirstColumn="0" w:firstRowLastColumn="0" w:lastRowFirstColumn="0" w:lastRowLastColumn="0"/>
            <w:tcW w:w="0" w:type="auto"/>
          </w:tcPr>
          <w:p w14:paraId="0EC33DDB"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7328AF01" w14:textId="77777777" w:rsidR="00842CB1" w:rsidRPr="00AA58F9" w:rsidRDefault="00842CB1" w:rsidP="00A15D91">
            <w:pPr>
              <w:snapToGrid w:val="0"/>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Obsługa</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dysków</w:t>
            </w:r>
            <w:proofErr w:type="spellEnd"/>
          </w:p>
        </w:tc>
        <w:tc>
          <w:tcPr>
            <w:tcW w:w="0" w:type="auto"/>
          </w:tcPr>
          <w:p w14:paraId="7ACEBF42"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 xml:space="preserve">Macierz musi obsługiwać dyski SSD, SAS i </w:t>
            </w:r>
            <w:proofErr w:type="spellStart"/>
            <w:r w:rsidRPr="00AA58F9">
              <w:rPr>
                <w:rFonts w:ascii="Tahoma" w:hAnsi="Tahoma" w:cs="Tahoma"/>
                <w:color w:val="000000" w:themeColor="text1"/>
                <w:lang w:eastAsia="en-US"/>
              </w:rPr>
              <w:t>Nearline</w:t>
            </w:r>
            <w:proofErr w:type="spellEnd"/>
            <w:r w:rsidRPr="00AA58F9">
              <w:rPr>
                <w:rFonts w:ascii="Tahoma" w:hAnsi="Tahoma" w:cs="Tahoma"/>
                <w:color w:val="000000" w:themeColor="text1"/>
                <w:lang w:eastAsia="en-US"/>
              </w:rPr>
              <w:t xml:space="preserve"> SAS. Macierz musi umożliwiać mieszanie napędów dyskowych w obrębie pojedynczej półki dyskowej i macierzy. </w:t>
            </w:r>
            <w:proofErr w:type="spellStart"/>
            <w:r w:rsidRPr="00AA58F9">
              <w:rPr>
                <w:rFonts w:ascii="Tahoma" w:hAnsi="Tahoma" w:cs="Tahoma"/>
                <w:color w:val="000000" w:themeColor="text1"/>
                <w:lang w:val="en-US" w:eastAsia="en-US"/>
              </w:rPr>
              <w:t>Macierz</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musi</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obsługiwać</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dyski</w:t>
            </w:r>
            <w:proofErr w:type="spellEnd"/>
            <w:r w:rsidRPr="00AA58F9">
              <w:rPr>
                <w:rFonts w:ascii="Tahoma" w:hAnsi="Tahoma" w:cs="Tahoma"/>
                <w:color w:val="000000" w:themeColor="text1"/>
                <w:lang w:val="en-US" w:eastAsia="en-US"/>
              </w:rPr>
              <w:t xml:space="preserve"> 2,5” jak </w:t>
            </w:r>
            <w:proofErr w:type="spellStart"/>
            <w:r w:rsidRPr="00AA58F9">
              <w:rPr>
                <w:rFonts w:ascii="Tahoma" w:hAnsi="Tahoma" w:cs="Tahoma"/>
                <w:color w:val="000000" w:themeColor="text1"/>
                <w:lang w:val="en-US" w:eastAsia="en-US"/>
              </w:rPr>
              <w:t>również</w:t>
            </w:r>
            <w:proofErr w:type="spellEnd"/>
            <w:r w:rsidRPr="00AA58F9">
              <w:rPr>
                <w:rFonts w:ascii="Tahoma" w:hAnsi="Tahoma" w:cs="Tahoma"/>
                <w:color w:val="000000" w:themeColor="text1"/>
                <w:lang w:val="en-US" w:eastAsia="en-US"/>
              </w:rPr>
              <w:t xml:space="preserve"> 3,5”.</w:t>
            </w:r>
          </w:p>
        </w:tc>
        <w:tc>
          <w:tcPr>
            <w:tcW w:w="0" w:type="auto"/>
          </w:tcPr>
          <w:p w14:paraId="688C3797"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2AC1767B"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A43C9A"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0BB5CF38" w14:textId="77777777" w:rsidR="00842CB1" w:rsidRPr="00AA58F9" w:rsidRDefault="00842CB1" w:rsidP="00A15D91">
            <w:pPr>
              <w:snapToGrid w:val="0"/>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Sposób</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zabezpieczenia</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danych</w:t>
            </w:r>
            <w:proofErr w:type="spellEnd"/>
          </w:p>
        </w:tc>
        <w:tc>
          <w:tcPr>
            <w:tcW w:w="0" w:type="auto"/>
          </w:tcPr>
          <w:p w14:paraId="58DB40B4"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Macierz musi obsługiwać mechanizmy RAID zgodne z RAID1, RAID10, RAID3, RAID5 oraz RAID6 realizowane sprzętowo za pomocą dedykowanego układu, z możliwością dowolnej ich kombinacji w obrębie oferowanej macierzy i z wykorzystaniem wszystkich dysków twardych.</w:t>
            </w:r>
          </w:p>
          <w:p w14:paraId="6E4E1D6B"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 xml:space="preserve">Macierz musi umożliwiać definiowanie </w:t>
            </w:r>
            <w:r w:rsidRPr="00AA58F9">
              <w:rPr>
                <w:rFonts w:ascii="Tahoma" w:hAnsi="Tahoma" w:cs="Tahoma"/>
                <w:bCs/>
                <w:color w:val="000000" w:themeColor="text1"/>
                <w:lang w:eastAsia="en-US"/>
              </w:rPr>
              <w:t xml:space="preserve">dysków hot- </w:t>
            </w:r>
            <w:proofErr w:type="spellStart"/>
            <w:r w:rsidRPr="00AA58F9">
              <w:rPr>
                <w:rFonts w:ascii="Tahoma" w:hAnsi="Tahoma" w:cs="Tahoma"/>
                <w:bCs/>
                <w:color w:val="000000" w:themeColor="text1"/>
                <w:lang w:eastAsia="en-US"/>
              </w:rPr>
              <w:t>spare</w:t>
            </w:r>
            <w:proofErr w:type="spellEnd"/>
            <w:r w:rsidRPr="00AA58F9">
              <w:rPr>
                <w:rFonts w:ascii="Tahoma" w:hAnsi="Tahoma" w:cs="Tahoma"/>
                <w:bCs/>
                <w:color w:val="000000" w:themeColor="text1"/>
                <w:lang w:eastAsia="en-US"/>
              </w:rPr>
              <w:t>.</w:t>
            </w:r>
          </w:p>
        </w:tc>
        <w:tc>
          <w:tcPr>
            <w:tcW w:w="0" w:type="auto"/>
          </w:tcPr>
          <w:p w14:paraId="45CB7E84"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47B681DE" w14:textId="77777777" w:rsidTr="00A15D91">
        <w:tc>
          <w:tcPr>
            <w:cnfStyle w:val="001000000000" w:firstRow="0" w:lastRow="0" w:firstColumn="1" w:lastColumn="0" w:oddVBand="0" w:evenVBand="0" w:oddHBand="0" w:evenHBand="0" w:firstRowFirstColumn="0" w:firstRowLastColumn="0" w:lastRowFirstColumn="0" w:lastRowLastColumn="0"/>
            <w:tcW w:w="0" w:type="auto"/>
          </w:tcPr>
          <w:p w14:paraId="5AEB0F12"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06ADFCD6" w14:textId="77777777" w:rsidR="00842CB1" w:rsidRPr="00AA58F9" w:rsidRDefault="00842CB1" w:rsidP="00A15D91">
            <w:pPr>
              <w:snapToGrid w:val="0"/>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Tryb</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pracy</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kontrolerów</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macierzowych</w:t>
            </w:r>
            <w:proofErr w:type="spellEnd"/>
          </w:p>
        </w:tc>
        <w:tc>
          <w:tcPr>
            <w:tcW w:w="0" w:type="auto"/>
          </w:tcPr>
          <w:p w14:paraId="5BC9424E"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 xml:space="preserve">Macierz musi posiadać minimum 2 kontrolery macierzowe pracujące w trybie </w:t>
            </w:r>
            <w:proofErr w:type="spellStart"/>
            <w:r w:rsidRPr="00AA58F9">
              <w:rPr>
                <w:rFonts w:ascii="Tahoma" w:hAnsi="Tahoma" w:cs="Tahoma"/>
                <w:color w:val="000000" w:themeColor="text1"/>
                <w:lang w:eastAsia="en-US"/>
              </w:rPr>
              <w:t>active-active</w:t>
            </w:r>
            <w:proofErr w:type="spellEnd"/>
            <w:r w:rsidRPr="00AA58F9">
              <w:rPr>
                <w:rFonts w:ascii="Tahoma" w:hAnsi="Tahoma" w:cs="Tahoma"/>
                <w:color w:val="000000" w:themeColor="text1"/>
                <w:lang w:eastAsia="en-US"/>
              </w:rPr>
              <w:t xml:space="preserve"> i udostępniające jednocześnie dane blokowe za pośrednictwem jednego z protokołów:</w:t>
            </w:r>
          </w:p>
          <w:p w14:paraId="53019CC0" w14:textId="77777777" w:rsidR="00842CB1" w:rsidRPr="00AA58F9" w:rsidRDefault="00842CB1" w:rsidP="00071C0C">
            <w:pPr>
              <w:numPr>
                <w:ilvl w:val="0"/>
                <w:numId w:val="403"/>
              </w:numPr>
              <w:spacing w:after="0"/>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x-none"/>
              </w:rPr>
            </w:pPr>
            <w:proofErr w:type="spellStart"/>
            <w:r w:rsidRPr="00AA58F9">
              <w:rPr>
                <w:rFonts w:ascii="Tahoma" w:hAnsi="Tahoma" w:cs="Tahoma"/>
                <w:color w:val="000000" w:themeColor="text1"/>
                <w:lang w:eastAsia="x-none"/>
              </w:rPr>
              <w:t>iSCSI</w:t>
            </w:r>
            <w:proofErr w:type="spellEnd"/>
            <w:r w:rsidRPr="00AA58F9">
              <w:rPr>
                <w:rFonts w:ascii="Tahoma" w:hAnsi="Tahoma" w:cs="Tahoma"/>
                <w:color w:val="000000" w:themeColor="text1"/>
                <w:lang w:eastAsia="x-none"/>
              </w:rPr>
              <w:t xml:space="preserve"> 10/25Gb </w:t>
            </w:r>
          </w:p>
          <w:p w14:paraId="7FE75999" w14:textId="77777777" w:rsidR="00842CB1" w:rsidRPr="00AA58F9" w:rsidRDefault="00842CB1" w:rsidP="00071C0C">
            <w:pPr>
              <w:numPr>
                <w:ilvl w:val="0"/>
                <w:numId w:val="403"/>
              </w:numPr>
              <w:spacing w:after="0"/>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x-none"/>
              </w:rPr>
            </w:pPr>
            <w:r w:rsidRPr="00AA58F9">
              <w:rPr>
                <w:rFonts w:ascii="Tahoma" w:hAnsi="Tahoma" w:cs="Tahoma"/>
                <w:color w:val="000000" w:themeColor="text1"/>
                <w:lang w:eastAsia="x-none"/>
              </w:rPr>
              <w:t xml:space="preserve">FC 8/16/32Gb, </w:t>
            </w:r>
          </w:p>
          <w:p w14:paraId="69653957" w14:textId="77777777" w:rsidR="00842CB1" w:rsidRPr="00AA58F9" w:rsidRDefault="00842CB1" w:rsidP="00071C0C">
            <w:pPr>
              <w:numPr>
                <w:ilvl w:val="0"/>
                <w:numId w:val="403"/>
              </w:numPr>
              <w:spacing w:after="0"/>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x-none"/>
              </w:rPr>
            </w:pPr>
            <w:r w:rsidRPr="00AA58F9">
              <w:rPr>
                <w:rFonts w:ascii="Tahoma" w:hAnsi="Tahoma" w:cs="Tahoma"/>
                <w:color w:val="000000" w:themeColor="text1"/>
                <w:lang w:eastAsia="x-none"/>
              </w:rPr>
              <w:t>SAS 12Gb</w:t>
            </w:r>
          </w:p>
          <w:p w14:paraId="6B55BB0F"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w zależności od zastosowanej karty HIC i/lub wkładek.</w:t>
            </w:r>
            <w:r w:rsidRPr="00AA58F9">
              <w:rPr>
                <w:rFonts w:ascii="Tahoma" w:hAnsi="Tahoma" w:cs="Tahoma"/>
                <w:color w:val="000000" w:themeColor="text1"/>
                <w:lang w:eastAsia="en-US"/>
              </w:rPr>
              <w:br/>
              <w:t>Wszystkie kontrolery muszą komunikować się między sobą bez stosowania dodatkowych przełączników.</w:t>
            </w:r>
          </w:p>
        </w:tc>
        <w:tc>
          <w:tcPr>
            <w:tcW w:w="0" w:type="auto"/>
          </w:tcPr>
          <w:p w14:paraId="52F62356"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0A38CA94"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A10381"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1F104E3F" w14:textId="77777777" w:rsidR="00842CB1" w:rsidRPr="00AA58F9" w:rsidRDefault="00842CB1" w:rsidP="00A15D91">
            <w:pPr>
              <w:snapToGrid w:val="0"/>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Pamięć</w:t>
            </w:r>
            <w:proofErr w:type="spellEnd"/>
            <w:r w:rsidRPr="00AA58F9">
              <w:rPr>
                <w:rFonts w:ascii="Tahoma" w:hAnsi="Tahoma" w:cs="Tahoma"/>
                <w:color w:val="000000" w:themeColor="text1"/>
                <w:lang w:val="en-US" w:eastAsia="en-US"/>
              </w:rPr>
              <w:t xml:space="preserve"> cache</w:t>
            </w:r>
          </w:p>
        </w:tc>
        <w:tc>
          <w:tcPr>
            <w:tcW w:w="0" w:type="auto"/>
          </w:tcPr>
          <w:p w14:paraId="4F968D52"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 xml:space="preserve">Każdy kontroler macierzowy musi być wyposażony w </w:t>
            </w:r>
          </w:p>
          <w:p w14:paraId="5DB852BC"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minimum 32 GB pamięci cache, 64 GB sumarycznie</w:t>
            </w:r>
          </w:p>
          <w:p w14:paraId="034AEF3C"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w macierzy. Pamięć cache musi być zbudowana w oparciu o wydajną pamięć typu RAM.</w:t>
            </w:r>
          </w:p>
          <w:p w14:paraId="6CC88AB7"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Pamięć zapisu musi być mirrorowana (kopie lustrzane) pomiędzy kontrolerami dyskowymi.</w:t>
            </w:r>
          </w:p>
          <w:p w14:paraId="647E77FB"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Dane niezapisane na dyskach (np. zawartość pamięci kontrolera) muszą zostać zabezpieczone w przypadku awarii zasilania za pomocą podtrzymania bateryjnego lub z zastosowaniem innej technologii przez okres minimum 72 godziny.</w:t>
            </w:r>
          </w:p>
        </w:tc>
        <w:tc>
          <w:tcPr>
            <w:tcW w:w="0" w:type="auto"/>
          </w:tcPr>
          <w:p w14:paraId="62CDBF82"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424366A2" w14:textId="77777777" w:rsidTr="00A15D91">
        <w:tc>
          <w:tcPr>
            <w:cnfStyle w:val="001000000000" w:firstRow="0" w:lastRow="0" w:firstColumn="1" w:lastColumn="0" w:oddVBand="0" w:evenVBand="0" w:oddHBand="0" w:evenHBand="0" w:firstRowFirstColumn="0" w:firstRowLastColumn="0" w:lastRowFirstColumn="0" w:lastRowLastColumn="0"/>
            <w:tcW w:w="0" w:type="auto"/>
          </w:tcPr>
          <w:p w14:paraId="3FC035E8"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4BE0CA37" w14:textId="77777777" w:rsidR="00842CB1" w:rsidRPr="00AA58F9" w:rsidRDefault="00842CB1" w:rsidP="00A15D91">
            <w:pPr>
              <w:snapToGrid w:val="0"/>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Rozbudowa</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pamięci</w:t>
            </w:r>
            <w:proofErr w:type="spellEnd"/>
            <w:r w:rsidRPr="00AA58F9">
              <w:rPr>
                <w:rFonts w:ascii="Tahoma" w:hAnsi="Tahoma" w:cs="Tahoma"/>
                <w:color w:val="000000" w:themeColor="text1"/>
                <w:lang w:val="en-US" w:eastAsia="en-US"/>
              </w:rPr>
              <w:t xml:space="preserve"> cache</w:t>
            </w:r>
          </w:p>
        </w:tc>
        <w:tc>
          <w:tcPr>
            <w:tcW w:w="0" w:type="auto"/>
          </w:tcPr>
          <w:p w14:paraId="09BA7E05"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 xml:space="preserve">Macierz musi umożliwiać zwiększenie pojemności pamięci cache dla odczytów do minimum 5 TB  z wykorzystaniem dysków SSD.  </w:t>
            </w:r>
            <w:r w:rsidRPr="00AA58F9">
              <w:rPr>
                <w:rFonts w:ascii="Tahoma" w:hAnsi="Tahoma" w:cs="Tahoma"/>
                <w:color w:val="000000" w:themeColor="text1"/>
                <w:lang w:eastAsia="en-US"/>
              </w:rPr>
              <w:br/>
              <w:t>Jeżeli do obsługi powyższej funkcjonalności wymagane są dodatkowe licencje, należy je dostarczyć wraz z rozwiązaniem.</w:t>
            </w:r>
          </w:p>
        </w:tc>
        <w:tc>
          <w:tcPr>
            <w:tcW w:w="0" w:type="auto"/>
          </w:tcPr>
          <w:p w14:paraId="528137B8"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2841CD54"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C5380F"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5F045DCE" w14:textId="77777777" w:rsidR="00842CB1" w:rsidRPr="00AA58F9" w:rsidRDefault="00842CB1" w:rsidP="00A15D91">
            <w:pPr>
              <w:snapToGrid w:val="0"/>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Interfejsy</w:t>
            </w:r>
            <w:proofErr w:type="spellEnd"/>
          </w:p>
        </w:tc>
        <w:tc>
          <w:tcPr>
            <w:tcW w:w="0" w:type="auto"/>
          </w:tcPr>
          <w:p w14:paraId="458F972E"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Macierz musi posiadać, co najmniej 4 porty FC 32Gb na każdy kontroler obsadzonych wkładkami co najmniej FC 32Gb.</w:t>
            </w:r>
          </w:p>
        </w:tc>
        <w:tc>
          <w:tcPr>
            <w:tcW w:w="0" w:type="auto"/>
          </w:tcPr>
          <w:p w14:paraId="30A79667"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6659E44F" w14:textId="77777777" w:rsidTr="00A15D91">
        <w:tc>
          <w:tcPr>
            <w:cnfStyle w:val="001000000000" w:firstRow="0" w:lastRow="0" w:firstColumn="1" w:lastColumn="0" w:oddVBand="0" w:evenVBand="0" w:oddHBand="0" w:evenHBand="0" w:firstRowFirstColumn="0" w:firstRowLastColumn="0" w:lastRowFirstColumn="0" w:lastRowLastColumn="0"/>
            <w:tcW w:w="0" w:type="auto"/>
          </w:tcPr>
          <w:p w14:paraId="7F6ED62B"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5A1B3AD6" w14:textId="77777777" w:rsidR="00842CB1" w:rsidRPr="00AA58F9" w:rsidRDefault="00842CB1" w:rsidP="00A15D91">
            <w:pPr>
              <w:snapToGrid w:val="0"/>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Zarządzanie</w:t>
            </w:r>
            <w:proofErr w:type="spellEnd"/>
          </w:p>
        </w:tc>
        <w:tc>
          <w:tcPr>
            <w:tcW w:w="0" w:type="auto"/>
          </w:tcPr>
          <w:p w14:paraId="61AD1076"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Zarządzanie macierzą musi być możliwe z poziomu interfejsu graficznego i interfejsu znakowego. Zarządzanie macierzą musi odbywać się bezpośrednio na kontrolerach macierzy z poziomu przeglądarki internetowej.</w:t>
            </w:r>
          </w:p>
        </w:tc>
        <w:tc>
          <w:tcPr>
            <w:tcW w:w="0" w:type="auto"/>
          </w:tcPr>
          <w:p w14:paraId="475D6E36"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5D97FFF7"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988A9C"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740A4954" w14:textId="77777777" w:rsidR="00842CB1" w:rsidRPr="00AA58F9" w:rsidRDefault="00842CB1" w:rsidP="00A15D91">
            <w:pPr>
              <w:snapToGrid w:val="0"/>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Zarządzanie grupami dyskowymi oraz dyskami logicznymi</w:t>
            </w:r>
          </w:p>
        </w:tc>
        <w:tc>
          <w:tcPr>
            <w:tcW w:w="0" w:type="auto"/>
          </w:tcPr>
          <w:p w14:paraId="49AC005E"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 xml:space="preserve">Macierz musi umożliwiać zdefiniowanie, co najmniej 500 wolumenów logicznych w ramach oferowanej macierzy dyskowej. </w:t>
            </w:r>
          </w:p>
          <w:p w14:paraId="669702DE"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bCs/>
                <w:color w:val="000000" w:themeColor="text1"/>
                <w:lang w:eastAsia="en-US"/>
              </w:rPr>
              <w:t>Jeżeli do obsługi powyższych funkcjonalności wymagane są dodatkowe licencje, należy je dostarczyć dla całej pojemności urządzenia.</w:t>
            </w:r>
          </w:p>
        </w:tc>
        <w:tc>
          <w:tcPr>
            <w:tcW w:w="0" w:type="auto"/>
          </w:tcPr>
          <w:p w14:paraId="4A55EDFE"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534C0303" w14:textId="77777777" w:rsidTr="00A15D91">
        <w:tc>
          <w:tcPr>
            <w:cnfStyle w:val="001000000000" w:firstRow="0" w:lastRow="0" w:firstColumn="1" w:lastColumn="0" w:oddVBand="0" w:evenVBand="0" w:oddHBand="0" w:evenHBand="0" w:firstRowFirstColumn="0" w:firstRowLastColumn="0" w:lastRowFirstColumn="0" w:lastRowLastColumn="0"/>
            <w:tcW w:w="0" w:type="auto"/>
          </w:tcPr>
          <w:p w14:paraId="2B4386A4"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5891083C" w14:textId="77777777" w:rsidR="00842CB1" w:rsidRPr="00AA58F9" w:rsidRDefault="00842CB1" w:rsidP="00A15D91">
            <w:pPr>
              <w:snapToGrid w:val="0"/>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val="en-US" w:eastAsia="en-US"/>
              </w:rPr>
              <w:t>Thin Provisioning</w:t>
            </w:r>
          </w:p>
        </w:tc>
        <w:tc>
          <w:tcPr>
            <w:tcW w:w="0" w:type="auto"/>
          </w:tcPr>
          <w:p w14:paraId="4EF5CAA6"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 xml:space="preserve">Macierz musi umożliwiać udostępnianie zasobów dyskowych do serwerów w trybie tradycyjnym, jak i w trybie typu </w:t>
            </w:r>
            <w:proofErr w:type="spellStart"/>
            <w:r w:rsidRPr="00AA58F9">
              <w:rPr>
                <w:rFonts w:ascii="Tahoma" w:hAnsi="Tahoma" w:cs="Tahoma"/>
                <w:color w:val="000000" w:themeColor="text1"/>
                <w:lang w:eastAsia="en-US"/>
              </w:rPr>
              <w:t>Thin</w:t>
            </w:r>
            <w:proofErr w:type="spellEnd"/>
            <w:r w:rsidRPr="00AA58F9">
              <w:rPr>
                <w:rFonts w:ascii="Tahoma" w:hAnsi="Tahoma" w:cs="Tahoma"/>
                <w:color w:val="000000" w:themeColor="text1"/>
                <w:lang w:eastAsia="en-US"/>
              </w:rPr>
              <w:t xml:space="preserve"> </w:t>
            </w:r>
            <w:proofErr w:type="spellStart"/>
            <w:r w:rsidRPr="00AA58F9">
              <w:rPr>
                <w:rFonts w:ascii="Tahoma" w:hAnsi="Tahoma" w:cs="Tahoma"/>
                <w:color w:val="000000" w:themeColor="text1"/>
                <w:lang w:eastAsia="en-US"/>
              </w:rPr>
              <w:t>Provisioning</w:t>
            </w:r>
            <w:proofErr w:type="spellEnd"/>
            <w:r w:rsidRPr="00AA58F9">
              <w:rPr>
                <w:rFonts w:ascii="Tahoma" w:hAnsi="Tahoma" w:cs="Tahoma"/>
                <w:color w:val="000000" w:themeColor="text1"/>
                <w:lang w:eastAsia="en-US"/>
              </w:rPr>
              <w:t>.</w:t>
            </w:r>
          </w:p>
          <w:p w14:paraId="466C2EE0"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 xml:space="preserve">Macierz musi umożliwiać odzyskiwanie przestrzeni dyskowych po usuniętych danych w ramach wolumenów typu </w:t>
            </w:r>
            <w:proofErr w:type="spellStart"/>
            <w:r w:rsidRPr="00AA58F9">
              <w:rPr>
                <w:rFonts w:ascii="Tahoma" w:hAnsi="Tahoma" w:cs="Tahoma"/>
                <w:color w:val="000000" w:themeColor="text1"/>
                <w:lang w:eastAsia="en-US"/>
              </w:rPr>
              <w:t>Thin</w:t>
            </w:r>
            <w:proofErr w:type="spellEnd"/>
            <w:r w:rsidRPr="00AA58F9">
              <w:rPr>
                <w:rFonts w:ascii="Tahoma" w:hAnsi="Tahoma" w:cs="Tahoma"/>
                <w:color w:val="000000" w:themeColor="text1"/>
                <w:lang w:eastAsia="en-US"/>
              </w:rPr>
              <w:t xml:space="preserve">. </w:t>
            </w:r>
          </w:p>
          <w:p w14:paraId="3F4F28C8"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bCs/>
                <w:color w:val="000000" w:themeColor="text1"/>
                <w:lang w:eastAsia="en-US"/>
              </w:rPr>
              <w:t>Jeżeli do obsługi powyższych funkcjonalności wymagane są dodatkowe licencje, należy je dostarczyć dla całej pojemności urządzenia.</w:t>
            </w:r>
          </w:p>
        </w:tc>
        <w:tc>
          <w:tcPr>
            <w:tcW w:w="0" w:type="auto"/>
          </w:tcPr>
          <w:p w14:paraId="5ADC5F97"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7E5D1926"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1C7E28"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2E2085DF" w14:textId="77777777" w:rsidR="00842CB1" w:rsidRPr="00AA58F9" w:rsidRDefault="00842CB1" w:rsidP="00A15D91">
            <w:pPr>
              <w:snapToGrid w:val="0"/>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Wewnętrzne</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kopie</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migawkowe</w:t>
            </w:r>
            <w:proofErr w:type="spellEnd"/>
          </w:p>
        </w:tc>
        <w:tc>
          <w:tcPr>
            <w:tcW w:w="0" w:type="auto"/>
          </w:tcPr>
          <w:p w14:paraId="30BC7E79"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bCs/>
                <w:color w:val="000000" w:themeColor="text1"/>
                <w:lang w:eastAsia="en-US"/>
              </w:rPr>
              <w:t>Macierz musi umożliwiać dokonywania na żądanie tzw. migawkowej kopii danych (</w:t>
            </w:r>
            <w:proofErr w:type="spellStart"/>
            <w:r w:rsidRPr="00AA58F9">
              <w:rPr>
                <w:rFonts w:ascii="Tahoma" w:hAnsi="Tahoma" w:cs="Tahoma"/>
                <w:bCs/>
                <w:color w:val="000000" w:themeColor="text1"/>
                <w:lang w:eastAsia="en-US"/>
              </w:rPr>
              <w:t>snapshot</w:t>
            </w:r>
            <w:proofErr w:type="spellEnd"/>
            <w:r w:rsidRPr="00AA58F9">
              <w:rPr>
                <w:rFonts w:ascii="Tahoma" w:hAnsi="Tahoma" w:cs="Tahoma"/>
                <w:bCs/>
                <w:color w:val="000000" w:themeColor="text1"/>
                <w:lang w:eastAsia="en-US"/>
              </w:rPr>
              <w:t xml:space="preserve">, </w:t>
            </w:r>
            <w:proofErr w:type="spellStart"/>
            <w:r w:rsidRPr="00AA58F9">
              <w:rPr>
                <w:rFonts w:ascii="Tahoma" w:hAnsi="Tahoma" w:cs="Tahoma"/>
                <w:bCs/>
                <w:color w:val="000000" w:themeColor="text1"/>
                <w:lang w:eastAsia="en-US"/>
              </w:rPr>
              <w:t>volume</w:t>
            </w:r>
            <w:proofErr w:type="spellEnd"/>
            <w:r w:rsidRPr="00AA58F9">
              <w:rPr>
                <w:rFonts w:ascii="Tahoma" w:hAnsi="Tahoma" w:cs="Tahoma"/>
                <w:bCs/>
                <w:color w:val="000000" w:themeColor="text1"/>
                <w:lang w:eastAsia="en-US"/>
              </w:rPr>
              <w:t xml:space="preserve"> </w:t>
            </w:r>
            <w:proofErr w:type="spellStart"/>
            <w:r w:rsidRPr="00AA58F9">
              <w:rPr>
                <w:rFonts w:ascii="Tahoma" w:hAnsi="Tahoma" w:cs="Tahoma"/>
                <w:bCs/>
                <w:color w:val="000000" w:themeColor="text1"/>
                <w:lang w:eastAsia="en-US"/>
              </w:rPr>
              <w:t>copy</w:t>
            </w:r>
            <w:proofErr w:type="spellEnd"/>
            <w:r w:rsidRPr="00AA58F9">
              <w:rPr>
                <w:rFonts w:ascii="Tahoma" w:hAnsi="Tahoma" w:cs="Tahoma"/>
                <w:bCs/>
                <w:color w:val="000000" w:themeColor="text1"/>
                <w:lang w:eastAsia="en-US"/>
              </w:rPr>
              <w:t>) w ramach macierzy za pomocą wewnętrznych kontrolerów macierzowych. Macierz musi wspierać minimum 128 kopii migawkowych, z możliwością jej rozbudowy w przyszłości do 512 kopii migawkowych.</w:t>
            </w:r>
          </w:p>
        </w:tc>
        <w:tc>
          <w:tcPr>
            <w:tcW w:w="0" w:type="auto"/>
          </w:tcPr>
          <w:p w14:paraId="4A4CC637"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00A9C17A" w14:textId="77777777" w:rsidTr="00A15D91">
        <w:tc>
          <w:tcPr>
            <w:cnfStyle w:val="001000000000" w:firstRow="0" w:lastRow="0" w:firstColumn="1" w:lastColumn="0" w:oddVBand="0" w:evenVBand="0" w:oddHBand="0" w:evenHBand="0" w:firstRowFirstColumn="0" w:firstRowLastColumn="0" w:lastRowFirstColumn="0" w:lastRowLastColumn="0"/>
            <w:tcW w:w="0" w:type="auto"/>
          </w:tcPr>
          <w:p w14:paraId="549AB998"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4ECEE08C" w14:textId="77777777" w:rsidR="00842CB1" w:rsidRPr="00AA58F9" w:rsidRDefault="00842CB1" w:rsidP="00A15D91">
            <w:pPr>
              <w:snapToGrid w:val="0"/>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Wewnętrzne</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kopie</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pełne</w:t>
            </w:r>
            <w:proofErr w:type="spellEnd"/>
          </w:p>
        </w:tc>
        <w:tc>
          <w:tcPr>
            <w:tcW w:w="0" w:type="auto"/>
          </w:tcPr>
          <w:p w14:paraId="71893D03"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 xml:space="preserve">Macierz musi umożliwiać dokonywanie na żądanie pełnej fizycznej kopii danych (clone) w ramach macierzy za pomocą wewnętrznych kontrolerów macierzowych. </w:t>
            </w:r>
          </w:p>
          <w:p w14:paraId="38F69A58"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bCs/>
                <w:color w:val="000000" w:themeColor="text1"/>
                <w:lang w:eastAsia="en-US"/>
              </w:rPr>
              <w:t>Jeżeli do obsługi powyższych funkcjonalności wymagane są dodatkowe licencje, należy je dostarczyć dla całej pojemności urządzenia.</w:t>
            </w:r>
          </w:p>
        </w:tc>
        <w:tc>
          <w:tcPr>
            <w:tcW w:w="0" w:type="auto"/>
          </w:tcPr>
          <w:p w14:paraId="678BFE5A"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031AF9D9"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7025B0"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68628589" w14:textId="77777777" w:rsidR="00842CB1" w:rsidRPr="00AA58F9" w:rsidRDefault="00842CB1" w:rsidP="00A15D91">
            <w:pPr>
              <w:snapToGrid w:val="0"/>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Zdalna</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replikacja</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danych</w:t>
            </w:r>
            <w:proofErr w:type="spellEnd"/>
          </w:p>
        </w:tc>
        <w:tc>
          <w:tcPr>
            <w:tcW w:w="0" w:type="auto"/>
          </w:tcPr>
          <w:p w14:paraId="26A9D1BE"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 xml:space="preserve">Macierz musi umożliwiać synchroniczną oraz asynchroniczną replikację danych do innej macierzy z tej samej rodziny. Replikacja musi być wykonywana na poziomie kontrolerów, bez użycia dodatkowych serwerów lub innych urządzeń i bez obciążania serwerów podłączonych do macierzy. </w:t>
            </w:r>
          </w:p>
          <w:p w14:paraId="5BE036A5"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bCs/>
                <w:color w:val="000000" w:themeColor="text1"/>
                <w:lang w:eastAsia="en-US"/>
              </w:rPr>
              <w:t>Konieczne jest dostarczenie licencji na replikację synchroniczną.</w:t>
            </w:r>
          </w:p>
        </w:tc>
        <w:tc>
          <w:tcPr>
            <w:tcW w:w="0" w:type="auto"/>
          </w:tcPr>
          <w:p w14:paraId="439D42DD"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22AC2B89" w14:textId="77777777" w:rsidTr="00A15D91">
        <w:tc>
          <w:tcPr>
            <w:cnfStyle w:val="001000000000" w:firstRow="0" w:lastRow="0" w:firstColumn="1" w:lastColumn="0" w:oddVBand="0" w:evenVBand="0" w:oddHBand="0" w:evenHBand="0" w:firstRowFirstColumn="0" w:firstRowLastColumn="0" w:lastRowFirstColumn="0" w:lastRowLastColumn="0"/>
            <w:tcW w:w="0" w:type="auto"/>
          </w:tcPr>
          <w:p w14:paraId="3CEF99FA"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4EF2E2BD" w14:textId="77777777" w:rsidR="00842CB1" w:rsidRPr="00AA58F9" w:rsidRDefault="00842CB1" w:rsidP="00A15D91">
            <w:pPr>
              <w:snapToGrid w:val="0"/>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Podłączanie</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zewnętrznych</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systemów</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operacyjnych</w:t>
            </w:r>
            <w:proofErr w:type="spellEnd"/>
          </w:p>
        </w:tc>
        <w:tc>
          <w:tcPr>
            <w:tcW w:w="0" w:type="auto"/>
          </w:tcPr>
          <w:p w14:paraId="56F1521D"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 xml:space="preserve">Macierz musi umożliwiać jednoczesne podłączenie wielu serwerów w trybie wysokiej dostępności (co najmniej dwoma ścieżkami). </w:t>
            </w:r>
          </w:p>
          <w:p w14:paraId="02E7FA21"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 xml:space="preserve">Macierz musi wspierać podłączenie następujących systemów operacyjnych: Windows, Linux, </w:t>
            </w:r>
            <w:proofErr w:type="spellStart"/>
            <w:r w:rsidRPr="00AA58F9">
              <w:rPr>
                <w:rFonts w:ascii="Tahoma" w:hAnsi="Tahoma" w:cs="Tahoma"/>
                <w:color w:val="000000" w:themeColor="text1"/>
                <w:lang w:eastAsia="en-US"/>
              </w:rPr>
              <w:t>VMware</w:t>
            </w:r>
            <w:proofErr w:type="spellEnd"/>
            <w:r w:rsidRPr="00AA58F9">
              <w:rPr>
                <w:rFonts w:ascii="Tahoma" w:hAnsi="Tahoma" w:cs="Tahoma"/>
                <w:color w:val="000000" w:themeColor="text1"/>
                <w:lang w:eastAsia="en-US"/>
              </w:rPr>
              <w:t>. Wsparcie dla wymienionych systemów operacyjnych i klastrowych musi być potwierdzone wpisem na ogólnodostępnej liście kompatybilności producentów.</w:t>
            </w:r>
          </w:p>
        </w:tc>
        <w:tc>
          <w:tcPr>
            <w:tcW w:w="0" w:type="auto"/>
          </w:tcPr>
          <w:p w14:paraId="1873846E"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3D7E08B5"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0EDA65"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4EDD344D" w14:textId="77777777" w:rsidR="00842CB1" w:rsidRPr="00AA58F9" w:rsidRDefault="00842CB1" w:rsidP="00A15D91">
            <w:pPr>
              <w:snapToGrid w:val="0"/>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Redundancja</w:t>
            </w:r>
            <w:proofErr w:type="spellEnd"/>
          </w:p>
        </w:tc>
        <w:tc>
          <w:tcPr>
            <w:tcW w:w="0" w:type="auto"/>
          </w:tcPr>
          <w:p w14:paraId="172C3F1F"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Macierz nie może posiadać pojedynczego punktu awarii, który powodowałby brak dostępu do danych. Musi być zapewniona pełna redundancja komponentów, w szczególności zdublowanie kontrolerów, zasilaczy i wentylatorów.</w:t>
            </w:r>
          </w:p>
          <w:p w14:paraId="177E573D"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Macierz musi umożliwiać wymianę elementów systemu w trybie „hot-</w:t>
            </w:r>
            <w:proofErr w:type="spellStart"/>
            <w:r w:rsidRPr="00AA58F9">
              <w:rPr>
                <w:rFonts w:ascii="Tahoma" w:hAnsi="Tahoma" w:cs="Tahoma"/>
                <w:color w:val="000000" w:themeColor="text1"/>
                <w:lang w:eastAsia="en-US"/>
              </w:rPr>
              <w:t>swap</w:t>
            </w:r>
            <w:proofErr w:type="spellEnd"/>
            <w:r w:rsidRPr="00AA58F9">
              <w:rPr>
                <w:rFonts w:ascii="Tahoma" w:hAnsi="Tahoma" w:cs="Tahoma"/>
                <w:color w:val="000000" w:themeColor="text1"/>
                <w:lang w:eastAsia="en-US"/>
              </w:rPr>
              <w:t>”, a w szczególności takich, jak: dyski, kontrolery, zasilacze, wentylatory.</w:t>
            </w:r>
          </w:p>
          <w:p w14:paraId="64E583DE"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bCs/>
                <w:color w:val="000000" w:themeColor="text1"/>
                <w:lang w:eastAsia="en-US"/>
              </w:rPr>
              <w:t>Macierz musi mieć możliwość zasilania z dwu niezależnych źródeł zasilania – odporność na zanik zasilania jednej fazy lub awarię jednego z zasilaczy macierzy.</w:t>
            </w:r>
          </w:p>
        </w:tc>
        <w:tc>
          <w:tcPr>
            <w:tcW w:w="0" w:type="auto"/>
          </w:tcPr>
          <w:p w14:paraId="5400CB24"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17F88B5B" w14:textId="77777777" w:rsidTr="00A15D91">
        <w:tc>
          <w:tcPr>
            <w:cnfStyle w:val="001000000000" w:firstRow="0" w:lastRow="0" w:firstColumn="1" w:lastColumn="0" w:oddVBand="0" w:evenVBand="0" w:oddHBand="0" w:evenHBand="0" w:firstRowFirstColumn="0" w:firstRowLastColumn="0" w:lastRowFirstColumn="0" w:lastRowLastColumn="0"/>
            <w:tcW w:w="0" w:type="auto"/>
          </w:tcPr>
          <w:p w14:paraId="2720DF6C"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3327F9A4" w14:textId="77777777" w:rsidR="00842CB1" w:rsidRPr="00AA58F9" w:rsidRDefault="00842CB1" w:rsidP="00A15D91">
            <w:pPr>
              <w:snapToGrid w:val="0"/>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Dodatkowe</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wymagania</w:t>
            </w:r>
            <w:proofErr w:type="spellEnd"/>
          </w:p>
        </w:tc>
        <w:tc>
          <w:tcPr>
            <w:tcW w:w="0" w:type="auto"/>
          </w:tcPr>
          <w:p w14:paraId="1FA0E664"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 xml:space="preserve">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t>
            </w:r>
            <w:proofErr w:type="spellStart"/>
            <w:r w:rsidRPr="00AA58F9">
              <w:rPr>
                <w:rFonts w:ascii="Tahoma" w:hAnsi="Tahoma" w:cs="Tahoma"/>
                <w:color w:val="000000" w:themeColor="text1"/>
                <w:lang w:eastAsia="en-US"/>
              </w:rPr>
              <w:t>wirtualizatorem</w:t>
            </w:r>
            <w:proofErr w:type="spellEnd"/>
            <w:r w:rsidRPr="00AA58F9">
              <w:rPr>
                <w:rFonts w:ascii="Tahoma" w:hAnsi="Tahoma" w:cs="Tahoma"/>
                <w:color w:val="000000" w:themeColor="text1"/>
                <w:lang w:eastAsia="en-US"/>
              </w:rPr>
              <w:t xml:space="preserve"> sieci SAN czy </w:t>
            </w:r>
            <w:proofErr w:type="spellStart"/>
            <w:r w:rsidRPr="00AA58F9">
              <w:rPr>
                <w:rFonts w:ascii="Tahoma" w:hAnsi="Tahoma" w:cs="Tahoma"/>
                <w:color w:val="000000" w:themeColor="text1"/>
                <w:lang w:eastAsia="en-US"/>
              </w:rPr>
              <w:t>wirtualizatorem</w:t>
            </w:r>
            <w:proofErr w:type="spellEnd"/>
            <w:r w:rsidRPr="00AA58F9">
              <w:rPr>
                <w:rFonts w:ascii="Tahoma" w:hAnsi="Tahoma" w:cs="Tahoma"/>
                <w:color w:val="000000" w:themeColor="text1"/>
                <w:lang w:eastAsia="en-US"/>
              </w:rPr>
              <w:t xml:space="preserve"> macierzy dyskowych.</w:t>
            </w:r>
          </w:p>
          <w:p w14:paraId="7AB34DAF"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lastRenderedPageBreak/>
              <w:t>Macierz musi umożliwiać szyfrowanie z wykorzystaniem dysków SED.</w:t>
            </w:r>
          </w:p>
          <w:p w14:paraId="4BB83E17"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Możliwość ograniczania poboru zasilania przez dyski, które nie obsługują operacji we/wy, poprzez ich zatrzymanie.</w:t>
            </w:r>
          </w:p>
        </w:tc>
        <w:tc>
          <w:tcPr>
            <w:tcW w:w="0" w:type="auto"/>
          </w:tcPr>
          <w:p w14:paraId="7632DA95" w14:textId="77777777" w:rsidR="00842CB1" w:rsidRPr="00AA58F9" w:rsidRDefault="00842CB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73E1EF2A"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06D409" w14:textId="77777777" w:rsidR="00842CB1" w:rsidRPr="00AA58F9" w:rsidRDefault="00842CB1" w:rsidP="00071C0C">
            <w:pPr>
              <w:pStyle w:val="Akapitzlist"/>
              <w:numPr>
                <w:ilvl w:val="0"/>
                <w:numId w:val="404"/>
              </w:numPr>
              <w:spacing w:after="0"/>
              <w:ind w:left="114" w:right="40" w:hanging="57"/>
              <w:rPr>
                <w:rFonts w:ascii="Tahoma" w:hAnsi="Tahoma" w:cs="Tahoma"/>
                <w:color w:val="000000" w:themeColor="text1"/>
              </w:rPr>
            </w:pPr>
          </w:p>
        </w:tc>
        <w:tc>
          <w:tcPr>
            <w:tcW w:w="0" w:type="auto"/>
          </w:tcPr>
          <w:p w14:paraId="62013D07" w14:textId="77777777" w:rsidR="00842CB1" w:rsidRPr="00AA58F9" w:rsidRDefault="00842CB1" w:rsidP="00A15D91">
            <w:pPr>
              <w:snapToGrid w:val="0"/>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Gwarancja</w:t>
            </w:r>
            <w:proofErr w:type="spellEnd"/>
          </w:p>
        </w:tc>
        <w:tc>
          <w:tcPr>
            <w:tcW w:w="0" w:type="auto"/>
          </w:tcPr>
          <w:p w14:paraId="648F14A0"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Min. 3-letnia gwarancja producenta w miejscu instalacji z czasem reakcji NBD. W okresie gwarancji Zamawiający ma prawo do otrzymywania poprawek oraz aktualizacji wersji oprogramowania dostarczonego wraz z macierzą oraz oprogramowania wewnętrznego macierzy.</w:t>
            </w:r>
          </w:p>
        </w:tc>
        <w:tc>
          <w:tcPr>
            <w:tcW w:w="0" w:type="auto"/>
          </w:tcPr>
          <w:p w14:paraId="60172B38" w14:textId="77777777" w:rsidR="00842CB1" w:rsidRPr="00AA58F9" w:rsidRDefault="00842CB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bl>
    <w:p w14:paraId="79EA38EA" w14:textId="77777777" w:rsidR="00E41E7B" w:rsidRDefault="00E41E7B" w:rsidP="00AA58F9">
      <w:pPr>
        <w:pStyle w:val="Standard"/>
        <w:spacing w:after="0"/>
        <w:jc w:val="both"/>
        <w:rPr>
          <w:rFonts w:ascii="Tahoma" w:hAnsi="Tahoma" w:cs="Tahoma"/>
          <w:b/>
          <w:color w:val="000000" w:themeColor="text1"/>
          <w:sz w:val="20"/>
          <w:szCs w:val="20"/>
        </w:rPr>
      </w:pPr>
    </w:p>
    <w:p w14:paraId="27B135ED" w14:textId="6F958666" w:rsidR="00842CB1" w:rsidRPr="00AA58F9" w:rsidRDefault="00842CB1" w:rsidP="00AA58F9">
      <w:pPr>
        <w:pStyle w:val="Standard"/>
        <w:spacing w:after="0"/>
        <w:jc w:val="both"/>
        <w:rPr>
          <w:rFonts w:ascii="Tahoma" w:hAnsi="Tahoma" w:cs="Tahoma"/>
          <w:color w:val="000000" w:themeColor="text1"/>
          <w:sz w:val="20"/>
          <w:szCs w:val="20"/>
        </w:rPr>
      </w:pPr>
      <w:r w:rsidRPr="00AA58F9">
        <w:rPr>
          <w:rFonts w:ascii="Tahoma" w:hAnsi="Tahoma" w:cs="Tahoma"/>
          <w:b/>
          <w:color w:val="000000" w:themeColor="text1"/>
          <w:sz w:val="20"/>
          <w:szCs w:val="20"/>
        </w:rPr>
        <w:t xml:space="preserve">Wymagania w zakresie instalacji i konfiguracji serwera, macierzy i systemu </w:t>
      </w:r>
      <w:r w:rsidR="00641B88">
        <w:rPr>
          <w:rFonts w:ascii="Tahoma" w:hAnsi="Tahoma" w:cs="Tahoma"/>
          <w:b/>
          <w:color w:val="000000" w:themeColor="text1"/>
          <w:sz w:val="20"/>
          <w:szCs w:val="20"/>
        </w:rPr>
        <w:t>wykonywania kopii bezpieczeństwa</w:t>
      </w:r>
    </w:p>
    <w:p w14:paraId="546E8769" w14:textId="734B2769" w:rsidR="00842CB1" w:rsidRPr="00AA58F9" w:rsidRDefault="00842CB1" w:rsidP="00071C0C">
      <w:pPr>
        <w:pStyle w:val="Akapitzlist"/>
        <w:numPr>
          <w:ilvl w:val="0"/>
          <w:numId w:val="520"/>
        </w:numPr>
        <w:suppressAutoHyphens/>
        <w:autoSpaceDN w:val="0"/>
        <w:spacing w:after="0"/>
        <w:contextualSpacing w:val="0"/>
        <w:jc w:val="both"/>
        <w:textAlignment w:val="baseline"/>
        <w:rPr>
          <w:rFonts w:ascii="Tahoma" w:hAnsi="Tahoma" w:cs="Tahoma"/>
          <w:color w:val="000000" w:themeColor="text1"/>
          <w:sz w:val="20"/>
          <w:szCs w:val="20"/>
        </w:rPr>
      </w:pPr>
      <w:r w:rsidRPr="00AA58F9">
        <w:rPr>
          <w:rFonts w:ascii="Tahoma" w:hAnsi="Tahoma" w:cs="Tahoma"/>
          <w:color w:val="000000" w:themeColor="text1"/>
          <w:sz w:val="20"/>
          <w:szCs w:val="20"/>
        </w:rPr>
        <w:t xml:space="preserve">Montaż macierzy  w szafie </w:t>
      </w:r>
      <w:proofErr w:type="spellStart"/>
      <w:r w:rsidRPr="00AA58F9">
        <w:rPr>
          <w:rFonts w:ascii="Tahoma" w:hAnsi="Tahoma" w:cs="Tahoma"/>
          <w:color w:val="000000" w:themeColor="text1"/>
          <w:sz w:val="20"/>
          <w:szCs w:val="20"/>
        </w:rPr>
        <w:t>rack</w:t>
      </w:r>
      <w:proofErr w:type="spellEnd"/>
      <w:r w:rsidRPr="00AA58F9">
        <w:rPr>
          <w:rFonts w:ascii="Tahoma" w:hAnsi="Tahoma" w:cs="Tahoma"/>
          <w:color w:val="000000" w:themeColor="text1"/>
          <w:sz w:val="20"/>
          <w:szCs w:val="20"/>
        </w:rPr>
        <w:t xml:space="preserve"> 42U  we wskazanej serwerowni .</w:t>
      </w:r>
    </w:p>
    <w:p w14:paraId="2F4D9778" w14:textId="64D368BE" w:rsidR="00842CB1" w:rsidRPr="00AA58F9" w:rsidRDefault="00842CB1" w:rsidP="00071C0C">
      <w:pPr>
        <w:pStyle w:val="Akapitzlist"/>
        <w:numPr>
          <w:ilvl w:val="0"/>
          <w:numId w:val="520"/>
        </w:numPr>
        <w:suppressAutoHyphens/>
        <w:autoSpaceDN w:val="0"/>
        <w:spacing w:after="0"/>
        <w:contextualSpacing w:val="0"/>
        <w:jc w:val="both"/>
        <w:textAlignment w:val="baseline"/>
        <w:rPr>
          <w:rFonts w:ascii="Tahoma" w:hAnsi="Tahoma" w:cs="Tahoma"/>
          <w:color w:val="000000" w:themeColor="text1"/>
          <w:sz w:val="20"/>
          <w:szCs w:val="20"/>
        </w:rPr>
      </w:pPr>
      <w:r w:rsidRPr="00AA58F9">
        <w:rPr>
          <w:rFonts w:ascii="Tahoma" w:hAnsi="Tahoma" w:cs="Tahoma"/>
          <w:color w:val="000000" w:themeColor="text1"/>
          <w:sz w:val="20"/>
          <w:szCs w:val="20"/>
        </w:rPr>
        <w:t xml:space="preserve">Podłączenie  macierzy do </w:t>
      </w:r>
      <w:proofErr w:type="spellStart"/>
      <w:r w:rsidRPr="00AA58F9">
        <w:rPr>
          <w:rFonts w:ascii="Tahoma" w:hAnsi="Tahoma" w:cs="Tahoma"/>
          <w:color w:val="000000" w:themeColor="text1"/>
          <w:sz w:val="20"/>
          <w:szCs w:val="20"/>
        </w:rPr>
        <w:t>listw</w:t>
      </w:r>
      <w:proofErr w:type="spellEnd"/>
      <w:r w:rsidRPr="00AA58F9">
        <w:rPr>
          <w:rFonts w:ascii="Tahoma" w:hAnsi="Tahoma" w:cs="Tahoma"/>
          <w:color w:val="000000" w:themeColor="text1"/>
          <w:sz w:val="20"/>
          <w:szCs w:val="20"/>
        </w:rPr>
        <w:t xml:space="preserve"> zasilających PDU.</w:t>
      </w:r>
    </w:p>
    <w:p w14:paraId="4EB8A5A4" w14:textId="77777777" w:rsidR="00842CB1" w:rsidRPr="00AA58F9" w:rsidRDefault="00842CB1" w:rsidP="00071C0C">
      <w:pPr>
        <w:pStyle w:val="Akapitzlist"/>
        <w:numPr>
          <w:ilvl w:val="0"/>
          <w:numId w:val="520"/>
        </w:numPr>
        <w:suppressAutoHyphens/>
        <w:autoSpaceDN w:val="0"/>
        <w:spacing w:after="0"/>
        <w:contextualSpacing w:val="0"/>
        <w:jc w:val="both"/>
        <w:textAlignment w:val="baseline"/>
        <w:rPr>
          <w:rFonts w:ascii="Tahoma" w:hAnsi="Tahoma" w:cs="Tahoma"/>
          <w:color w:val="000000" w:themeColor="text1"/>
          <w:sz w:val="20"/>
          <w:szCs w:val="20"/>
        </w:rPr>
      </w:pPr>
      <w:r w:rsidRPr="00AA58F9">
        <w:rPr>
          <w:rFonts w:ascii="Tahoma" w:hAnsi="Tahoma" w:cs="Tahoma"/>
          <w:color w:val="000000" w:themeColor="text1"/>
          <w:sz w:val="20"/>
          <w:szCs w:val="20"/>
        </w:rPr>
        <w:t>Aktualizacja oprogramowania układowego wszystkich komponentów.</w:t>
      </w:r>
    </w:p>
    <w:p w14:paraId="1CB7769F" w14:textId="77777777" w:rsidR="00842CB1" w:rsidRPr="00AA58F9" w:rsidRDefault="00842CB1" w:rsidP="00071C0C">
      <w:pPr>
        <w:pStyle w:val="Akapitzlist"/>
        <w:numPr>
          <w:ilvl w:val="0"/>
          <w:numId w:val="520"/>
        </w:numPr>
        <w:suppressAutoHyphens/>
        <w:autoSpaceDN w:val="0"/>
        <w:spacing w:after="0"/>
        <w:contextualSpacing w:val="0"/>
        <w:jc w:val="both"/>
        <w:textAlignment w:val="baseline"/>
        <w:rPr>
          <w:rFonts w:ascii="Tahoma" w:hAnsi="Tahoma" w:cs="Tahoma"/>
          <w:color w:val="000000" w:themeColor="text1"/>
          <w:sz w:val="20"/>
          <w:szCs w:val="20"/>
        </w:rPr>
      </w:pPr>
      <w:r w:rsidRPr="00AA58F9">
        <w:rPr>
          <w:rFonts w:ascii="Tahoma" w:hAnsi="Tahoma" w:cs="Tahoma"/>
          <w:color w:val="000000" w:themeColor="text1"/>
          <w:sz w:val="20"/>
          <w:szCs w:val="20"/>
        </w:rPr>
        <w:t>Podłączenie do sieci LAN ( rekonfiguracja przełączników )</w:t>
      </w:r>
    </w:p>
    <w:p w14:paraId="454E76C5" w14:textId="62CE54B5" w:rsidR="00842CB1" w:rsidRPr="00AA58F9" w:rsidRDefault="00842CB1" w:rsidP="00071C0C">
      <w:pPr>
        <w:pStyle w:val="Akapitzlist"/>
        <w:numPr>
          <w:ilvl w:val="0"/>
          <w:numId w:val="520"/>
        </w:numPr>
        <w:suppressAutoHyphens/>
        <w:autoSpaceDN w:val="0"/>
        <w:spacing w:after="0"/>
        <w:contextualSpacing w:val="0"/>
        <w:jc w:val="both"/>
        <w:textAlignment w:val="baseline"/>
        <w:rPr>
          <w:rFonts w:ascii="Tahoma" w:hAnsi="Tahoma" w:cs="Tahoma"/>
          <w:color w:val="000000" w:themeColor="text1"/>
          <w:sz w:val="20"/>
          <w:szCs w:val="20"/>
        </w:rPr>
      </w:pPr>
      <w:r w:rsidRPr="00AA58F9">
        <w:rPr>
          <w:rFonts w:ascii="Tahoma" w:hAnsi="Tahoma" w:cs="Tahoma"/>
          <w:color w:val="000000" w:themeColor="text1"/>
          <w:sz w:val="20"/>
          <w:szCs w:val="20"/>
        </w:rPr>
        <w:t>Konfiguracja RAID macierzy.</w:t>
      </w:r>
    </w:p>
    <w:p w14:paraId="6E2F4891" w14:textId="78CDB99F" w:rsidR="00842CB1" w:rsidRPr="00AA58F9" w:rsidRDefault="001C32A0" w:rsidP="00071C0C">
      <w:pPr>
        <w:pStyle w:val="Akapitzlist"/>
        <w:numPr>
          <w:ilvl w:val="0"/>
          <w:numId w:val="520"/>
        </w:numPr>
        <w:suppressAutoHyphens/>
        <w:autoSpaceDN w:val="0"/>
        <w:spacing w:after="0"/>
        <w:contextualSpacing w:val="0"/>
        <w:jc w:val="both"/>
        <w:textAlignment w:val="baseline"/>
        <w:rPr>
          <w:rFonts w:ascii="Tahoma" w:hAnsi="Tahoma" w:cs="Tahoma"/>
          <w:color w:val="000000" w:themeColor="text1"/>
          <w:sz w:val="20"/>
          <w:szCs w:val="20"/>
        </w:rPr>
      </w:pPr>
      <w:r w:rsidRPr="00AA58F9">
        <w:rPr>
          <w:rFonts w:ascii="Tahoma" w:hAnsi="Tahoma" w:cs="Tahoma"/>
          <w:color w:val="000000" w:themeColor="text1"/>
          <w:sz w:val="20"/>
          <w:szCs w:val="20"/>
        </w:rPr>
        <w:t>Konfiguracja</w:t>
      </w:r>
      <w:r w:rsidR="00842CB1" w:rsidRPr="00AA58F9">
        <w:rPr>
          <w:rFonts w:ascii="Tahoma" w:hAnsi="Tahoma" w:cs="Tahoma"/>
          <w:color w:val="000000" w:themeColor="text1"/>
          <w:sz w:val="20"/>
          <w:szCs w:val="20"/>
        </w:rPr>
        <w:t xml:space="preserve"> replikacji </w:t>
      </w:r>
      <w:proofErr w:type="spellStart"/>
      <w:r w:rsidR="00842CB1" w:rsidRPr="00AA58F9">
        <w:rPr>
          <w:rFonts w:ascii="Tahoma" w:hAnsi="Tahoma" w:cs="Tahoma"/>
          <w:color w:val="000000" w:themeColor="text1"/>
          <w:sz w:val="20"/>
          <w:szCs w:val="20"/>
        </w:rPr>
        <w:t>zposiadanej</w:t>
      </w:r>
      <w:proofErr w:type="spellEnd"/>
      <w:r w:rsidR="00842CB1" w:rsidRPr="00AA58F9">
        <w:rPr>
          <w:rFonts w:ascii="Tahoma" w:hAnsi="Tahoma" w:cs="Tahoma"/>
          <w:color w:val="000000" w:themeColor="text1"/>
          <w:sz w:val="20"/>
          <w:szCs w:val="20"/>
        </w:rPr>
        <w:t xml:space="preserve"> macierzy.</w:t>
      </w:r>
    </w:p>
    <w:p w14:paraId="26FFDD2F" w14:textId="29DE02CA" w:rsidR="00842CB1" w:rsidRPr="00AA58F9" w:rsidRDefault="00842CB1" w:rsidP="00071C0C">
      <w:pPr>
        <w:pStyle w:val="Akapitzlist"/>
        <w:numPr>
          <w:ilvl w:val="0"/>
          <w:numId w:val="520"/>
        </w:numPr>
        <w:suppressAutoHyphens/>
        <w:autoSpaceDN w:val="0"/>
        <w:spacing w:after="0"/>
        <w:contextualSpacing w:val="0"/>
        <w:jc w:val="both"/>
        <w:textAlignment w:val="baseline"/>
        <w:rPr>
          <w:rFonts w:ascii="Tahoma" w:hAnsi="Tahoma" w:cs="Tahoma"/>
          <w:color w:val="000000" w:themeColor="text1"/>
          <w:sz w:val="20"/>
          <w:szCs w:val="20"/>
        </w:rPr>
      </w:pPr>
      <w:r w:rsidRPr="00AA58F9">
        <w:rPr>
          <w:rFonts w:ascii="Tahoma" w:hAnsi="Tahoma" w:cs="Tahoma"/>
          <w:color w:val="000000" w:themeColor="text1"/>
          <w:sz w:val="20"/>
          <w:szCs w:val="20"/>
        </w:rPr>
        <w:t>Konfiguracja systemu zdalnego zarządzania.</w:t>
      </w:r>
    </w:p>
    <w:p w14:paraId="393A2320" w14:textId="4AE754BD" w:rsidR="00DA13EC" w:rsidRPr="00E41E7B" w:rsidRDefault="00DA13EC" w:rsidP="00071C0C">
      <w:pPr>
        <w:keepNext/>
        <w:keepLines/>
        <w:widowControl w:val="0"/>
        <w:numPr>
          <w:ilvl w:val="0"/>
          <w:numId w:val="97"/>
        </w:numPr>
        <w:suppressAutoHyphens/>
        <w:autoSpaceDN w:val="0"/>
        <w:spacing w:before="240"/>
        <w:ind w:left="360"/>
        <w:jc w:val="both"/>
        <w:textAlignment w:val="baseline"/>
        <w:outlineLvl w:val="0"/>
        <w:rPr>
          <w:rFonts w:ascii="Tahoma" w:hAnsi="Tahoma" w:cs="Tahoma"/>
          <w:b/>
          <w:bCs/>
          <w:color w:val="000000" w:themeColor="text1"/>
          <w:sz w:val="20"/>
          <w:szCs w:val="20"/>
          <w:lang w:eastAsia="en-US"/>
        </w:rPr>
      </w:pPr>
      <w:bookmarkStart w:id="733" w:name="_Toc118223656"/>
      <w:r w:rsidRPr="00E41E7B">
        <w:rPr>
          <w:rFonts w:ascii="Tahoma" w:hAnsi="Tahoma" w:cs="Tahoma"/>
          <w:b/>
          <w:bCs/>
          <w:color w:val="000000" w:themeColor="text1"/>
          <w:sz w:val="20"/>
          <w:szCs w:val="20"/>
          <w:lang w:eastAsia="en-US"/>
        </w:rPr>
        <w:t xml:space="preserve">Serwer </w:t>
      </w:r>
      <w:r w:rsidR="00641B88">
        <w:rPr>
          <w:rFonts w:ascii="Tahoma" w:hAnsi="Tahoma" w:cs="Tahoma"/>
          <w:b/>
          <w:bCs/>
          <w:color w:val="000000" w:themeColor="text1"/>
          <w:sz w:val="20"/>
          <w:szCs w:val="20"/>
          <w:lang w:eastAsia="en-US"/>
        </w:rPr>
        <w:t>na potrzeby systemu wykonywania kopii bezpieczeństwa (</w:t>
      </w:r>
      <w:r w:rsidRPr="00E41E7B">
        <w:rPr>
          <w:rFonts w:ascii="Tahoma" w:hAnsi="Tahoma" w:cs="Tahoma"/>
          <w:b/>
          <w:bCs/>
          <w:color w:val="000000" w:themeColor="text1"/>
          <w:sz w:val="20"/>
          <w:szCs w:val="20"/>
          <w:lang w:eastAsia="en-US"/>
        </w:rPr>
        <w:t>backupu</w:t>
      </w:r>
      <w:r w:rsidR="00641B88">
        <w:rPr>
          <w:rFonts w:ascii="Tahoma" w:hAnsi="Tahoma" w:cs="Tahoma"/>
          <w:b/>
          <w:bCs/>
          <w:color w:val="000000" w:themeColor="text1"/>
          <w:sz w:val="20"/>
          <w:szCs w:val="20"/>
          <w:lang w:eastAsia="en-US"/>
        </w:rPr>
        <w:t>)</w:t>
      </w:r>
      <w:r w:rsidRPr="00E41E7B">
        <w:rPr>
          <w:rFonts w:ascii="Tahoma" w:hAnsi="Tahoma" w:cs="Tahoma"/>
          <w:b/>
          <w:bCs/>
          <w:color w:val="000000" w:themeColor="text1"/>
          <w:sz w:val="20"/>
          <w:szCs w:val="20"/>
          <w:lang w:eastAsia="en-US"/>
        </w:rPr>
        <w:t xml:space="preserve"> 1 szt.</w:t>
      </w:r>
      <w:bookmarkEnd w:id="733"/>
    </w:p>
    <w:tbl>
      <w:tblPr>
        <w:tblStyle w:val="Tabelasiatki5ciemnaakcent31"/>
        <w:tblW w:w="9782" w:type="dxa"/>
        <w:tblInd w:w="-431" w:type="dxa"/>
        <w:tblLook w:val="04A0" w:firstRow="1" w:lastRow="0" w:firstColumn="1" w:lastColumn="0" w:noHBand="0" w:noVBand="1"/>
      </w:tblPr>
      <w:tblGrid>
        <w:gridCol w:w="710"/>
        <w:gridCol w:w="7946"/>
        <w:gridCol w:w="1126"/>
      </w:tblGrid>
      <w:tr w:rsidR="00683491" w:rsidRPr="00AA58F9" w14:paraId="2A44483A" w14:textId="77777777" w:rsidTr="00A15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44CA40F1" w14:textId="77777777" w:rsidR="00DA13EC" w:rsidRPr="00AA58F9" w:rsidRDefault="00DA13EC" w:rsidP="00A15D91">
            <w:pPr>
              <w:spacing w:after="0"/>
              <w:rPr>
                <w:rFonts w:ascii="Tahoma" w:hAnsi="Tahoma" w:cs="Tahoma"/>
                <w:b w:val="0"/>
                <w:bCs w:val="0"/>
                <w:color w:val="000000" w:themeColor="text1"/>
              </w:rPr>
            </w:pPr>
            <w:r w:rsidRPr="00AA58F9">
              <w:rPr>
                <w:rFonts w:ascii="Tahoma" w:hAnsi="Tahoma" w:cs="Tahoma"/>
                <w:color w:val="000000" w:themeColor="text1"/>
              </w:rPr>
              <w:t>Lp.</w:t>
            </w:r>
          </w:p>
        </w:tc>
        <w:tc>
          <w:tcPr>
            <w:tcW w:w="7946" w:type="dxa"/>
          </w:tcPr>
          <w:p w14:paraId="1E2A47F4" w14:textId="77777777" w:rsidR="00DA13EC" w:rsidRPr="00AA58F9" w:rsidRDefault="00DA13EC" w:rsidP="00A15D91">
            <w:pPr>
              <w:spacing w:after="0"/>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lang w:eastAsia="en-US"/>
              </w:rPr>
            </w:pPr>
            <w:r w:rsidRPr="00AA58F9">
              <w:rPr>
                <w:rFonts w:ascii="Tahoma" w:hAnsi="Tahoma" w:cs="Tahoma"/>
                <w:color w:val="000000" w:themeColor="text1"/>
                <w:lang w:eastAsia="en-US"/>
              </w:rPr>
              <w:t>Wymagania:</w:t>
            </w:r>
          </w:p>
        </w:tc>
        <w:tc>
          <w:tcPr>
            <w:tcW w:w="1126" w:type="dxa"/>
          </w:tcPr>
          <w:p w14:paraId="57170C6B" w14:textId="77777777" w:rsidR="00DA13EC" w:rsidRPr="00AA58F9" w:rsidRDefault="00DA13EC" w:rsidP="00A15D91">
            <w:pPr>
              <w:spacing w:after="0"/>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rPr>
            </w:pPr>
            <w:r w:rsidRPr="00AA58F9">
              <w:rPr>
                <w:rFonts w:ascii="Tahoma" w:hAnsi="Tahoma" w:cs="Tahoma"/>
                <w:color w:val="000000" w:themeColor="text1"/>
              </w:rPr>
              <w:t>TAK/NIE</w:t>
            </w:r>
          </w:p>
        </w:tc>
      </w:tr>
      <w:tr w:rsidR="00683491" w:rsidRPr="00AA58F9" w14:paraId="22D19339"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1893AD5E"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746EAFE2"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 xml:space="preserve">zasilanie redundantne, przynajmniej 2 zasilacze typu </w:t>
            </w:r>
            <w:proofErr w:type="spellStart"/>
            <w:r w:rsidRPr="00AA58F9">
              <w:rPr>
                <w:rFonts w:ascii="Tahoma" w:hAnsi="Tahoma" w:cs="Tahoma"/>
                <w:color w:val="000000" w:themeColor="text1"/>
                <w:lang w:eastAsia="en-US"/>
              </w:rPr>
              <w:t>HotPlug</w:t>
            </w:r>
            <w:proofErr w:type="spellEnd"/>
            <w:r w:rsidRPr="00AA58F9">
              <w:rPr>
                <w:rFonts w:ascii="Tahoma" w:hAnsi="Tahoma" w:cs="Tahoma"/>
                <w:color w:val="000000" w:themeColor="text1"/>
                <w:lang w:eastAsia="en-US"/>
              </w:rPr>
              <w:t>;</w:t>
            </w:r>
          </w:p>
        </w:tc>
        <w:tc>
          <w:tcPr>
            <w:tcW w:w="1126" w:type="dxa"/>
          </w:tcPr>
          <w:p w14:paraId="555E6EE8"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0BDC9C95"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5D09BC7C"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5990C586"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płyta główna z możliwością zainstalowania minimum dwóch procesorów;</w:t>
            </w:r>
          </w:p>
        </w:tc>
        <w:tc>
          <w:tcPr>
            <w:tcW w:w="1126" w:type="dxa"/>
          </w:tcPr>
          <w:p w14:paraId="21F695C6"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443F4E59"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296FB6D4"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3DC5AD6B"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zegar</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procesora</w:t>
            </w:r>
            <w:proofErr w:type="spellEnd"/>
            <w:r w:rsidRPr="00AA58F9">
              <w:rPr>
                <w:rFonts w:ascii="Tahoma" w:hAnsi="Tahoma" w:cs="Tahoma"/>
                <w:color w:val="000000" w:themeColor="text1"/>
                <w:lang w:val="en-US" w:eastAsia="en-US"/>
              </w:rPr>
              <w:t xml:space="preserve"> minimum 2,4 GHz;</w:t>
            </w:r>
          </w:p>
        </w:tc>
        <w:tc>
          <w:tcPr>
            <w:tcW w:w="1126" w:type="dxa"/>
          </w:tcPr>
          <w:p w14:paraId="639AC9DF"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74A8C9D0"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4BAD7A1B"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59324C7A"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zainstalowany procesor minimum 8 - rdzeniowy klasy x86 dedykowany do pracy w serwerach, zaprojektowane do pracy w układach wieloprocesorowych;</w:t>
            </w:r>
          </w:p>
        </w:tc>
        <w:tc>
          <w:tcPr>
            <w:tcW w:w="1126" w:type="dxa"/>
          </w:tcPr>
          <w:p w14:paraId="79ACC905"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7A4ABC7C"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0A531A4A"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312447C0"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pamięć minimum 96 GB ECC DIMM, rozszerzalna, z zabezpieczeniem typu: ECC.</w:t>
            </w:r>
          </w:p>
        </w:tc>
        <w:tc>
          <w:tcPr>
            <w:tcW w:w="1126" w:type="dxa"/>
          </w:tcPr>
          <w:p w14:paraId="57E1536F"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2985C4B6"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202DE838"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1C3279E6"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dyski minimum 2x 960 GB SSD umożliwiające skonfigurowanie RAID 1 oraz 6 dysków min 8TB 7.2K</w:t>
            </w:r>
          </w:p>
        </w:tc>
        <w:tc>
          <w:tcPr>
            <w:tcW w:w="1126" w:type="dxa"/>
          </w:tcPr>
          <w:p w14:paraId="577B1FF4"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641B88" w14:paraId="4AE839A7"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0BD83145"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7FE6CB8D"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val="en-US"/>
              </w:rPr>
            </w:pPr>
            <w:proofErr w:type="spellStart"/>
            <w:r w:rsidRPr="00AA58F9">
              <w:rPr>
                <w:rFonts w:ascii="Tahoma" w:hAnsi="Tahoma" w:cs="Tahoma"/>
                <w:color w:val="000000" w:themeColor="text1"/>
                <w:lang w:val="en-US" w:eastAsia="en-US"/>
              </w:rPr>
              <w:t>interfejsy</w:t>
            </w:r>
            <w:proofErr w:type="spellEnd"/>
            <w:r w:rsidRPr="00AA58F9">
              <w:rPr>
                <w:rFonts w:ascii="Tahoma" w:hAnsi="Tahoma" w:cs="Tahoma"/>
                <w:color w:val="000000" w:themeColor="text1"/>
                <w:lang w:val="en-US" w:eastAsia="en-US"/>
              </w:rPr>
              <w:t xml:space="preserve"> minimum : 1x 1GbE , 2x 10GB SR, 2x16GB FC</w:t>
            </w:r>
          </w:p>
        </w:tc>
        <w:tc>
          <w:tcPr>
            <w:tcW w:w="1126" w:type="dxa"/>
          </w:tcPr>
          <w:p w14:paraId="541BD5DC"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val="en-US"/>
              </w:rPr>
            </w:pPr>
          </w:p>
        </w:tc>
      </w:tr>
      <w:tr w:rsidR="00683491" w:rsidRPr="00AA58F9" w14:paraId="17FF9AD9"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49F8A89D"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lang w:val="en-US"/>
              </w:rPr>
            </w:pPr>
          </w:p>
        </w:tc>
        <w:tc>
          <w:tcPr>
            <w:tcW w:w="7946" w:type="dxa"/>
          </w:tcPr>
          <w:p w14:paraId="63696CEB"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z przodu obudowy: 1x USB 3.0, 1x USB 2.0.</w:t>
            </w:r>
          </w:p>
        </w:tc>
        <w:tc>
          <w:tcPr>
            <w:tcW w:w="1126" w:type="dxa"/>
          </w:tcPr>
          <w:p w14:paraId="5E846410"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7914CE75"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43E432ED"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24827B80"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z tyłu obudowy: 2x USB 3.0, , 1x DB-15</w:t>
            </w:r>
          </w:p>
        </w:tc>
        <w:tc>
          <w:tcPr>
            <w:tcW w:w="1126" w:type="dxa"/>
          </w:tcPr>
          <w:p w14:paraId="3CC8A954"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37CD88D3"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2E4161A1"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1D4B3289"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b/>
                <w:bCs/>
                <w:color w:val="000000" w:themeColor="text1"/>
                <w:lang w:val="en-US" w:eastAsia="en-US"/>
              </w:rPr>
              <w:t>Zarządzanie</w:t>
            </w:r>
            <w:proofErr w:type="spellEnd"/>
            <w:r w:rsidRPr="00AA58F9">
              <w:rPr>
                <w:rFonts w:ascii="Tahoma" w:hAnsi="Tahoma" w:cs="Tahoma"/>
                <w:b/>
                <w:bCs/>
                <w:color w:val="000000" w:themeColor="text1"/>
                <w:lang w:val="en-US" w:eastAsia="en-US"/>
              </w:rPr>
              <w:t>:</w:t>
            </w:r>
          </w:p>
        </w:tc>
        <w:tc>
          <w:tcPr>
            <w:tcW w:w="1126" w:type="dxa"/>
          </w:tcPr>
          <w:p w14:paraId="68DE6B76"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0E93A591"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6306E343"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1A496EAA"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Zintegrowany z płytą główną serwera, niezależny od systemu operacyjnego, sprzętowy kontroler zdalnego zarządzania</w:t>
            </w:r>
          </w:p>
        </w:tc>
        <w:tc>
          <w:tcPr>
            <w:tcW w:w="1126" w:type="dxa"/>
          </w:tcPr>
          <w:p w14:paraId="0E2723C3"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5F0B77E5"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51436838"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2201FD32"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Monitoring statusu i zdrowia system</w:t>
            </w:r>
          </w:p>
        </w:tc>
        <w:tc>
          <w:tcPr>
            <w:tcW w:w="1126" w:type="dxa"/>
          </w:tcPr>
          <w:p w14:paraId="415B1A44"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1BBCC04E"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6037A2F"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5E734FCA"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Logowanie</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zdarzeń</w:t>
            </w:r>
            <w:proofErr w:type="spellEnd"/>
          </w:p>
        </w:tc>
        <w:tc>
          <w:tcPr>
            <w:tcW w:w="1126" w:type="dxa"/>
          </w:tcPr>
          <w:p w14:paraId="08C8D5BF"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202CB887"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332A217D"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7253983E"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Umożliwiający</w:t>
            </w:r>
            <w:proofErr w:type="spellEnd"/>
            <w:r w:rsidRPr="00AA58F9">
              <w:rPr>
                <w:rFonts w:ascii="Tahoma" w:hAnsi="Tahoma" w:cs="Tahoma"/>
                <w:color w:val="000000" w:themeColor="text1"/>
                <w:lang w:val="en-US" w:eastAsia="en-US"/>
              </w:rPr>
              <w:t xml:space="preserve"> Update </w:t>
            </w:r>
            <w:proofErr w:type="spellStart"/>
            <w:r w:rsidRPr="00AA58F9">
              <w:rPr>
                <w:rFonts w:ascii="Tahoma" w:hAnsi="Tahoma" w:cs="Tahoma"/>
                <w:color w:val="000000" w:themeColor="text1"/>
                <w:lang w:val="en-US" w:eastAsia="en-US"/>
              </w:rPr>
              <w:t>systemowego</w:t>
            </w:r>
            <w:proofErr w:type="spellEnd"/>
            <w:r w:rsidRPr="00AA58F9">
              <w:rPr>
                <w:rFonts w:ascii="Tahoma" w:hAnsi="Tahoma" w:cs="Tahoma"/>
                <w:color w:val="000000" w:themeColor="text1"/>
                <w:lang w:val="en-US" w:eastAsia="en-US"/>
              </w:rPr>
              <w:t> firmware</w:t>
            </w:r>
          </w:p>
        </w:tc>
        <w:tc>
          <w:tcPr>
            <w:tcW w:w="1126" w:type="dxa"/>
          </w:tcPr>
          <w:p w14:paraId="0C046894"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3BD0EB89"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6EAFE6CF"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6D36963F"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Umożliwiający</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zdalną</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konfigurację</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serwera</w:t>
            </w:r>
            <w:proofErr w:type="spellEnd"/>
          </w:p>
        </w:tc>
        <w:tc>
          <w:tcPr>
            <w:tcW w:w="1126" w:type="dxa"/>
          </w:tcPr>
          <w:p w14:paraId="622EE340"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6A89BD99"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58E8C614"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7503C8E6"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Monitoring i możliwość ograniczenia poboru prądu</w:t>
            </w:r>
          </w:p>
        </w:tc>
        <w:tc>
          <w:tcPr>
            <w:tcW w:w="1126" w:type="dxa"/>
          </w:tcPr>
          <w:p w14:paraId="2D3F2561"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37321C54"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413B7BBC"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2206BD61"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Zdalne</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włączanie</w:t>
            </w:r>
            <w:proofErr w:type="spellEnd"/>
            <w:r w:rsidRPr="00AA58F9">
              <w:rPr>
                <w:rFonts w:ascii="Tahoma" w:hAnsi="Tahoma" w:cs="Tahoma"/>
                <w:color w:val="000000" w:themeColor="text1"/>
                <w:lang w:val="en-US" w:eastAsia="en-US"/>
              </w:rPr>
              <w:t>/</w:t>
            </w:r>
            <w:proofErr w:type="spellStart"/>
            <w:r w:rsidRPr="00AA58F9">
              <w:rPr>
                <w:rFonts w:ascii="Tahoma" w:hAnsi="Tahoma" w:cs="Tahoma"/>
                <w:color w:val="000000" w:themeColor="text1"/>
                <w:lang w:val="en-US" w:eastAsia="en-US"/>
              </w:rPr>
              <w:t>wyłączanie</w:t>
            </w:r>
            <w:proofErr w:type="spellEnd"/>
            <w:r w:rsidRPr="00AA58F9">
              <w:rPr>
                <w:rFonts w:ascii="Tahoma" w:hAnsi="Tahoma" w:cs="Tahoma"/>
                <w:color w:val="000000" w:themeColor="text1"/>
                <w:lang w:val="en-US" w:eastAsia="en-US"/>
              </w:rPr>
              <w:t>/restart</w:t>
            </w:r>
          </w:p>
        </w:tc>
        <w:tc>
          <w:tcPr>
            <w:tcW w:w="1126" w:type="dxa"/>
          </w:tcPr>
          <w:p w14:paraId="779C0328"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570D09EE"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187593AA"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71AEAFBB"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Przekierowanie konsoli szeregowej przez IPMI</w:t>
            </w:r>
          </w:p>
        </w:tc>
        <w:tc>
          <w:tcPr>
            <w:tcW w:w="1126" w:type="dxa"/>
          </w:tcPr>
          <w:p w14:paraId="55988401"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6ADC9228"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2A42DB0F"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61DAA1FE"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 xml:space="preserve">Możliwość przejęcia zdalnego ekranu 1920x1200, 60 Hz,16 </w:t>
            </w:r>
            <w:proofErr w:type="spellStart"/>
            <w:r w:rsidRPr="00AA58F9">
              <w:rPr>
                <w:rFonts w:ascii="Tahoma" w:hAnsi="Tahoma" w:cs="Tahoma"/>
                <w:color w:val="000000" w:themeColor="text1"/>
                <w:lang w:eastAsia="en-US"/>
              </w:rPr>
              <w:t>bpp</w:t>
            </w:r>
            <w:proofErr w:type="spellEnd"/>
          </w:p>
        </w:tc>
        <w:tc>
          <w:tcPr>
            <w:tcW w:w="1126" w:type="dxa"/>
          </w:tcPr>
          <w:p w14:paraId="1B857B6C"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668C8AA5"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2AE00404"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6F06CE1D"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Zdalny</w:t>
            </w:r>
            <w:proofErr w:type="spellEnd"/>
            <w:r w:rsidRPr="00AA58F9">
              <w:rPr>
                <w:rFonts w:ascii="Tahoma" w:hAnsi="Tahoma" w:cs="Tahoma"/>
                <w:color w:val="000000" w:themeColor="text1"/>
                <w:lang w:val="en-US" w:eastAsia="en-US"/>
              </w:rPr>
              <w:t xml:space="preserve"> </w:t>
            </w:r>
            <w:proofErr w:type="spellStart"/>
            <w:r w:rsidRPr="00AA58F9">
              <w:rPr>
                <w:rFonts w:ascii="Tahoma" w:hAnsi="Tahoma" w:cs="Tahoma"/>
                <w:color w:val="000000" w:themeColor="text1"/>
                <w:lang w:val="en-US" w:eastAsia="en-US"/>
              </w:rPr>
              <w:t>dostęp</w:t>
            </w:r>
            <w:proofErr w:type="spellEnd"/>
            <w:r w:rsidRPr="00AA58F9">
              <w:rPr>
                <w:rFonts w:ascii="Tahoma" w:hAnsi="Tahoma" w:cs="Tahoma"/>
                <w:color w:val="000000" w:themeColor="text1"/>
                <w:lang w:val="en-US" w:eastAsia="en-US"/>
              </w:rPr>
              <w:t xml:space="preserve"> do </w:t>
            </w:r>
            <w:proofErr w:type="spellStart"/>
            <w:r w:rsidRPr="00AA58F9">
              <w:rPr>
                <w:rFonts w:ascii="Tahoma" w:hAnsi="Tahoma" w:cs="Tahoma"/>
                <w:color w:val="000000" w:themeColor="text1"/>
                <w:lang w:val="en-US" w:eastAsia="en-US"/>
              </w:rPr>
              <w:t>serwera</w:t>
            </w:r>
            <w:proofErr w:type="spellEnd"/>
          </w:p>
        </w:tc>
        <w:tc>
          <w:tcPr>
            <w:tcW w:w="1126" w:type="dxa"/>
          </w:tcPr>
          <w:p w14:paraId="731E255E"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12B5599E"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38AFD3C1"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4C5B5799"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Możliwość zdalnej instalacji systemu operacyjnego</w:t>
            </w:r>
          </w:p>
        </w:tc>
        <w:tc>
          <w:tcPr>
            <w:tcW w:w="1126" w:type="dxa"/>
          </w:tcPr>
          <w:p w14:paraId="673C632B"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6DF1000D"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523BB294"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573EA9BC"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roofErr w:type="spellStart"/>
            <w:r w:rsidRPr="00AA58F9">
              <w:rPr>
                <w:rFonts w:ascii="Tahoma" w:hAnsi="Tahoma" w:cs="Tahoma"/>
                <w:color w:val="000000" w:themeColor="text1"/>
                <w:lang w:val="en-US" w:eastAsia="en-US"/>
              </w:rPr>
              <w:t>Alerty</w:t>
            </w:r>
            <w:proofErr w:type="spellEnd"/>
            <w:r w:rsidRPr="00AA58F9">
              <w:rPr>
                <w:rFonts w:ascii="Tahoma" w:hAnsi="Tahoma" w:cs="Tahoma"/>
                <w:color w:val="000000" w:themeColor="text1"/>
                <w:lang w:val="en-US" w:eastAsia="en-US"/>
              </w:rPr>
              <w:t xml:space="preserve"> Syslog</w:t>
            </w:r>
          </w:p>
        </w:tc>
        <w:tc>
          <w:tcPr>
            <w:tcW w:w="1126" w:type="dxa"/>
          </w:tcPr>
          <w:p w14:paraId="1A028690"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5D8AEA0E"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519BE656"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64E05592"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Przekierowanie konsoli szeregowej przez SSH</w:t>
            </w:r>
          </w:p>
        </w:tc>
        <w:tc>
          <w:tcPr>
            <w:tcW w:w="1126" w:type="dxa"/>
          </w:tcPr>
          <w:p w14:paraId="0D3FA433"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4FFD82EB"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3541F766"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3EBCD581"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Wyświetlanie danych aktualnych I historycznych dla użycia energii I temperatury serwera</w:t>
            </w:r>
          </w:p>
        </w:tc>
        <w:tc>
          <w:tcPr>
            <w:tcW w:w="1126" w:type="dxa"/>
          </w:tcPr>
          <w:p w14:paraId="6D577A58"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2EC00284"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4B946270"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16914033"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Możliwość mapowania obrazów ISO z lokalnego dysku operator</w:t>
            </w:r>
          </w:p>
        </w:tc>
        <w:tc>
          <w:tcPr>
            <w:tcW w:w="1126" w:type="dxa"/>
          </w:tcPr>
          <w:p w14:paraId="5D58B260"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764B68FF"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172D3C2D"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3D6A42FE"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Możliwość mapowania obrazów ISO przez min HTTPS</w:t>
            </w:r>
          </w:p>
        </w:tc>
        <w:tc>
          <w:tcPr>
            <w:tcW w:w="1126" w:type="dxa"/>
          </w:tcPr>
          <w:p w14:paraId="3098F067"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5AEBB666"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4607E6B6"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382AB97F"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Możliwość jednoczesnej pracy min. 2 użytkowników przez wirtualną konsolę</w:t>
            </w:r>
          </w:p>
        </w:tc>
        <w:tc>
          <w:tcPr>
            <w:tcW w:w="1126" w:type="dxa"/>
          </w:tcPr>
          <w:p w14:paraId="5A1B0DC2"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7C19ACF4"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1FC1489D"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550B758B"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Wspierane protokoły/interfejsy: IPMI v2.0, SNMP v3, DCMI v1.5, REST API</w:t>
            </w:r>
          </w:p>
        </w:tc>
        <w:tc>
          <w:tcPr>
            <w:tcW w:w="1126" w:type="dxa"/>
          </w:tcPr>
          <w:p w14:paraId="33A92C6A"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472C9FB5"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000D13AA"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10B82086"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Możliwość przewidywania awarii dla procesorów, regulatorów napięcia, pamięci, dysków wewnętrznych, wentylatorów, zasilaczy, kontrolerów RAID</w:t>
            </w:r>
          </w:p>
        </w:tc>
        <w:tc>
          <w:tcPr>
            <w:tcW w:w="1126" w:type="dxa"/>
          </w:tcPr>
          <w:p w14:paraId="02C47E44"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25959066"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15F7C276"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5CEBE9C1"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Elementy, z których zbudowane są serwery muszą być produktami producenta tych serwerów lub być przez niego certyfikowane oraz całe muszą być objęte gwarancją producenta, o wymaganym w specyfikacji poziomie SLA.</w:t>
            </w:r>
          </w:p>
        </w:tc>
        <w:tc>
          <w:tcPr>
            <w:tcW w:w="1126" w:type="dxa"/>
          </w:tcPr>
          <w:p w14:paraId="6173767D"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r w:rsidR="00683491" w:rsidRPr="00AA58F9" w14:paraId="0B23284F" w14:textId="7777777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75D15D9C"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7C013197"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Serwer musi być fabrycznie nowy</w:t>
            </w:r>
          </w:p>
        </w:tc>
        <w:tc>
          <w:tcPr>
            <w:tcW w:w="1126" w:type="dxa"/>
          </w:tcPr>
          <w:p w14:paraId="54D85AE0" w14:textId="77777777" w:rsidR="00DA13EC" w:rsidRPr="00AA58F9" w:rsidRDefault="00DA13EC"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tc>
      </w:tr>
      <w:tr w:rsidR="00683491" w:rsidRPr="00AA58F9" w14:paraId="181CCC37" w14:textId="77777777" w:rsidTr="00A15D91">
        <w:tc>
          <w:tcPr>
            <w:cnfStyle w:val="001000000000" w:firstRow="0" w:lastRow="0" w:firstColumn="1" w:lastColumn="0" w:oddVBand="0" w:evenVBand="0" w:oddHBand="0" w:evenHBand="0" w:firstRowFirstColumn="0" w:firstRowLastColumn="0" w:lastRowFirstColumn="0" w:lastRowLastColumn="0"/>
            <w:tcW w:w="710" w:type="dxa"/>
          </w:tcPr>
          <w:p w14:paraId="5ECE0583" w14:textId="77777777" w:rsidR="00DA13EC" w:rsidRPr="00AA58F9" w:rsidRDefault="00DA13EC" w:rsidP="00071C0C">
            <w:pPr>
              <w:pStyle w:val="Akapitzlist"/>
              <w:numPr>
                <w:ilvl w:val="0"/>
                <w:numId w:val="406"/>
              </w:numPr>
              <w:spacing w:after="0"/>
              <w:ind w:left="0" w:right="392" w:firstLine="0"/>
              <w:rPr>
                <w:rFonts w:ascii="Tahoma" w:hAnsi="Tahoma" w:cs="Tahoma"/>
                <w:color w:val="000000" w:themeColor="text1"/>
              </w:rPr>
            </w:pPr>
          </w:p>
        </w:tc>
        <w:tc>
          <w:tcPr>
            <w:tcW w:w="7946" w:type="dxa"/>
          </w:tcPr>
          <w:p w14:paraId="20B64FE1"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AA58F9">
              <w:rPr>
                <w:rFonts w:ascii="Tahoma" w:hAnsi="Tahoma" w:cs="Tahoma"/>
                <w:color w:val="000000" w:themeColor="text1"/>
                <w:lang w:eastAsia="en-US"/>
              </w:rPr>
              <w:t>Gwarancja: min. 36 m-</w:t>
            </w:r>
            <w:proofErr w:type="spellStart"/>
            <w:r w:rsidRPr="00AA58F9">
              <w:rPr>
                <w:rFonts w:ascii="Tahoma" w:hAnsi="Tahoma" w:cs="Tahoma"/>
                <w:color w:val="000000" w:themeColor="text1"/>
                <w:lang w:eastAsia="en-US"/>
              </w:rPr>
              <w:t>cy</w:t>
            </w:r>
            <w:proofErr w:type="spellEnd"/>
            <w:r w:rsidRPr="00AA58F9">
              <w:rPr>
                <w:rFonts w:ascii="Tahoma" w:hAnsi="Tahoma" w:cs="Tahoma"/>
                <w:color w:val="000000" w:themeColor="text1"/>
                <w:lang w:eastAsia="en-US"/>
              </w:rPr>
              <w:t>, 3YNBD, producenta</w:t>
            </w:r>
          </w:p>
        </w:tc>
        <w:tc>
          <w:tcPr>
            <w:tcW w:w="1126" w:type="dxa"/>
          </w:tcPr>
          <w:p w14:paraId="0D2323B0" w14:textId="77777777" w:rsidR="00DA13EC" w:rsidRPr="00AA58F9" w:rsidRDefault="00DA13EC"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p>
        </w:tc>
      </w:tr>
    </w:tbl>
    <w:p w14:paraId="6BCB9859" w14:textId="604ACF7E" w:rsidR="00DA13EC" w:rsidRPr="00AA58F9" w:rsidRDefault="00DA13EC" w:rsidP="00A15D91">
      <w:pPr>
        <w:suppressAutoHyphens/>
        <w:autoSpaceDN w:val="0"/>
        <w:spacing w:after="0"/>
        <w:jc w:val="both"/>
        <w:textAlignment w:val="baseline"/>
        <w:rPr>
          <w:rFonts w:ascii="Tahoma" w:eastAsia="SimSun" w:hAnsi="Tahoma" w:cs="Tahoma"/>
          <w:bCs/>
          <w:color w:val="000000" w:themeColor="text1"/>
          <w:kern w:val="3"/>
          <w:sz w:val="20"/>
          <w:szCs w:val="20"/>
          <w:lang w:eastAsia="zh-CN" w:bidi="hi-IN"/>
        </w:rPr>
      </w:pPr>
      <w:r w:rsidRPr="00AA58F9">
        <w:rPr>
          <w:rFonts w:ascii="Tahoma" w:eastAsia="Calibri" w:hAnsi="Tahoma" w:cs="Tahoma"/>
          <w:bCs/>
          <w:color w:val="000000" w:themeColor="text1"/>
          <w:kern w:val="3"/>
          <w:sz w:val="20"/>
          <w:szCs w:val="20"/>
          <w:lang w:eastAsia="zh-CN" w:bidi="hi-IN"/>
        </w:rPr>
        <w:t>Wymagania w  zakresie instalacji i konfiguracji Serwer</w:t>
      </w:r>
      <w:r w:rsidR="00EE2EB8" w:rsidRPr="00AA58F9">
        <w:rPr>
          <w:rFonts w:ascii="Tahoma" w:eastAsia="Calibri" w:hAnsi="Tahoma" w:cs="Tahoma"/>
          <w:bCs/>
          <w:color w:val="000000" w:themeColor="text1"/>
          <w:kern w:val="3"/>
          <w:sz w:val="20"/>
          <w:szCs w:val="20"/>
          <w:lang w:eastAsia="zh-CN" w:bidi="hi-IN"/>
        </w:rPr>
        <w:t>a Backupu</w:t>
      </w:r>
    </w:p>
    <w:p w14:paraId="7CA06C97" w14:textId="77777777" w:rsidR="00DA13EC" w:rsidRPr="00AA58F9" w:rsidRDefault="00DA13EC" w:rsidP="00071C0C">
      <w:pPr>
        <w:widowControl w:val="0"/>
        <w:numPr>
          <w:ilvl w:val="0"/>
          <w:numId w:val="407"/>
        </w:numPr>
        <w:suppressAutoHyphens/>
        <w:autoSpaceDN w:val="0"/>
        <w:spacing w:after="0"/>
        <w:jc w:val="both"/>
        <w:textAlignment w:val="baseline"/>
        <w:rPr>
          <w:rFonts w:ascii="Tahoma" w:eastAsia="SimSun" w:hAnsi="Tahoma" w:cs="Tahoma"/>
          <w:color w:val="000000" w:themeColor="text1"/>
          <w:kern w:val="3"/>
          <w:sz w:val="20"/>
          <w:szCs w:val="20"/>
          <w:lang w:eastAsia="hi-IN" w:bidi="hi-IN"/>
        </w:rPr>
      </w:pPr>
      <w:r w:rsidRPr="00AA58F9">
        <w:rPr>
          <w:rFonts w:ascii="Tahoma" w:eastAsia="SimSun" w:hAnsi="Tahoma" w:cs="Tahoma"/>
          <w:color w:val="000000" w:themeColor="text1"/>
          <w:kern w:val="3"/>
          <w:sz w:val="20"/>
          <w:szCs w:val="20"/>
          <w:lang w:eastAsia="hi-IN" w:bidi="hi-IN"/>
        </w:rPr>
        <w:t xml:space="preserve">Montaż serwera w posiadanej przez Zamawiającego szafie </w:t>
      </w:r>
      <w:proofErr w:type="spellStart"/>
      <w:r w:rsidRPr="00AA58F9">
        <w:rPr>
          <w:rFonts w:ascii="Tahoma" w:eastAsia="SimSun" w:hAnsi="Tahoma" w:cs="Tahoma"/>
          <w:color w:val="000000" w:themeColor="text1"/>
          <w:kern w:val="3"/>
          <w:sz w:val="20"/>
          <w:szCs w:val="20"/>
          <w:lang w:eastAsia="hi-IN" w:bidi="hi-IN"/>
        </w:rPr>
        <w:t>rack</w:t>
      </w:r>
      <w:proofErr w:type="spellEnd"/>
      <w:r w:rsidRPr="00AA58F9">
        <w:rPr>
          <w:rFonts w:ascii="Tahoma" w:eastAsia="SimSun" w:hAnsi="Tahoma" w:cs="Tahoma"/>
          <w:color w:val="000000" w:themeColor="text1"/>
          <w:kern w:val="3"/>
          <w:sz w:val="20"/>
          <w:szCs w:val="20"/>
          <w:lang w:eastAsia="hi-IN" w:bidi="hi-IN"/>
        </w:rPr>
        <w:t xml:space="preserve"> 42U  w pomieszczeniu udostępnionym przez Zamawiającego.</w:t>
      </w:r>
    </w:p>
    <w:p w14:paraId="3172CA2D" w14:textId="77777777" w:rsidR="00DA13EC" w:rsidRPr="00AA58F9" w:rsidRDefault="00DA13EC" w:rsidP="00071C0C">
      <w:pPr>
        <w:widowControl w:val="0"/>
        <w:numPr>
          <w:ilvl w:val="0"/>
          <w:numId w:val="407"/>
        </w:numPr>
        <w:suppressAutoHyphens/>
        <w:autoSpaceDN w:val="0"/>
        <w:spacing w:after="0"/>
        <w:jc w:val="both"/>
        <w:textAlignment w:val="baseline"/>
        <w:rPr>
          <w:rFonts w:ascii="Tahoma" w:eastAsia="SimSun" w:hAnsi="Tahoma" w:cs="Tahoma"/>
          <w:color w:val="000000" w:themeColor="text1"/>
          <w:kern w:val="3"/>
          <w:sz w:val="20"/>
          <w:szCs w:val="20"/>
          <w:lang w:eastAsia="hi-IN" w:bidi="hi-IN"/>
        </w:rPr>
      </w:pPr>
      <w:r w:rsidRPr="00AA58F9">
        <w:rPr>
          <w:rFonts w:ascii="Tahoma" w:eastAsia="SimSun" w:hAnsi="Tahoma" w:cs="Tahoma"/>
          <w:color w:val="000000" w:themeColor="text1"/>
          <w:kern w:val="3"/>
          <w:sz w:val="20"/>
          <w:szCs w:val="20"/>
          <w:lang w:eastAsia="hi-IN" w:bidi="hi-IN"/>
        </w:rPr>
        <w:t>Podłączenie serwera do listew zasilających PDU.</w:t>
      </w:r>
    </w:p>
    <w:p w14:paraId="1BC2FACA" w14:textId="77777777" w:rsidR="00DA13EC" w:rsidRPr="00AA58F9" w:rsidRDefault="00DA13EC" w:rsidP="00071C0C">
      <w:pPr>
        <w:widowControl w:val="0"/>
        <w:numPr>
          <w:ilvl w:val="0"/>
          <w:numId w:val="407"/>
        </w:numPr>
        <w:suppressAutoHyphens/>
        <w:autoSpaceDN w:val="0"/>
        <w:spacing w:after="0"/>
        <w:jc w:val="both"/>
        <w:textAlignment w:val="baseline"/>
        <w:rPr>
          <w:rFonts w:ascii="Tahoma" w:eastAsia="SimSun" w:hAnsi="Tahoma" w:cs="Tahoma"/>
          <w:color w:val="000000" w:themeColor="text1"/>
          <w:kern w:val="3"/>
          <w:sz w:val="20"/>
          <w:szCs w:val="20"/>
          <w:lang w:eastAsia="hi-IN" w:bidi="hi-IN"/>
        </w:rPr>
      </w:pPr>
      <w:r w:rsidRPr="00AA58F9">
        <w:rPr>
          <w:rFonts w:ascii="Tahoma" w:eastAsia="SimSun" w:hAnsi="Tahoma" w:cs="Tahoma"/>
          <w:color w:val="000000" w:themeColor="text1"/>
          <w:kern w:val="3"/>
          <w:sz w:val="20"/>
          <w:szCs w:val="20"/>
          <w:lang w:eastAsia="hi-IN" w:bidi="hi-IN"/>
        </w:rPr>
        <w:t>Aktualizacja oprogramowania układowego wszystkich komponentów.</w:t>
      </w:r>
    </w:p>
    <w:p w14:paraId="221BD414" w14:textId="77777777" w:rsidR="00DA13EC" w:rsidRPr="00AA58F9" w:rsidRDefault="00DA13EC" w:rsidP="00071C0C">
      <w:pPr>
        <w:widowControl w:val="0"/>
        <w:numPr>
          <w:ilvl w:val="0"/>
          <w:numId w:val="407"/>
        </w:numPr>
        <w:suppressAutoHyphens/>
        <w:autoSpaceDN w:val="0"/>
        <w:spacing w:after="0"/>
        <w:jc w:val="both"/>
        <w:textAlignment w:val="baseline"/>
        <w:rPr>
          <w:rFonts w:ascii="Tahoma" w:eastAsia="SimSun" w:hAnsi="Tahoma" w:cs="Tahoma"/>
          <w:color w:val="000000" w:themeColor="text1"/>
          <w:kern w:val="3"/>
          <w:sz w:val="20"/>
          <w:szCs w:val="20"/>
          <w:lang w:eastAsia="hi-IN" w:bidi="hi-IN"/>
        </w:rPr>
      </w:pPr>
      <w:r w:rsidRPr="00AA58F9">
        <w:rPr>
          <w:rFonts w:ascii="Tahoma" w:eastAsia="SimSun" w:hAnsi="Tahoma" w:cs="Tahoma"/>
          <w:color w:val="000000" w:themeColor="text1"/>
          <w:kern w:val="3"/>
          <w:sz w:val="20"/>
          <w:szCs w:val="20"/>
          <w:lang w:eastAsia="hi-IN" w:bidi="hi-IN"/>
        </w:rPr>
        <w:t xml:space="preserve">Podłączenie do sieci LAN ( rekonfiguracja przełącznika </w:t>
      </w:r>
      <w:proofErr w:type="spellStart"/>
      <w:r w:rsidRPr="00AA58F9">
        <w:rPr>
          <w:rFonts w:ascii="Tahoma" w:eastAsia="SimSun" w:hAnsi="Tahoma" w:cs="Tahoma"/>
          <w:color w:val="000000" w:themeColor="text1"/>
          <w:kern w:val="3"/>
          <w:sz w:val="20"/>
          <w:szCs w:val="20"/>
          <w:lang w:eastAsia="hi-IN" w:bidi="hi-IN"/>
        </w:rPr>
        <w:t>core</w:t>
      </w:r>
      <w:proofErr w:type="spellEnd"/>
      <w:r w:rsidRPr="00AA58F9">
        <w:rPr>
          <w:rFonts w:ascii="Tahoma" w:eastAsia="SimSun" w:hAnsi="Tahoma" w:cs="Tahoma"/>
          <w:color w:val="000000" w:themeColor="text1"/>
          <w:kern w:val="3"/>
          <w:sz w:val="20"/>
          <w:szCs w:val="20"/>
          <w:lang w:eastAsia="hi-IN" w:bidi="hi-IN"/>
        </w:rPr>
        <w:t xml:space="preserve"> )</w:t>
      </w:r>
    </w:p>
    <w:p w14:paraId="20A3BBB0" w14:textId="5ABE88F3" w:rsidR="00DA13EC" w:rsidRPr="00AA58F9" w:rsidRDefault="00DA13EC" w:rsidP="00071C0C">
      <w:pPr>
        <w:widowControl w:val="0"/>
        <w:numPr>
          <w:ilvl w:val="0"/>
          <w:numId w:val="40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hi-IN" w:bidi="hi-IN"/>
        </w:rPr>
        <w:t>Serwer musi zostać połączone z przełącznikiem centralnym LAN, minimum 2 kablami 10Gb/s.  Niezbędne kable dostarczy Wykonawca.</w:t>
      </w:r>
    </w:p>
    <w:p w14:paraId="44642029" w14:textId="77777777" w:rsidR="00DA13EC" w:rsidRPr="00AA58F9" w:rsidRDefault="00DA13EC" w:rsidP="00071C0C">
      <w:pPr>
        <w:widowControl w:val="0"/>
        <w:numPr>
          <w:ilvl w:val="0"/>
          <w:numId w:val="40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Konfiguracja RAID serwera.</w:t>
      </w:r>
    </w:p>
    <w:p w14:paraId="50329AD6" w14:textId="77777777" w:rsidR="00DA13EC" w:rsidRPr="00AA58F9" w:rsidRDefault="00DA13EC" w:rsidP="00071C0C">
      <w:pPr>
        <w:widowControl w:val="0"/>
        <w:numPr>
          <w:ilvl w:val="0"/>
          <w:numId w:val="40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Instalacja i konfiguracja systemu operacyjnego.</w:t>
      </w:r>
    </w:p>
    <w:p w14:paraId="406AEAB2" w14:textId="361E2E37" w:rsidR="00DA13EC" w:rsidRPr="00AA58F9" w:rsidRDefault="00DA13EC" w:rsidP="00071C0C">
      <w:pPr>
        <w:widowControl w:val="0"/>
        <w:numPr>
          <w:ilvl w:val="0"/>
          <w:numId w:val="40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Instalacja i konfiguracja systemu backupowego </w:t>
      </w:r>
    </w:p>
    <w:p w14:paraId="60BA782B" w14:textId="489B992F" w:rsidR="00DA13EC" w:rsidRPr="00AA58F9" w:rsidRDefault="00DA13EC" w:rsidP="00071C0C">
      <w:pPr>
        <w:widowControl w:val="0"/>
        <w:numPr>
          <w:ilvl w:val="0"/>
          <w:numId w:val="407"/>
        </w:numPr>
        <w:suppressAutoHyphens/>
        <w:autoSpaceDN w:val="0"/>
        <w:spacing w:after="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Konfiguracja serwera do współpracy z dostarczaną biblioteką taśmową .</w:t>
      </w:r>
    </w:p>
    <w:p w14:paraId="35498EDC" w14:textId="62DAEDF9" w:rsidR="00DA13EC" w:rsidRPr="00E41E7B" w:rsidRDefault="00DA13EC" w:rsidP="00071C0C">
      <w:pPr>
        <w:keepNext/>
        <w:keepLines/>
        <w:widowControl w:val="0"/>
        <w:numPr>
          <w:ilvl w:val="0"/>
          <w:numId w:val="97"/>
        </w:numPr>
        <w:suppressAutoHyphens/>
        <w:autoSpaceDN w:val="0"/>
        <w:spacing w:before="240" w:after="0"/>
        <w:ind w:left="360"/>
        <w:jc w:val="both"/>
        <w:textAlignment w:val="baseline"/>
        <w:outlineLvl w:val="0"/>
        <w:rPr>
          <w:rFonts w:ascii="Tahoma" w:hAnsi="Tahoma" w:cs="Tahoma"/>
          <w:b/>
          <w:bCs/>
          <w:color w:val="000000" w:themeColor="text1"/>
          <w:sz w:val="20"/>
          <w:szCs w:val="20"/>
          <w:lang w:eastAsia="en-US"/>
        </w:rPr>
      </w:pPr>
      <w:bookmarkStart w:id="734" w:name="_Toc118223657"/>
      <w:r w:rsidRPr="00E41E7B">
        <w:rPr>
          <w:rFonts w:ascii="Tahoma" w:hAnsi="Tahoma" w:cs="Tahoma"/>
          <w:b/>
          <w:bCs/>
          <w:color w:val="000000" w:themeColor="text1"/>
          <w:sz w:val="20"/>
          <w:szCs w:val="20"/>
          <w:lang w:eastAsia="en-US"/>
        </w:rPr>
        <w:t>Biblioteka Taśmowa 1 szt.</w:t>
      </w:r>
      <w:bookmarkEnd w:id="734"/>
    </w:p>
    <w:tbl>
      <w:tblPr>
        <w:tblStyle w:val="Tabelasiatki5ciemnaakcent31"/>
        <w:tblW w:w="5000" w:type="pct"/>
        <w:tblInd w:w="0" w:type="dxa"/>
        <w:tblLook w:val="04A0" w:firstRow="1" w:lastRow="0" w:firstColumn="1" w:lastColumn="0" w:noHBand="0" w:noVBand="1"/>
      </w:tblPr>
      <w:tblGrid>
        <w:gridCol w:w="557"/>
        <w:gridCol w:w="7684"/>
        <w:gridCol w:w="1104"/>
      </w:tblGrid>
      <w:tr w:rsidR="00A15D91" w:rsidRPr="00AA58F9" w14:paraId="1B332DEF" w14:textId="2268D0EC" w:rsidTr="00A15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14:paraId="38822E6E" w14:textId="436C4E2A" w:rsidR="00A15D91" w:rsidRPr="00A15D91" w:rsidRDefault="00A15D91" w:rsidP="00A15D91">
            <w:pPr>
              <w:spacing w:after="0"/>
              <w:ind w:right="38"/>
              <w:jc w:val="both"/>
              <w:rPr>
                <w:rFonts w:ascii="Tahoma" w:hAnsi="Tahoma" w:cs="Tahoma"/>
                <w:color w:val="000000" w:themeColor="text1"/>
                <w:lang w:eastAsia="en-US"/>
              </w:rPr>
            </w:pPr>
            <w:r w:rsidRPr="00AA58F9">
              <w:rPr>
                <w:rFonts w:ascii="Tahoma" w:hAnsi="Tahoma" w:cs="Tahoma"/>
                <w:color w:val="000000" w:themeColor="text1"/>
              </w:rPr>
              <w:t>Lp.</w:t>
            </w:r>
          </w:p>
        </w:tc>
        <w:tc>
          <w:tcPr>
            <w:tcW w:w="4214" w:type="pct"/>
          </w:tcPr>
          <w:p w14:paraId="753C0906" w14:textId="2CFF7CE6" w:rsidR="00A15D91" w:rsidRPr="00AA58F9" w:rsidRDefault="00A15D91" w:rsidP="00A15D91">
            <w:pPr>
              <w:spacing w:after="0"/>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lang w:eastAsia="en-US"/>
              </w:rPr>
              <w:t>Wymagania:</w:t>
            </w:r>
          </w:p>
        </w:tc>
        <w:tc>
          <w:tcPr>
            <w:tcW w:w="604" w:type="pct"/>
          </w:tcPr>
          <w:p w14:paraId="2A23ACFA" w14:textId="60673CA6" w:rsidR="00A15D91" w:rsidRPr="00AA58F9" w:rsidRDefault="00A15D91" w:rsidP="00A15D91">
            <w:pPr>
              <w:spacing w:after="0"/>
              <w:cnfStyle w:val="100000000000" w:firstRow="1"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r w:rsidRPr="00AA58F9">
              <w:rPr>
                <w:rFonts w:ascii="Tahoma" w:hAnsi="Tahoma" w:cs="Tahoma"/>
                <w:color w:val="000000" w:themeColor="text1"/>
              </w:rPr>
              <w:t>TAK/NIE</w:t>
            </w:r>
          </w:p>
        </w:tc>
      </w:tr>
      <w:tr w:rsidR="00A15D91" w:rsidRPr="00AA58F9" w14:paraId="5D7C137C" w14:textId="35AFB1FC"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14:paraId="6AEE8E9B"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5CE1C3B2" w14:textId="37915E6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 xml:space="preserve">Obudowa przystosowana do montażu  w standardowej szafie </w:t>
            </w:r>
            <w:proofErr w:type="spellStart"/>
            <w:r w:rsidRPr="00AA58F9">
              <w:rPr>
                <w:rFonts w:ascii="Tahoma" w:hAnsi="Tahoma" w:cs="Tahoma"/>
                <w:color w:val="000000" w:themeColor="text1"/>
                <w:lang w:eastAsia="en-US"/>
              </w:rPr>
              <w:t>rack</w:t>
            </w:r>
            <w:proofErr w:type="spellEnd"/>
            <w:r w:rsidRPr="00AA58F9">
              <w:rPr>
                <w:rFonts w:ascii="Tahoma" w:hAnsi="Tahoma" w:cs="Tahoma"/>
                <w:color w:val="000000" w:themeColor="text1"/>
                <w:lang w:eastAsia="en-US"/>
              </w:rPr>
              <w:t xml:space="preserve"> 19’’. Maksymalna wysokość oferowanego rozwiązania - 3U.</w:t>
            </w:r>
          </w:p>
        </w:tc>
        <w:tc>
          <w:tcPr>
            <w:tcW w:w="604" w:type="pct"/>
          </w:tcPr>
          <w:p w14:paraId="304BEF1C"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p>
        </w:tc>
      </w:tr>
      <w:tr w:rsidR="00A15D91" w:rsidRPr="00AA58F9" w14:paraId="7B1BC6BF" w14:textId="6C20C17D" w:rsidTr="00A15D91">
        <w:tc>
          <w:tcPr>
            <w:cnfStyle w:val="001000000000" w:firstRow="0" w:lastRow="0" w:firstColumn="1" w:lastColumn="0" w:oddVBand="0" w:evenVBand="0" w:oddHBand="0" w:evenHBand="0" w:firstRowFirstColumn="0" w:firstRowLastColumn="0" w:lastRowFirstColumn="0" w:lastRowLastColumn="0"/>
            <w:tcW w:w="182" w:type="pct"/>
          </w:tcPr>
          <w:p w14:paraId="7C04629F"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4F486127" w14:textId="3C57D056"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 xml:space="preserve">Biblioteka taśmowa musi być wyposażona w min. 2 napędy taśmowe LTO8 z interfejsem FC min. 8 </w:t>
            </w:r>
            <w:proofErr w:type="spellStart"/>
            <w:r w:rsidRPr="00AA58F9">
              <w:rPr>
                <w:rFonts w:ascii="Tahoma" w:hAnsi="Tahoma" w:cs="Tahoma"/>
                <w:color w:val="000000" w:themeColor="text1"/>
                <w:lang w:eastAsia="en-US"/>
              </w:rPr>
              <w:t>Gbit</w:t>
            </w:r>
            <w:proofErr w:type="spellEnd"/>
            <w:r w:rsidRPr="00AA58F9">
              <w:rPr>
                <w:rFonts w:ascii="Tahoma" w:hAnsi="Tahoma" w:cs="Tahoma"/>
                <w:color w:val="000000" w:themeColor="text1"/>
                <w:lang w:eastAsia="en-US"/>
              </w:rPr>
              <w:t>/s.</w:t>
            </w:r>
          </w:p>
        </w:tc>
        <w:tc>
          <w:tcPr>
            <w:tcW w:w="604" w:type="pct"/>
          </w:tcPr>
          <w:p w14:paraId="3FABBAB7"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p>
        </w:tc>
      </w:tr>
      <w:tr w:rsidR="00A15D91" w:rsidRPr="00AA58F9" w14:paraId="33783F3B" w14:textId="3A26E44F"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14:paraId="73A49A40"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0CBE75AD" w14:textId="3F703FF2"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Biblioteka taśmowa musi mieć możliwość rozbudowy do min.  8 napędów taśmowych.</w:t>
            </w:r>
          </w:p>
        </w:tc>
        <w:tc>
          <w:tcPr>
            <w:tcW w:w="604" w:type="pct"/>
          </w:tcPr>
          <w:p w14:paraId="01117EC6"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p>
        </w:tc>
      </w:tr>
      <w:tr w:rsidR="00A15D91" w:rsidRPr="00AA58F9" w14:paraId="29520EF5" w14:textId="17391DC4" w:rsidTr="00A15D91">
        <w:tc>
          <w:tcPr>
            <w:cnfStyle w:val="001000000000" w:firstRow="0" w:lastRow="0" w:firstColumn="1" w:lastColumn="0" w:oddVBand="0" w:evenVBand="0" w:oddHBand="0" w:evenHBand="0" w:firstRowFirstColumn="0" w:firstRowLastColumn="0" w:lastRowFirstColumn="0" w:lastRowLastColumn="0"/>
            <w:tcW w:w="182" w:type="pct"/>
          </w:tcPr>
          <w:p w14:paraId="271E8032"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5828B5C2"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Biblioteka musi być wyposażona w nie mniej niż 20 slotów na taśmy i posiadać możliwość rozbudowy do co najmniej 100 slotów na taśmy.</w:t>
            </w:r>
          </w:p>
        </w:tc>
        <w:tc>
          <w:tcPr>
            <w:tcW w:w="604" w:type="pct"/>
          </w:tcPr>
          <w:p w14:paraId="0537A5A6"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p>
        </w:tc>
      </w:tr>
      <w:tr w:rsidR="00A15D91" w:rsidRPr="00AA58F9" w14:paraId="0F7E3B73" w14:textId="42DA8E2F"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14:paraId="4C1496E2"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4CED39B0" w14:textId="2902997C"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 xml:space="preserve">Biblioteka musi być wyposażona  w przynajmniej 3 </w:t>
            </w:r>
            <w:proofErr w:type="spellStart"/>
            <w:r w:rsidRPr="00AA58F9">
              <w:rPr>
                <w:rFonts w:ascii="Tahoma" w:hAnsi="Tahoma" w:cs="Tahoma"/>
                <w:color w:val="000000" w:themeColor="text1"/>
                <w:lang w:eastAsia="en-US"/>
              </w:rPr>
              <w:t>sloty</w:t>
            </w:r>
            <w:proofErr w:type="spellEnd"/>
            <w:r w:rsidRPr="00AA58F9">
              <w:rPr>
                <w:rFonts w:ascii="Tahoma" w:hAnsi="Tahoma" w:cs="Tahoma"/>
                <w:color w:val="000000" w:themeColor="text1"/>
                <w:lang w:eastAsia="en-US"/>
              </w:rPr>
              <w:t xml:space="preserve"> wejścia/wyjścia, umożliwiający wymianę taśm bez konieczności wyłączania urządzenia.</w:t>
            </w:r>
          </w:p>
        </w:tc>
        <w:tc>
          <w:tcPr>
            <w:tcW w:w="604" w:type="pct"/>
          </w:tcPr>
          <w:p w14:paraId="558D7E19"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p>
        </w:tc>
      </w:tr>
      <w:tr w:rsidR="00A15D91" w:rsidRPr="00AA58F9" w14:paraId="26AAEAE2" w14:textId="302B5F26" w:rsidTr="00A15D91">
        <w:tc>
          <w:tcPr>
            <w:cnfStyle w:val="001000000000" w:firstRow="0" w:lastRow="0" w:firstColumn="1" w:lastColumn="0" w:oddVBand="0" w:evenVBand="0" w:oddHBand="0" w:evenHBand="0" w:firstRowFirstColumn="0" w:firstRowLastColumn="0" w:lastRowFirstColumn="0" w:lastRowLastColumn="0"/>
            <w:tcW w:w="182" w:type="pct"/>
          </w:tcPr>
          <w:p w14:paraId="78BB5FE6"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475AF271" w14:textId="5AA4F2F0"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Biblioteka musi być wyposażona  w czytnik kodów kreskowych.</w:t>
            </w:r>
          </w:p>
        </w:tc>
        <w:tc>
          <w:tcPr>
            <w:tcW w:w="604" w:type="pct"/>
          </w:tcPr>
          <w:p w14:paraId="0AEDF506"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p>
        </w:tc>
      </w:tr>
      <w:tr w:rsidR="00A15D91" w:rsidRPr="00AA58F9" w14:paraId="2D0084E0" w14:textId="65DD8DD7"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14:paraId="0601B320"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0A418FFF" w14:textId="1B2B490F"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Biblioteka musi być wyposażona w komplet magazynków na taśmy, tak by możliwa była pełna obsada biblioteki taśmami LTO.</w:t>
            </w:r>
          </w:p>
        </w:tc>
        <w:tc>
          <w:tcPr>
            <w:tcW w:w="604" w:type="pct"/>
          </w:tcPr>
          <w:p w14:paraId="7F9766D0"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p>
        </w:tc>
      </w:tr>
      <w:tr w:rsidR="00A15D91" w:rsidRPr="00AA58F9" w14:paraId="7F568816" w14:textId="6E504779" w:rsidTr="00A15D91">
        <w:tc>
          <w:tcPr>
            <w:cnfStyle w:val="001000000000" w:firstRow="0" w:lastRow="0" w:firstColumn="1" w:lastColumn="0" w:oddVBand="0" w:evenVBand="0" w:oddHBand="0" w:evenHBand="0" w:firstRowFirstColumn="0" w:firstRowLastColumn="0" w:lastRowFirstColumn="0" w:lastRowLastColumn="0"/>
            <w:tcW w:w="182" w:type="pct"/>
          </w:tcPr>
          <w:p w14:paraId="07F64CA3"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0EE6B2BA"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Możliwość zdalnego zarządzania biblioteką poprzez interfejs WWW.</w:t>
            </w:r>
          </w:p>
        </w:tc>
        <w:tc>
          <w:tcPr>
            <w:tcW w:w="604" w:type="pct"/>
          </w:tcPr>
          <w:p w14:paraId="18D2EE5C"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p>
        </w:tc>
      </w:tr>
      <w:tr w:rsidR="00A15D91" w:rsidRPr="00AA58F9" w14:paraId="633B0508" w14:textId="6F0F0D92"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14:paraId="35AFAE20"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2FB7DE76"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Możliwość monitorowania stanu biblioteki i napędów.</w:t>
            </w:r>
          </w:p>
        </w:tc>
        <w:tc>
          <w:tcPr>
            <w:tcW w:w="604" w:type="pct"/>
          </w:tcPr>
          <w:p w14:paraId="2F888530"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p>
        </w:tc>
      </w:tr>
      <w:tr w:rsidR="00A15D91" w:rsidRPr="00AA58F9" w14:paraId="15BB1A2E" w14:textId="236A52B0" w:rsidTr="00A15D91">
        <w:tc>
          <w:tcPr>
            <w:cnfStyle w:val="001000000000" w:firstRow="0" w:lastRow="0" w:firstColumn="1" w:lastColumn="0" w:oddVBand="0" w:evenVBand="0" w:oddHBand="0" w:evenHBand="0" w:firstRowFirstColumn="0" w:firstRowLastColumn="0" w:lastRowFirstColumn="0" w:lastRowLastColumn="0"/>
            <w:tcW w:w="182" w:type="pct"/>
          </w:tcPr>
          <w:p w14:paraId="6A3D029C"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4199FA6E"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Biblioteka musi posiadać panel sterowania oraz wyświetlacz informujący o błędach urządzenia, aktywności napędów.</w:t>
            </w:r>
          </w:p>
        </w:tc>
        <w:tc>
          <w:tcPr>
            <w:tcW w:w="604" w:type="pct"/>
          </w:tcPr>
          <w:p w14:paraId="40F2F205"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p>
        </w:tc>
      </w:tr>
      <w:tr w:rsidR="00A15D91" w:rsidRPr="00AA58F9" w14:paraId="09B8AC18" w14:textId="433B799D"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14:paraId="11FCA53E"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245C0614"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lang w:eastAsia="en-US"/>
              </w:rPr>
            </w:pPr>
            <w:r w:rsidRPr="00AA58F9">
              <w:rPr>
                <w:rFonts w:ascii="Tahoma" w:hAnsi="Tahoma" w:cs="Tahoma"/>
                <w:bCs/>
                <w:color w:val="000000" w:themeColor="text1"/>
                <w:lang w:eastAsia="en-US"/>
              </w:rPr>
              <w:t>Do biblioteki należy dostarczyć:</w:t>
            </w:r>
          </w:p>
          <w:p w14:paraId="7961FCD6"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lang w:eastAsia="en-US"/>
              </w:rPr>
            </w:pPr>
            <w:r w:rsidRPr="00AA58F9">
              <w:rPr>
                <w:rFonts w:ascii="Tahoma" w:hAnsi="Tahoma" w:cs="Tahoma"/>
                <w:bCs/>
                <w:color w:val="000000" w:themeColor="text1"/>
                <w:lang w:eastAsia="en-US"/>
              </w:rPr>
              <w:t>- niezbędne kable zasilające,</w:t>
            </w:r>
          </w:p>
          <w:p w14:paraId="3F2D9A33" w14:textId="23812313"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lang w:eastAsia="en-US"/>
              </w:rPr>
            </w:pPr>
            <w:r w:rsidRPr="00AA58F9">
              <w:rPr>
                <w:rFonts w:ascii="Tahoma" w:hAnsi="Tahoma" w:cs="Tahoma"/>
                <w:bCs/>
                <w:color w:val="000000" w:themeColor="text1"/>
                <w:lang w:eastAsia="en-US"/>
              </w:rPr>
              <w:t xml:space="preserve">- taśmę LTO 8 – min 50szt. </w:t>
            </w:r>
          </w:p>
          <w:p w14:paraId="53816520"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lang w:eastAsia="en-US"/>
              </w:rPr>
            </w:pPr>
            <w:r w:rsidRPr="00AA58F9">
              <w:rPr>
                <w:rFonts w:ascii="Tahoma" w:hAnsi="Tahoma" w:cs="Tahoma"/>
                <w:bCs/>
                <w:color w:val="000000" w:themeColor="text1"/>
                <w:lang w:eastAsia="en-US"/>
              </w:rPr>
              <w:t>- taśmę czyszczącą – 1szt.</w:t>
            </w:r>
          </w:p>
          <w:p w14:paraId="26116B39"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bCs/>
                <w:color w:val="000000" w:themeColor="text1"/>
                <w:lang w:eastAsia="en-US"/>
              </w:rPr>
              <w:lastRenderedPageBreak/>
              <w:t>- przewód światłowodowy – 1szt.</w:t>
            </w:r>
          </w:p>
        </w:tc>
        <w:tc>
          <w:tcPr>
            <w:tcW w:w="604" w:type="pct"/>
          </w:tcPr>
          <w:p w14:paraId="5BB56708"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Cs/>
                <w:color w:val="000000" w:themeColor="text1"/>
                <w:lang w:eastAsia="en-US"/>
              </w:rPr>
            </w:pPr>
          </w:p>
        </w:tc>
      </w:tr>
      <w:tr w:rsidR="00A15D91" w:rsidRPr="00AA58F9" w14:paraId="54CA3343" w14:textId="593E866E" w:rsidTr="00A15D91">
        <w:tc>
          <w:tcPr>
            <w:cnfStyle w:val="001000000000" w:firstRow="0" w:lastRow="0" w:firstColumn="1" w:lastColumn="0" w:oddVBand="0" w:evenVBand="0" w:oddHBand="0" w:evenHBand="0" w:firstRowFirstColumn="0" w:firstRowLastColumn="0" w:lastRowFirstColumn="0" w:lastRowLastColumn="0"/>
            <w:tcW w:w="182" w:type="pct"/>
          </w:tcPr>
          <w:p w14:paraId="0CAED011"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2970CA42"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Dostarczone urządzenie musi mieć zainstalowane wszystkie najnowsze zestawy poprawek dotyczących dostarczanego sprzętu.</w:t>
            </w:r>
          </w:p>
        </w:tc>
        <w:tc>
          <w:tcPr>
            <w:tcW w:w="604" w:type="pct"/>
          </w:tcPr>
          <w:p w14:paraId="4EB812B6"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p>
        </w:tc>
      </w:tr>
      <w:tr w:rsidR="00A15D91" w:rsidRPr="00AA58F9" w14:paraId="19AD76CB" w14:textId="06B2A76A"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14:paraId="6C1D7478"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410A0559"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Wszystkie oferowane urządzenia muszą być fabrycznie nowe.</w:t>
            </w:r>
          </w:p>
        </w:tc>
        <w:tc>
          <w:tcPr>
            <w:tcW w:w="604" w:type="pct"/>
          </w:tcPr>
          <w:p w14:paraId="0ECD3213"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p>
        </w:tc>
      </w:tr>
      <w:tr w:rsidR="00A15D91" w:rsidRPr="00AA58F9" w14:paraId="202F5EF0" w14:textId="7106CEF4" w:rsidTr="00A15D91">
        <w:tc>
          <w:tcPr>
            <w:cnfStyle w:val="001000000000" w:firstRow="0" w:lastRow="0" w:firstColumn="1" w:lastColumn="0" w:oddVBand="0" w:evenVBand="0" w:oddHBand="0" w:evenHBand="0" w:firstRowFirstColumn="0" w:firstRowLastColumn="0" w:lastRowFirstColumn="0" w:lastRowLastColumn="0"/>
            <w:tcW w:w="182" w:type="pct"/>
          </w:tcPr>
          <w:p w14:paraId="2EB2FF65"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23FCA1A1"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Urządzenia i ich komponenty muszą być oznakowane przez producenta w taki sposób, aby możliwa była identyfikacja zarówno produktu jak i producenta.</w:t>
            </w:r>
          </w:p>
        </w:tc>
        <w:tc>
          <w:tcPr>
            <w:tcW w:w="604" w:type="pct"/>
          </w:tcPr>
          <w:p w14:paraId="2D3E4E7E"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p>
        </w:tc>
      </w:tr>
      <w:tr w:rsidR="00A15D91" w:rsidRPr="00AA58F9" w14:paraId="4EF6FB4B" w14:textId="4A560852"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14:paraId="5459D30F"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1502D74B" w14:textId="31F25D61"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 xml:space="preserve">Urządzenia muszą współpracować z siecią energetyczną o parametrach:230 V ± 10%, 50 </w:t>
            </w:r>
            <w:proofErr w:type="spellStart"/>
            <w:r w:rsidRPr="00AA58F9">
              <w:rPr>
                <w:rFonts w:ascii="Tahoma" w:hAnsi="Tahoma" w:cs="Tahoma"/>
                <w:color w:val="000000" w:themeColor="text1"/>
                <w:lang w:eastAsia="en-US"/>
              </w:rPr>
              <w:t>Hz</w:t>
            </w:r>
            <w:proofErr w:type="spellEnd"/>
            <w:r w:rsidRPr="00AA58F9">
              <w:rPr>
                <w:rFonts w:ascii="Tahoma" w:hAnsi="Tahoma" w:cs="Tahoma"/>
                <w:color w:val="000000" w:themeColor="text1"/>
                <w:lang w:eastAsia="en-US"/>
              </w:rPr>
              <w:t xml:space="preserve">. </w:t>
            </w:r>
          </w:p>
        </w:tc>
        <w:tc>
          <w:tcPr>
            <w:tcW w:w="604" w:type="pct"/>
          </w:tcPr>
          <w:p w14:paraId="618A15BE"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p>
        </w:tc>
      </w:tr>
      <w:tr w:rsidR="00A15D91" w:rsidRPr="00AA58F9" w14:paraId="6C6C20C9" w14:textId="0970FFB4" w:rsidTr="00A15D91">
        <w:tc>
          <w:tcPr>
            <w:cnfStyle w:val="001000000000" w:firstRow="0" w:lastRow="0" w:firstColumn="1" w:lastColumn="0" w:oddVBand="0" w:evenVBand="0" w:oddHBand="0" w:evenHBand="0" w:firstRowFirstColumn="0" w:firstRowLastColumn="0" w:lastRowFirstColumn="0" w:lastRowLastColumn="0"/>
            <w:tcW w:w="182" w:type="pct"/>
          </w:tcPr>
          <w:p w14:paraId="74135764"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250C8DCB"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 xml:space="preserve">Oferowane produkty (urządzenia, sprzęty) w przedmiotowym postępowaniu o udzielenie zamówienia publicznego muszą spełniać wymagania norm CE, </w:t>
            </w:r>
            <w:r w:rsidRPr="00AA58F9">
              <w:rPr>
                <w:rFonts w:ascii="Tahoma" w:hAnsi="Tahoma" w:cs="Tahoma"/>
                <w:color w:val="000000" w:themeColor="text1"/>
                <w:lang w:eastAsia="en-US"/>
              </w:rPr>
              <w:br/>
              <w:t>tj. muszą spełniać wymogi niezbędne do oznaczenia produktów znakiem CE.</w:t>
            </w:r>
          </w:p>
        </w:tc>
        <w:tc>
          <w:tcPr>
            <w:tcW w:w="604" w:type="pct"/>
          </w:tcPr>
          <w:p w14:paraId="4F0E6286"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p>
        </w:tc>
      </w:tr>
      <w:tr w:rsidR="00A15D91" w:rsidRPr="00AA58F9" w14:paraId="76E8F3BB" w14:textId="75E6891D" w:rsidTr="00A15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tcPr>
          <w:p w14:paraId="0B32AF0A"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3271DB64"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 xml:space="preserve">Urządzanie musi być objęta 36 miesięczną gwarancją </w:t>
            </w:r>
          </w:p>
        </w:tc>
        <w:tc>
          <w:tcPr>
            <w:tcW w:w="604" w:type="pct"/>
          </w:tcPr>
          <w:p w14:paraId="282726F5" w14:textId="77777777" w:rsidR="00A15D91" w:rsidRPr="00AA58F9" w:rsidRDefault="00A15D91" w:rsidP="00A15D91">
            <w:pPr>
              <w:spacing w:after="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lang w:eastAsia="en-US"/>
              </w:rPr>
            </w:pPr>
          </w:p>
        </w:tc>
      </w:tr>
      <w:tr w:rsidR="00A15D91" w:rsidRPr="00AA58F9" w14:paraId="74D73AD1" w14:textId="010E3D94" w:rsidTr="00A15D91">
        <w:tc>
          <w:tcPr>
            <w:cnfStyle w:val="001000000000" w:firstRow="0" w:lastRow="0" w:firstColumn="1" w:lastColumn="0" w:oddVBand="0" w:evenVBand="0" w:oddHBand="0" w:evenHBand="0" w:firstRowFirstColumn="0" w:firstRowLastColumn="0" w:lastRowFirstColumn="0" w:lastRowLastColumn="0"/>
            <w:tcW w:w="182" w:type="pct"/>
          </w:tcPr>
          <w:p w14:paraId="61DB3C5A" w14:textId="77777777" w:rsidR="00A15D91" w:rsidRPr="00AA58F9" w:rsidRDefault="00A15D91" w:rsidP="00071C0C">
            <w:pPr>
              <w:pStyle w:val="Akapitzlist"/>
              <w:numPr>
                <w:ilvl w:val="0"/>
                <w:numId w:val="408"/>
              </w:numPr>
              <w:spacing w:after="0"/>
              <w:ind w:right="38"/>
              <w:jc w:val="both"/>
              <w:rPr>
                <w:rFonts w:ascii="Tahoma" w:hAnsi="Tahoma" w:cs="Tahoma"/>
                <w:bCs w:val="0"/>
                <w:color w:val="000000" w:themeColor="text1"/>
                <w:lang w:eastAsia="en-US"/>
              </w:rPr>
            </w:pPr>
          </w:p>
        </w:tc>
        <w:tc>
          <w:tcPr>
            <w:tcW w:w="4214" w:type="pct"/>
            <w:hideMark/>
          </w:tcPr>
          <w:p w14:paraId="32A7266F"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b/>
                <w:color w:val="000000" w:themeColor="text1"/>
                <w:lang w:eastAsia="en-US"/>
              </w:rPr>
            </w:pPr>
            <w:r w:rsidRPr="00AA58F9">
              <w:rPr>
                <w:rFonts w:ascii="Tahoma" w:hAnsi="Tahoma" w:cs="Tahoma"/>
                <w:color w:val="000000" w:themeColor="text1"/>
                <w:lang w:eastAsia="en-US"/>
              </w:rPr>
              <w:t xml:space="preserve">Serwis gwarancyjny musi obejmować dostęp do poprawek i nowych wersji oprogramowania wbudowanego, które są elementem zamówienia przez cały okres obowiązywania gwarancji. </w:t>
            </w:r>
          </w:p>
        </w:tc>
        <w:tc>
          <w:tcPr>
            <w:tcW w:w="604" w:type="pct"/>
          </w:tcPr>
          <w:p w14:paraId="1A5D0F90" w14:textId="77777777" w:rsidR="00A15D91" w:rsidRPr="00AA58F9" w:rsidRDefault="00A15D91" w:rsidP="00A15D91">
            <w:pPr>
              <w:spacing w:after="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lang w:eastAsia="en-US"/>
              </w:rPr>
            </w:pPr>
          </w:p>
        </w:tc>
      </w:tr>
    </w:tbl>
    <w:p w14:paraId="01365C8E" w14:textId="77777777" w:rsidR="00BB75F6" w:rsidRPr="00AA58F9" w:rsidRDefault="00BB75F6" w:rsidP="00AA58F9">
      <w:pPr>
        <w:suppressAutoHyphens/>
        <w:autoSpaceDN w:val="0"/>
        <w:jc w:val="both"/>
        <w:textAlignment w:val="baseline"/>
        <w:rPr>
          <w:rFonts w:ascii="Tahoma" w:eastAsia="Calibri" w:hAnsi="Tahoma" w:cs="Tahoma"/>
          <w:bCs/>
          <w:color w:val="000000" w:themeColor="text1"/>
          <w:kern w:val="3"/>
          <w:sz w:val="20"/>
          <w:szCs w:val="20"/>
          <w:lang w:eastAsia="zh-CN" w:bidi="hi-IN"/>
        </w:rPr>
      </w:pPr>
    </w:p>
    <w:p w14:paraId="12DF389D" w14:textId="1090B6A8" w:rsidR="00BB75F6" w:rsidRPr="00AA58F9" w:rsidRDefault="00BB75F6" w:rsidP="00AA58F9">
      <w:pPr>
        <w:suppressAutoHyphens/>
        <w:autoSpaceDN w:val="0"/>
        <w:jc w:val="both"/>
        <w:textAlignment w:val="baseline"/>
        <w:rPr>
          <w:rFonts w:ascii="Tahoma" w:eastAsia="Calibri" w:hAnsi="Tahoma" w:cs="Tahoma"/>
          <w:bCs/>
          <w:color w:val="000000" w:themeColor="text1"/>
          <w:kern w:val="3"/>
          <w:sz w:val="20"/>
          <w:szCs w:val="20"/>
          <w:lang w:eastAsia="zh-CN" w:bidi="hi-IN"/>
        </w:rPr>
      </w:pPr>
      <w:r w:rsidRPr="00AA58F9">
        <w:rPr>
          <w:rFonts w:ascii="Tahoma" w:eastAsia="Calibri" w:hAnsi="Tahoma" w:cs="Tahoma"/>
          <w:bCs/>
          <w:color w:val="000000" w:themeColor="text1"/>
          <w:kern w:val="3"/>
          <w:sz w:val="20"/>
          <w:szCs w:val="20"/>
          <w:lang w:eastAsia="zh-CN" w:bidi="hi-IN"/>
        </w:rPr>
        <w:t>Wymagania w  zakresie instalacji i konfiguracji Biblioteki Taśmowej</w:t>
      </w:r>
    </w:p>
    <w:p w14:paraId="188B88C6" w14:textId="77777777" w:rsidR="00BB75F6" w:rsidRPr="00AA58F9" w:rsidRDefault="00BB75F6" w:rsidP="00071C0C">
      <w:pPr>
        <w:pStyle w:val="Akapitzlist"/>
        <w:widowControl w:val="0"/>
        <w:numPr>
          <w:ilvl w:val="0"/>
          <w:numId w:val="409"/>
        </w:numPr>
        <w:suppressAutoHyphens/>
        <w:autoSpaceDN w:val="0"/>
        <w:jc w:val="both"/>
        <w:textAlignment w:val="baseline"/>
        <w:rPr>
          <w:rFonts w:ascii="Tahoma" w:eastAsia="SimSun" w:hAnsi="Tahoma" w:cs="Tahoma"/>
          <w:color w:val="000000" w:themeColor="text1"/>
          <w:kern w:val="3"/>
          <w:sz w:val="20"/>
          <w:szCs w:val="20"/>
          <w:lang w:eastAsia="hi-IN" w:bidi="hi-IN"/>
        </w:rPr>
      </w:pPr>
      <w:r w:rsidRPr="00AA58F9">
        <w:rPr>
          <w:rFonts w:ascii="Tahoma" w:eastAsia="SimSun" w:hAnsi="Tahoma" w:cs="Tahoma"/>
          <w:color w:val="000000" w:themeColor="text1"/>
          <w:kern w:val="3"/>
          <w:sz w:val="20"/>
          <w:szCs w:val="20"/>
          <w:lang w:eastAsia="hi-IN" w:bidi="hi-IN"/>
        </w:rPr>
        <w:t xml:space="preserve">Montaż serwera w posiadanej przez Zamawiającego szafie </w:t>
      </w:r>
      <w:proofErr w:type="spellStart"/>
      <w:r w:rsidRPr="00AA58F9">
        <w:rPr>
          <w:rFonts w:ascii="Tahoma" w:eastAsia="SimSun" w:hAnsi="Tahoma" w:cs="Tahoma"/>
          <w:color w:val="000000" w:themeColor="text1"/>
          <w:kern w:val="3"/>
          <w:sz w:val="20"/>
          <w:szCs w:val="20"/>
          <w:lang w:eastAsia="hi-IN" w:bidi="hi-IN"/>
        </w:rPr>
        <w:t>rack</w:t>
      </w:r>
      <w:proofErr w:type="spellEnd"/>
      <w:r w:rsidRPr="00AA58F9">
        <w:rPr>
          <w:rFonts w:ascii="Tahoma" w:eastAsia="SimSun" w:hAnsi="Tahoma" w:cs="Tahoma"/>
          <w:color w:val="000000" w:themeColor="text1"/>
          <w:kern w:val="3"/>
          <w:sz w:val="20"/>
          <w:szCs w:val="20"/>
          <w:lang w:eastAsia="hi-IN" w:bidi="hi-IN"/>
        </w:rPr>
        <w:t xml:space="preserve"> 42U  w pomieszczeniu udostępnionym przez Zamawiającego.</w:t>
      </w:r>
    </w:p>
    <w:p w14:paraId="3C0ACE13" w14:textId="77777777" w:rsidR="00BB75F6" w:rsidRPr="00AA58F9" w:rsidRDefault="00BB75F6" w:rsidP="00071C0C">
      <w:pPr>
        <w:pStyle w:val="Akapitzlist"/>
        <w:widowControl w:val="0"/>
        <w:numPr>
          <w:ilvl w:val="0"/>
          <w:numId w:val="409"/>
        </w:numPr>
        <w:suppressAutoHyphens/>
        <w:autoSpaceDN w:val="0"/>
        <w:jc w:val="both"/>
        <w:textAlignment w:val="baseline"/>
        <w:rPr>
          <w:rFonts w:ascii="Tahoma" w:eastAsia="SimSun" w:hAnsi="Tahoma" w:cs="Tahoma"/>
          <w:color w:val="000000" w:themeColor="text1"/>
          <w:kern w:val="3"/>
          <w:sz w:val="20"/>
          <w:szCs w:val="20"/>
          <w:lang w:eastAsia="hi-IN" w:bidi="hi-IN"/>
        </w:rPr>
      </w:pPr>
      <w:r w:rsidRPr="00AA58F9">
        <w:rPr>
          <w:rFonts w:ascii="Tahoma" w:eastAsia="SimSun" w:hAnsi="Tahoma" w:cs="Tahoma"/>
          <w:color w:val="000000" w:themeColor="text1"/>
          <w:kern w:val="3"/>
          <w:sz w:val="20"/>
          <w:szCs w:val="20"/>
          <w:lang w:eastAsia="hi-IN" w:bidi="hi-IN"/>
        </w:rPr>
        <w:t>Podłączenie serwera do listew zasilających PDU.</w:t>
      </w:r>
    </w:p>
    <w:p w14:paraId="059086F2" w14:textId="77777777" w:rsidR="00BB75F6" w:rsidRPr="00AA58F9" w:rsidRDefault="00BB75F6" w:rsidP="00071C0C">
      <w:pPr>
        <w:pStyle w:val="Akapitzlist"/>
        <w:widowControl w:val="0"/>
        <w:numPr>
          <w:ilvl w:val="0"/>
          <w:numId w:val="409"/>
        </w:numPr>
        <w:suppressAutoHyphens/>
        <w:autoSpaceDN w:val="0"/>
        <w:jc w:val="both"/>
        <w:textAlignment w:val="baseline"/>
        <w:rPr>
          <w:rFonts w:ascii="Tahoma" w:eastAsia="SimSun" w:hAnsi="Tahoma" w:cs="Tahoma"/>
          <w:color w:val="000000" w:themeColor="text1"/>
          <w:kern w:val="3"/>
          <w:sz w:val="20"/>
          <w:szCs w:val="20"/>
          <w:lang w:eastAsia="hi-IN" w:bidi="hi-IN"/>
        </w:rPr>
      </w:pPr>
      <w:r w:rsidRPr="00AA58F9">
        <w:rPr>
          <w:rFonts w:ascii="Tahoma" w:eastAsia="SimSun" w:hAnsi="Tahoma" w:cs="Tahoma"/>
          <w:color w:val="000000" w:themeColor="text1"/>
          <w:kern w:val="3"/>
          <w:sz w:val="20"/>
          <w:szCs w:val="20"/>
          <w:lang w:eastAsia="hi-IN" w:bidi="hi-IN"/>
        </w:rPr>
        <w:t>Aktualizacja oprogramowania układowego wszystkich komponentów.</w:t>
      </w:r>
    </w:p>
    <w:p w14:paraId="1495B5CD" w14:textId="77777777" w:rsidR="00BB75F6" w:rsidRPr="00AA58F9" w:rsidRDefault="00BB75F6" w:rsidP="00071C0C">
      <w:pPr>
        <w:pStyle w:val="Akapitzlist"/>
        <w:widowControl w:val="0"/>
        <w:numPr>
          <w:ilvl w:val="0"/>
          <w:numId w:val="409"/>
        </w:numPr>
        <w:suppressAutoHyphens/>
        <w:autoSpaceDN w:val="0"/>
        <w:jc w:val="both"/>
        <w:textAlignment w:val="baseline"/>
        <w:rPr>
          <w:rFonts w:ascii="Tahoma" w:eastAsia="SimSun" w:hAnsi="Tahoma" w:cs="Tahoma"/>
          <w:color w:val="000000" w:themeColor="text1"/>
          <w:kern w:val="3"/>
          <w:sz w:val="20"/>
          <w:szCs w:val="20"/>
          <w:lang w:eastAsia="hi-IN" w:bidi="hi-IN"/>
        </w:rPr>
      </w:pPr>
      <w:r w:rsidRPr="00AA58F9">
        <w:rPr>
          <w:rFonts w:ascii="Tahoma" w:eastAsia="SimSun" w:hAnsi="Tahoma" w:cs="Tahoma"/>
          <w:color w:val="000000" w:themeColor="text1"/>
          <w:kern w:val="3"/>
          <w:sz w:val="20"/>
          <w:szCs w:val="20"/>
          <w:lang w:eastAsia="hi-IN" w:bidi="hi-IN"/>
        </w:rPr>
        <w:t xml:space="preserve">Podłączenie do sieci LAN ( rekonfiguracja przełącznika </w:t>
      </w:r>
      <w:proofErr w:type="spellStart"/>
      <w:r w:rsidRPr="00AA58F9">
        <w:rPr>
          <w:rFonts w:ascii="Tahoma" w:eastAsia="SimSun" w:hAnsi="Tahoma" w:cs="Tahoma"/>
          <w:color w:val="000000" w:themeColor="text1"/>
          <w:kern w:val="3"/>
          <w:sz w:val="20"/>
          <w:szCs w:val="20"/>
          <w:lang w:eastAsia="hi-IN" w:bidi="hi-IN"/>
        </w:rPr>
        <w:t>core</w:t>
      </w:r>
      <w:proofErr w:type="spellEnd"/>
      <w:r w:rsidRPr="00AA58F9">
        <w:rPr>
          <w:rFonts w:ascii="Tahoma" w:eastAsia="SimSun" w:hAnsi="Tahoma" w:cs="Tahoma"/>
          <w:color w:val="000000" w:themeColor="text1"/>
          <w:kern w:val="3"/>
          <w:sz w:val="20"/>
          <w:szCs w:val="20"/>
          <w:lang w:eastAsia="hi-IN" w:bidi="hi-IN"/>
        </w:rPr>
        <w:t xml:space="preserve"> )</w:t>
      </w:r>
    </w:p>
    <w:p w14:paraId="4E6C42AD" w14:textId="77777777" w:rsidR="00BB75F6" w:rsidRPr="00AA58F9" w:rsidRDefault="00BB75F6" w:rsidP="00071C0C">
      <w:pPr>
        <w:pStyle w:val="Akapitzlist"/>
        <w:widowControl w:val="0"/>
        <w:numPr>
          <w:ilvl w:val="0"/>
          <w:numId w:val="409"/>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hi-IN" w:bidi="hi-IN"/>
        </w:rPr>
        <w:t>Serwer musi zostać połączone z przełącznikiem centralnym LAN, minimum 2 kablami 10Gb/s.  Niezbędne kable dostarczy Wykonawca.</w:t>
      </w:r>
    </w:p>
    <w:p w14:paraId="2A46D272" w14:textId="77777777" w:rsidR="00BB75F6" w:rsidRPr="00AA58F9" w:rsidRDefault="00BB75F6" w:rsidP="00071C0C">
      <w:pPr>
        <w:pStyle w:val="Akapitzlist"/>
        <w:widowControl w:val="0"/>
        <w:numPr>
          <w:ilvl w:val="0"/>
          <w:numId w:val="409"/>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Konfiguracja RAID serwera.</w:t>
      </w:r>
    </w:p>
    <w:p w14:paraId="7A0432F5" w14:textId="77777777" w:rsidR="00BB75F6" w:rsidRPr="00AA58F9" w:rsidRDefault="00BB75F6" w:rsidP="00071C0C">
      <w:pPr>
        <w:pStyle w:val="Akapitzlist"/>
        <w:widowControl w:val="0"/>
        <w:numPr>
          <w:ilvl w:val="0"/>
          <w:numId w:val="409"/>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Instalacja i konfiguracja systemu operacyjnego.</w:t>
      </w:r>
    </w:p>
    <w:p w14:paraId="0E23CF27" w14:textId="77777777" w:rsidR="00BB75F6" w:rsidRPr="00AA58F9" w:rsidRDefault="00BB75F6" w:rsidP="00071C0C">
      <w:pPr>
        <w:pStyle w:val="Akapitzlist"/>
        <w:widowControl w:val="0"/>
        <w:numPr>
          <w:ilvl w:val="0"/>
          <w:numId w:val="409"/>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 xml:space="preserve">Instalacja i konfiguracja systemu backupowego </w:t>
      </w:r>
    </w:p>
    <w:p w14:paraId="03E846F9" w14:textId="3C2D6FB9" w:rsidR="00DA13EC" w:rsidRPr="00AA58F9" w:rsidRDefault="00BB75F6" w:rsidP="00071C0C">
      <w:pPr>
        <w:pStyle w:val="Akapitzlist"/>
        <w:widowControl w:val="0"/>
        <w:numPr>
          <w:ilvl w:val="0"/>
          <w:numId w:val="409"/>
        </w:numPr>
        <w:suppressAutoHyphens/>
        <w:autoSpaceDN w:val="0"/>
        <w:jc w:val="both"/>
        <w:textAlignment w:val="baseline"/>
        <w:rPr>
          <w:rFonts w:ascii="Tahoma" w:eastAsia="SimSun" w:hAnsi="Tahoma" w:cs="Tahoma"/>
          <w:color w:val="000000" w:themeColor="text1"/>
          <w:kern w:val="3"/>
          <w:sz w:val="20"/>
          <w:szCs w:val="20"/>
          <w:lang w:eastAsia="zh-CN" w:bidi="hi-IN"/>
        </w:rPr>
      </w:pPr>
      <w:r w:rsidRPr="00AA58F9">
        <w:rPr>
          <w:rFonts w:ascii="Tahoma" w:eastAsia="SimSun" w:hAnsi="Tahoma" w:cs="Tahoma"/>
          <w:color w:val="000000" w:themeColor="text1"/>
          <w:kern w:val="3"/>
          <w:sz w:val="20"/>
          <w:szCs w:val="20"/>
          <w:lang w:eastAsia="zh-CN" w:bidi="hi-IN"/>
        </w:rPr>
        <w:t>Konfiguracja serwera do współpracy z dostarczaną biblioteką taśmową .</w:t>
      </w:r>
    </w:p>
    <w:p w14:paraId="07894606" w14:textId="12745011" w:rsidR="00DA13EC" w:rsidRDefault="00DA13EC" w:rsidP="00071C0C">
      <w:pPr>
        <w:keepNext/>
        <w:keepLines/>
        <w:widowControl w:val="0"/>
        <w:numPr>
          <w:ilvl w:val="0"/>
          <w:numId w:val="97"/>
        </w:numPr>
        <w:suppressAutoHyphens/>
        <w:autoSpaceDN w:val="0"/>
        <w:spacing w:before="240" w:after="0"/>
        <w:ind w:left="360"/>
        <w:jc w:val="both"/>
        <w:textAlignment w:val="baseline"/>
        <w:outlineLvl w:val="0"/>
        <w:rPr>
          <w:rFonts w:ascii="Tahoma" w:hAnsi="Tahoma" w:cs="Tahoma"/>
          <w:color w:val="000000" w:themeColor="text1"/>
          <w:sz w:val="20"/>
          <w:szCs w:val="20"/>
          <w:lang w:eastAsia="en-US"/>
        </w:rPr>
      </w:pPr>
      <w:bookmarkStart w:id="735" w:name="_Toc118223658"/>
      <w:r w:rsidRPr="00E41E7B">
        <w:rPr>
          <w:rFonts w:ascii="Tahoma" w:hAnsi="Tahoma" w:cs="Tahoma"/>
          <w:b/>
          <w:bCs/>
          <w:color w:val="000000" w:themeColor="text1"/>
          <w:sz w:val="20"/>
          <w:szCs w:val="20"/>
          <w:lang w:eastAsia="en-US"/>
        </w:rPr>
        <w:t xml:space="preserve">System </w:t>
      </w:r>
      <w:r w:rsidR="00641B88">
        <w:rPr>
          <w:rFonts w:ascii="Tahoma" w:hAnsi="Tahoma" w:cs="Tahoma"/>
          <w:b/>
          <w:bCs/>
          <w:color w:val="000000" w:themeColor="text1"/>
          <w:sz w:val="20"/>
          <w:szCs w:val="20"/>
          <w:lang w:eastAsia="en-US"/>
        </w:rPr>
        <w:t>wykonywania kopii bezpieczeństwa (</w:t>
      </w:r>
      <w:r w:rsidRPr="00E41E7B">
        <w:rPr>
          <w:rFonts w:ascii="Tahoma" w:hAnsi="Tahoma" w:cs="Tahoma"/>
          <w:b/>
          <w:bCs/>
          <w:color w:val="000000" w:themeColor="text1"/>
          <w:sz w:val="20"/>
          <w:szCs w:val="20"/>
          <w:lang w:eastAsia="en-US"/>
        </w:rPr>
        <w:t>Backupowy</w:t>
      </w:r>
      <w:r w:rsidR="00641B88">
        <w:rPr>
          <w:rFonts w:ascii="Tahoma" w:hAnsi="Tahoma" w:cs="Tahoma"/>
          <w:b/>
          <w:bCs/>
          <w:color w:val="000000" w:themeColor="text1"/>
          <w:sz w:val="20"/>
          <w:szCs w:val="20"/>
          <w:lang w:eastAsia="en-US"/>
        </w:rPr>
        <w:t>)</w:t>
      </w:r>
      <w:r w:rsidRPr="00E41E7B">
        <w:rPr>
          <w:rFonts w:ascii="Tahoma" w:hAnsi="Tahoma" w:cs="Tahoma"/>
          <w:b/>
          <w:bCs/>
          <w:color w:val="000000" w:themeColor="text1"/>
          <w:sz w:val="20"/>
          <w:szCs w:val="20"/>
          <w:lang w:eastAsia="en-US"/>
        </w:rPr>
        <w:t xml:space="preserve"> 1 szt</w:t>
      </w:r>
      <w:r w:rsidRPr="00AA58F9">
        <w:rPr>
          <w:rFonts w:ascii="Tahoma" w:hAnsi="Tahoma" w:cs="Tahoma"/>
          <w:color w:val="000000" w:themeColor="text1"/>
          <w:sz w:val="20"/>
          <w:szCs w:val="20"/>
          <w:lang w:eastAsia="en-US"/>
        </w:rPr>
        <w:t>.</w:t>
      </w:r>
      <w:bookmarkEnd w:id="735"/>
    </w:p>
    <w:p w14:paraId="6EBBF6C5" w14:textId="5D8E42CC" w:rsidR="00BC650A" w:rsidRPr="00BC650A" w:rsidRDefault="00BC650A" w:rsidP="000A113F">
      <w:pPr>
        <w:keepNext/>
        <w:keepLines/>
        <w:widowControl w:val="0"/>
        <w:suppressAutoHyphens/>
        <w:autoSpaceDN w:val="0"/>
        <w:spacing w:before="240" w:after="0"/>
        <w:ind w:left="360"/>
        <w:jc w:val="both"/>
        <w:textAlignment w:val="baseline"/>
        <w:outlineLvl w:val="0"/>
        <w:rPr>
          <w:rFonts w:ascii="Tahoma" w:hAnsi="Tahoma" w:cs="Tahoma"/>
          <w:color w:val="000000" w:themeColor="text1"/>
          <w:sz w:val="20"/>
          <w:szCs w:val="20"/>
          <w:lang w:eastAsia="en-US"/>
        </w:rPr>
      </w:pPr>
      <w:r w:rsidRPr="00BC650A">
        <w:rPr>
          <w:rFonts w:ascii="Tahoma" w:hAnsi="Tahoma" w:cs="Tahoma"/>
          <w:color w:val="000000" w:themeColor="text1"/>
          <w:sz w:val="20"/>
          <w:szCs w:val="20"/>
          <w:lang w:eastAsia="en-US"/>
        </w:rPr>
        <w:t xml:space="preserve">Zamawiający posiada obecnie system backupowy Veritas </w:t>
      </w:r>
      <w:proofErr w:type="spellStart"/>
      <w:r w:rsidRPr="00BC650A">
        <w:rPr>
          <w:rFonts w:ascii="Tahoma" w:hAnsi="Tahoma" w:cs="Tahoma"/>
          <w:color w:val="000000" w:themeColor="text1"/>
          <w:sz w:val="20"/>
          <w:szCs w:val="20"/>
          <w:lang w:eastAsia="en-US"/>
        </w:rPr>
        <w:t>Netbackup</w:t>
      </w:r>
      <w:proofErr w:type="spellEnd"/>
      <w:r w:rsidRPr="00BC650A">
        <w:rPr>
          <w:rFonts w:ascii="Tahoma" w:hAnsi="Tahoma" w:cs="Tahoma"/>
          <w:color w:val="000000" w:themeColor="text1"/>
          <w:sz w:val="20"/>
          <w:szCs w:val="20"/>
          <w:lang w:eastAsia="en-US"/>
        </w:rPr>
        <w:t xml:space="preserve"> Enterprise, w ramach postępowania zamawiający wymaga rozszerzenia wsparcia dla systemu na min 24 miesiące. Wsparcie musi pochodzić od producenta systemu i umożliwiać dostęp do poprawek.</w:t>
      </w:r>
    </w:p>
    <w:p w14:paraId="05795D30" w14:textId="77777777" w:rsidR="00BC650A" w:rsidRPr="00BC650A" w:rsidRDefault="00BC650A" w:rsidP="000A113F">
      <w:pPr>
        <w:keepNext/>
        <w:keepLines/>
        <w:widowControl w:val="0"/>
        <w:suppressAutoHyphens/>
        <w:autoSpaceDN w:val="0"/>
        <w:spacing w:after="0"/>
        <w:ind w:left="360"/>
        <w:jc w:val="both"/>
        <w:textAlignment w:val="baseline"/>
        <w:outlineLvl w:val="0"/>
        <w:rPr>
          <w:rFonts w:ascii="Tahoma" w:hAnsi="Tahoma" w:cs="Tahoma"/>
          <w:color w:val="000000" w:themeColor="text1"/>
          <w:sz w:val="20"/>
          <w:szCs w:val="20"/>
          <w:lang w:eastAsia="en-US"/>
        </w:rPr>
      </w:pPr>
      <w:r w:rsidRPr="00BC650A">
        <w:rPr>
          <w:rFonts w:ascii="Tahoma" w:hAnsi="Tahoma" w:cs="Tahoma"/>
          <w:color w:val="000000" w:themeColor="text1"/>
          <w:sz w:val="20"/>
          <w:szCs w:val="20"/>
          <w:lang w:eastAsia="en-US"/>
        </w:rPr>
        <w:t>Ogólne wymagania i czynności :</w:t>
      </w:r>
    </w:p>
    <w:p w14:paraId="04DD2647" w14:textId="7573A94F" w:rsidR="00BC650A" w:rsidRPr="00AA58F9" w:rsidRDefault="00BC650A" w:rsidP="00BC650A">
      <w:pPr>
        <w:keepNext/>
        <w:keepLines/>
        <w:widowControl w:val="0"/>
        <w:suppressAutoHyphens/>
        <w:autoSpaceDN w:val="0"/>
        <w:spacing w:after="0"/>
        <w:ind w:left="360"/>
        <w:jc w:val="both"/>
        <w:textAlignment w:val="baseline"/>
        <w:outlineLvl w:val="0"/>
        <w:rPr>
          <w:rFonts w:ascii="Tahoma" w:hAnsi="Tahoma" w:cs="Tahoma"/>
          <w:color w:val="000000" w:themeColor="text1"/>
          <w:sz w:val="20"/>
          <w:szCs w:val="20"/>
          <w:lang w:eastAsia="en-US"/>
        </w:rPr>
      </w:pPr>
      <w:r w:rsidRPr="00BC650A">
        <w:rPr>
          <w:rFonts w:ascii="Tahoma" w:hAnsi="Tahoma" w:cs="Tahoma"/>
          <w:color w:val="000000" w:themeColor="text1"/>
          <w:sz w:val="20"/>
          <w:szCs w:val="20"/>
          <w:lang w:eastAsia="en-US"/>
        </w:rPr>
        <w:t>Instalacja i konfiguracja systemu backupowego na dostarczanym serwerze, przeniesienie obecnie zarchiwizowanych repozytoriów z obecnego na nowy serwer, przeniesienie polityk backupowych,  konfiguracji hostów, konfiguracje wolumenów, biblioteki . Po konfiguracji należy skonfigurować serwery backupowe tak aby kopia zapasowa wykonywana na nowym serwerze replikowała się automatycznie również na stary serwer a następnie na bibliotekę.</w:t>
      </w:r>
    </w:p>
    <w:p w14:paraId="6C121213" w14:textId="77777777" w:rsidR="000A113F" w:rsidRDefault="000A113F" w:rsidP="000A113F">
      <w:pPr>
        <w:suppressAutoHyphens/>
        <w:autoSpaceDN w:val="0"/>
        <w:spacing w:after="0"/>
        <w:ind w:firstLine="360"/>
        <w:jc w:val="both"/>
        <w:textAlignment w:val="baseline"/>
        <w:rPr>
          <w:rFonts w:ascii="Tahoma" w:eastAsia="Calibri" w:hAnsi="Tahoma" w:cs="Tahoma"/>
          <w:bCs/>
          <w:color w:val="000000" w:themeColor="text1"/>
          <w:kern w:val="3"/>
          <w:sz w:val="20"/>
          <w:szCs w:val="20"/>
          <w:lang w:eastAsia="zh-CN" w:bidi="hi-IN"/>
        </w:rPr>
      </w:pPr>
    </w:p>
    <w:p w14:paraId="58E38CC1" w14:textId="367CC804" w:rsidR="000A0DBB" w:rsidRPr="00AA58F9" w:rsidRDefault="000A0DBB" w:rsidP="000A113F">
      <w:pPr>
        <w:suppressAutoHyphens/>
        <w:autoSpaceDN w:val="0"/>
        <w:spacing w:after="0"/>
        <w:ind w:firstLine="360"/>
        <w:jc w:val="both"/>
        <w:textAlignment w:val="baseline"/>
        <w:rPr>
          <w:rFonts w:ascii="Tahoma" w:eastAsia="Calibri" w:hAnsi="Tahoma" w:cs="Tahoma"/>
          <w:bCs/>
          <w:color w:val="000000" w:themeColor="text1"/>
          <w:kern w:val="3"/>
          <w:sz w:val="20"/>
          <w:szCs w:val="20"/>
          <w:lang w:eastAsia="zh-CN" w:bidi="hi-IN"/>
        </w:rPr>
      </w:pPr>
      <w:r w:rsidRPr="00AA58F9">
        <w:rPr>
          <w:rFonts w:ascii="Tahoma" w:eastAsia="Calibri" w:hAnsi="Tahoma" w:cs="Tahoma"/>
          <w:bCs/>
          <w:color w:val="000000" w:themeColor="text1"/>
          <w:kern w:val="3"/>
          <w:sz w:val="20"/>
          <w:szCs w:val="20"/>
          <w:lang w:eastAsia="zh-CN" w:bidi="hi-IN"/>
        </w:rPr>
        <w:t>Wymagania w  zakresie systemu backupowego</w:t>
      </w:r>
    </w:p>
    <w:p w14:paraId="7D6D9158" w14:textId="64287234" w:rsidR="000A0DBB" w:rsidRPr="00AA58F9" w:rsidRDefault="000A0DBB" w:rsidP="000A113F">
      <w:pPr>
        <w:autoSpaceDN w:val="0"/>
        <w:spacing w:after="0"/>
        <w:ind w:left="360"/>
        <w:jc w:val="both"/>
        <w:textAlignment w:val="baseline"/>
        <w:rPr>
          <w:rFonts w:ascii="Tahoma" w:hAnsi="Tahoma" w:cs="Tahoma"/>
          <w:color w:val="000000" w:themeColor="text1"/>
          <w:sz w:val="20"/>
          <w:szCs w:val="20"/>
        </w:rPr>
      </w:pPr>
      <w:r w:rsidRPr="00AA58F9">
        <w:rPr>
          <w:rFonts w:ascii="Tahoma" w:hAnsi="Tahoma" w:cs="Tahoma"/>
          <w:color w:val="000000" w:themeColor="text1"/>
          <w:sz w:val="20"/>
          <w:szCs w:val="20"/>
        </w:rPr>
        <w:t>Opracowanie polityki wykonywania oraz odtworzenia backupu  w tym:</w:t>
      </w:r>
    </w:p>
    <w:p w14:paraId="6F6DCA5D" w14:textId="749E02EB" w:rsidR="000A0DBB" w:rsidRPr="00BC650A" w:rsidRDefault="000A0DBB" w:rsidP="00071C0C">
      <w:pPr>
        <w:pStyle w:val="Akapitzlist"/>
        <w:numPr>
          <w:ilvl w:val="0"/>
          <w:numId w:val="514"/>
        </w:numPr>
        <w:autoSpaceDN w:val="0"/>
        <w:spacing w:after="0"/>
        <w:ind w:left="720"/>
        <w:jc w:val="both"/>
        <w:textAlignment w:val="baseline"/>
        <w:rPr>
          <w:rFonts w:ascii="Tahoma" w:hAnsi="Tahoma" w:cs="Tahoma"/>
          <w:color w:val="000000" w:themeColor="text1"/>
          <w:sz w:val="20"/>
          <w:szCs w:val="20"/>
        </w:rPr>
      </w:pPr>
      <w:r w:rsidRPr="00BC650A">
        <w:rPr>
          <w:rFonts w:ascii="Tahoma" w:hAnsi="Tahoma" w:cs="Tahoma"/>
          <w:color w:val="000000" w:themeColor="text1"/>
          <w:sz w:val="20"/>
          <w:szCs w:val="20"/>
        </w:rPr>
        <w:t xml:space="preserve">przygotowanie polityk backupu środowiska serwerowego opartego o system </w:t>
      </w:r>
      <w:proofErr w:type="spellStart"/>
      <w:r w:rsidRPr="00BC650A">
        <w:rPr>
          <w:rFonts w:ascii="Tahoma" w:hAnsi="Tahoma" w:cs="Tahoma"/>
          <w:color w:val="000000" w:themeColor="text1"/>
          <w:sz w:val="20"/>
          <w:szCs w:val="20"/>
        </w:rPr>
        <w:t>wirtualizacyjny</w:t>
      </w:r>
      <w:proofErr w:type="spellEnd"/>
    </w:p>
    <w:p w14:paraId="61F9331E" w14:textId="6CE2F6E4" w:rsidR="000A0DBB" w:rsidRPr="00BC650A" w:rsidRDefault="000A0DBB" w:rsidP="00071C0C">
      <w:pPr>
        <w:pStyle w:val="Akapitzlist"/>
        <w:numPr>
          <w:ilvl w:val="0"/>
          <w:numId w:val="514"/>
        </w:numPr>
        <w:autoSpaceDN w:val="0"/>
        <w:spacing w:after="0"/>
        <w:ind w:left="720"/>
        <w:jc w:val="both"/>
        <w:textAlignment w:val="baseline"/>
        <w:rPr>
          <w:rFonts w:ascii="Tahoma" w:hAnsi="Tahoma" w:cs="Tahoma"/>
          <w:color w:val="000000" w:themeColor="text1"/>
          <w:sz w:val="20"/>
          <w:szCs w:val="20"/>
        </w:rPr>
      </w:pPr>
      <w:r w:rsidRPr="00BC650A">
        <w:rPr>
          <w:rFonts w:ascii="Tahoma" w:hAnsi="Tahoma" w:cs="Tahoma"/>
          <w:color w:val="000000" w:themeColor="text1"/>
          <w:sz w:val="20"/>
          <w:szCs w:val="20"/>
        </w:rPr>
        <w:t>przygotowanie polityk backupu serwera bazodanowego zgodnie z uwzględnieniem wytycznych oraz zaleceń producenta dostarczanego systemu medycznego</w:t>
      </w:r>
    </w:p>
    <w:p w14:paraId="302ADDF1" w14:textId="5A267D0A" w:rsidR="000A0DBB" w:rsidRPr="00BC650A" w:rsidRDefault="000A0DBB" w:rsidP="00071C0C">
      <w:pPr>
        <w:pStyle w:val="Akapitzlist"/>
        <w:numPr>
          <w:ilvl w:val="0"/>
          <w:numId w:val="514"/>
        </w:numPr>
        <w:autoSpaceDN w:val="0"/>
        <w:spacing w:after="0"/>
        <w:ind w:left="720"/>
        <w:jc w:val="both"/>
        <w:textAlignment w:val="baseline"/>
        <w:rPr>
          <w:rFonts w:ascii="Tahoma" w:hAnsi="Tahoma" w:cs="Tahoma"/>
          <w:color w:val="000000" w:themeColor="text1"/>
          <w:sz w:val="20"/>
          <w:szCs w:val="20"/>
        </w:rPr>
      </w:pPr>
      <w:r w:rsidRPr="00BC650A">
        <w:rPr>
          <w:rFonts w:ascii="Tahoma" w:hAnsi="Tahoma" w:cs="Tahoma"/>
          <w:color w:val="000000" w:themeColor="text1"/>
          <w:sz w:val="20"/>
          <w:szCs w:val="20"/>
        </w:rPr>
        <w:t xml:space="preserve">wykonanie testowego odtworzenia środowiska serwerowego opartego o system </w:t>
      </w:r>
      <w:proofErr w:type="spellStart"/>
      <w:r w:rsidRPr="00BC650A">
        <w:rPr>
          <w:rFonts w:ascii="Tahoma" w:hAnsi="Tahoma" w:cs="Tahoma"/>
          <w:color w:val="000000" w:themeColor="text1"/>
          <w:sz w:val="20"/>
          <w:szCs w:val="20"/>
        </w:rPr>
        <w:t>wirtualizacyjny</w:t>
      </w:r>
      <w:proofErr w:type="spellEnd"/>
      <w:r w:rsidRPr="00BC650A">
        <w:rPr>
          <w:rFonts w:ascii="Tahoma" w:hAnsi="Tahoma" w:cs="Tahoma"/>
          <w:color w:val="000000" w:themeColor="text1"/>
          <w:sz w:val="20"/>
          <w:szCs w:val="20"/>
        </w:rPr>
        <w:t xml:space="preserve"> na wskazany serwer , oraz </w:t>
      </w:r>
      <w:proofErr w:type="spellStart"/>
      <w:r w:rsidRPr="00BC650A">
        <w:rPr>
          <w:rFonts w:ascii="Tahoma" w:hAnsi="Tahoma" w:cs="Tahoma"/>
          <w:color w:val="000000" w:themeColor="text1"/>
          <w:sz w:val="20"/>
          <w:szCs w:val="20"/>
        </w:rPr>
        <w:t>wykonananie</w:t>
      </w:r>
      <w:proofErr w:type="spellEnd"/>
      <w:r w:rsidRPr="00BC650A">
        <w:rPr>
          <w:rFonts w:ascii="Tahoma" w:hAnsi="Tahoma" w:cs="Tahoma"/>
          <w:color w:val="000000" w:themeColor="text1"/>
          <w:sz w:val="20"/>
          <w:szCs w:val="20"/>
        </w:rPr>
        <w:t xml:space="preserve"> testowego odtworzenia bazy danych systemu medycznego.  Należy </w:t>
      </w:r>
      <w:proofErr w:type="spellStart"/>
      <w:r w:rsidRPr="00BC650A">
        <w:rPr>
          <w:rFonts w:ascii="Tahoma" w:hAnsi="Tahoma" w:cs="Tahoma"/>
          <w:color w:val="000000" w:themeColor="text1"/>
          <w:sz w:val="20"/>
          <w:szCs w:val="20"/>
        </w:rPr>
        <w:t>wykonanć</w:t>
      </w:r>
      <w:proofErr w:type="spellEnd"/>
      <w:r w:rsidRPr="00BC650A">
        <w:rPr>
          <w:rFonts w:ascii="Tahoma" w:hAnsi="Tahoma" w:cs="Tahoma"/>
          <w:color w:val="000000" w:themeColor="text1"/>
          <w:sz w:val="20"/>
          <w:szCs w:val="20"/>
        </w:rPr>
        <w:t xml:space="preserve"> testy poprawności funkcjonowania odtworzonego środowiska </w:t>
      </w:r>
      <w:r w:rsidRPr="00BC650A">
        <w:rPr>
          <w:rFonts w:ascii="Tahoma" w:hAnsi="Tahoma" w:cs="Tahoma"/>
          <w:color w:val="000000" w:themeColor="text1"/>
          <w:sz w:val="20"/>
          <w:szCs w:val="20"/>
        </w:rPr>
        <w:lastRenderedPageBreak/>
        <w:t xml:space="preserve">niezależnie od pracującego produkcyjnie systemu . Jeżeli któraś z odtworzonych usług bądź serwerów wymagała będzie dostarczenia licencji w celu weryfikacji , należy dostarczyć licencje tymczasową od producenta oprogramowania systemu medycznego </w:t>
      </w:r>
    </w:p>
    <w:p w14:paraId="77912A6F" w14:textId="1C031FCD" w:rsidR="000A0DBB" w:rsidRDefault="000A0DBB" w:rsidP="00071C0C">
      <w:pPr>
        <w:pStyle w:val="Akapitzlist"/>
        <w:numPr>
          <w:ilvl w:val="0"/>
          <w:numId w:val="514"/>
        </w:numPr>
        <w:autoSpaceDN w:val="0"/>
        <w:spacing w:after="0"/>
        <w:ind w:left="720"/>
        <w:jc w:val="both"/>
        <w:textAlignment w:val="baseline"/>
        <w:rPr>
          <w:rFonts w:ascii="Tahoma" w:hAnsi="Tahoma" w:cs="Tahoma"/>
          <w:color w:val="000000" w:themeColor="text1"/>
          <w:sz w:val="20"/>
          <w:szCs w:val="20"/>
        </w:rPr>
      </w:pPr>
      <w:r w:rsidRPr="00BC650A">
        <w:rPr>
          <w:rFonts w:ascii="Tahoma" w:hAnsi="Tahoma" w:cs="Tahoma"/>
          <w:color w:val="000000" w:themeColor="text1"/>
          <w:sz w:val="20"/>
          <w:szCs w:val="20"/>
        </w:rPr>
        <w:t>Przygotowanie dokumentacji opisującej proces wykonania backupu oraz odtworzenia.</w:t>
      </w:r>
    </w:p>
    <w:p w14:paraId="3EE7AD27" w14:textId="77777777" w:rsidR="00E41E7B" w:rsidRPr="00BC650A" w:rsidRDefault="00E41E7B" w:rsidP="00E41E7B">
      <w:pPr>
        <w:pStyle w:val="Akapitzlist"/>
        <w:autoSpaceDN w:val="0"/>
        <w:spacing w:after="0"/>
        <w:jc w:val="both"/>
        <w:textAlignment w:val="baseline"/>
        <w:rPr>
          <w:rFonts w:ascii="Tahoma" w:hAnsi="Tahoma" w:cs="Tahoma"/>
          <w:color w:val="000000" w:themeColor="text1"/>
          <w:sz w:val="20"/>
          <w:szCs w:val="20"/>
        </w:rPr>
      </w:pPr>
    </w:p>
    <w:p w14:paraId="01E8EF2A" w14:textId="0257D266" w:rsidR="007647DF" w:rsidRPr="00E41E7B" w:rsidRDefault="007647DF" w:rsidP="00071C0C">
      <w:pPr>
        <w:pStyle w:val="Akapitzlist"/>
        <w:keepNext/>
        <w:keepLines/>
        <w:numPr>
          <w:ilvl w:val="0"/>
          <w:numId w:val="517"/>
        </w:numPr>
        <w:spacing w:before="240"/>
        <w:jc w:val="both"/>
        <w:outlineLvl w:val="0"/>
        <w:rPr>
          <w:rFonts w:ascii="Tahoma" w:hAnsi="Tahoma" w:cs="Tahoma"/>
          <w:b/>
          <w:bCs/>
          <w:color w:val="000000" w:themeColor="text1"/>
          <w:sz w:val="20"/>
          <w:szCs w:val="20"/>
          <w:lang w:eastAsia="en-US"/>
        </w:rPr>
      </w:pPr>
      <w:bookmarkStart w:id="736" w:name="_Toc118223664"/>
      <w:bookmarkEnd w:id="727"/>
      <w:r w:rsidRPr="00E41E7B">
        <w:rPr>
          <w:rFonts w:ascii="Tahoma" w:hAnsi="Tahoma" w:cs="Tahoma"/>
          <w:b/>
          <w:bCs/>
          <w:color w:val="000000" w:themeColor="text1"/>
          <w:sz w:val="20"/>
          <w:szCs w:val="20"/>
          <w:lang w:eastAsia="en-US"/>
        </w:rPr>
        <w:t xml:space="preserve">Przełącznik Rdzenia Sieci </w:t>
      </w:r>
      <w:r w:rsidR="00641B88">
        <w:rPr>
          <w:rFonts w:ascii="Tahoma" w:hAnsi="Tahoma" w:cs="Tahoma"/>
          <w:b/>
          <w:bCs/>
          <w:color w:val="000000" w:themeColor="text1"/>
          <w:sz w:val="20"/>
          <w:szCs w:val="20"/>
          <w:lang w:eastAsia="en-US"/>
        </w:rPr>
        <w:t xml:space="preserve">typ 1 - </w:t>
      </w:r>
      <w:r w:rsidRPr="00E41E7B">
        <w:rPr>
          <w:rFonts w:ascii="Tahoma" w:hAnsi="Tahoma" w:cs="Tahoma"/>
          <w:b/>
          <w:bCs/>
          <w:color w:val="000000" w:themeColor="text1"/>
          <w:sz w:val="20"/>
          <w:szCs w:val="20"/>
          <w:lang w:eastAsia="en-US"/>
        </w:rPr>
        <w:t>2 szt.</w:t>
      </w:r>
      <w:bookmarkEnd w:id="736"/>
    </w:p>
    <w:tbl>
      <w:tblPr>
        <w:tblStyle w:val="Tabelasiatki5ciemnaakcent31"/>
        <w:tblW w:w="5000" w:type="pct"/>
        <w:tblInd w:w="0" w:type="dxa"/>
        <w:tblLook w:val="04A0" w:firstRow="1" w:lastRow="0" w:firstColumn="1" w:lastColumn="0" w:noHBand="0" w:noVBand="1"/>
      </w:tblPr>
      <w:tblGrid>
        <w:gridCol w:w="462"/>
        <w:gridCol w:w="2264"/>
        <w:gridCol w:w="5515"/>
        <w:gridCol w:w="1104"/>
      </w:tblGrid>
      <w:tr w:rsidR="00386C2F" w:rsidRPr="00AA58F9" w14:paraId="07DB4A90" w14:textId="136F1316" w:rsidTr="0038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602BD6E7" w14:textId="77777777" w:rsidR="00386C2F" w:rsidRPr="00AA58F9" w:rsidRDefault="00386C2F" w:rsidP="00386C2F">
            <w:pPr>
              <w:widowControl w:val="0"/>
              <w:suppressAutoHyphens/>
              <w:autoSpaceDN w:val="0"/>
              <w:spacing w:after="0"/>
              <w:jc w:val="both"/>
              <w:textAlignment w:val="baseline"/>
              <w:rPr>
                <w:rFonts w:ascii="Tahoma" w:eastAsia="SimSun" w:hAnsi="Tahoma" w:cs="Tahoma"/>
                <w:color w:val="000000" w:themeColor="text1"/>
                <w:kern w:val="3"/>
              </w:rPr>
            </w:pPr>
            <w:r w:rsidRPr="00AA58F9">
              <w:rPr>
                <w:rFonts w:ascii="Tahoma" w:eastAsia="SimSun" w:hAnsi="Tahoma" w:cs="Tahoma"/>
                <w:color w:val="000000" w:themeColor="text1"/>
                <w:kern w:val="3"/>
              </w:rPr>
              <w:t>LP</w:t>
            </w:r>
          </w:p>
        </w:tc>
        <w:tc>
          <w:tcPr>
            <w:tcW w:w="1235" w:type="pct"/>
            <w:noWrap/>
            <w:hideMark/>
          </w:tcPr>
          <w:p w14:paraId="0CE0420D" w14:textId="77777777" w:rsidR="00386C2F" w:rsidRPr="00AA58F9" w:rsidRDefault="00386C2F" w:rsidP="00386C2F">
            <w:pPr>
              <w:widowControl w:val="0"/>
              <w:suppressAutoHyphens/>
              <w:autoSpaceDN w:val="0"/>
              <w:spacing w:after="0"/>
              <w:jc w:val="both"/>
              <w:textAlignment w:val="baseline"/>
              <w:cnfStyle w:val="100000000000" w:firstRow="1"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Nazwa</w:t>
            </w:r>
          </w:p>
        </w:tc>
        <w:tc>
          <w:tcPr>
            <w:tcW w:w="2974" w:type="pct"/>
            <w:noWrap/>
            <w:hideMark/>
          </w:tcPr>
          <w:p w14:paraId="1252A6F2" w14:textId="77777777" w:rsidR="00386C2F" w:rsidRPr="00AA58F9" w:rsidRDefault="00386C2F" w:rsidP="00386C2F">
            <w:pPr>
              <w:widowControl w:val="0"/>
              <w:suppressAutoHyphens/>
              <w:autoSpaceDN w:val="0"/>
              <w:spacing w:after="0"/>
              <w:textAlignment w:val="baseline"/>
              <w:cnfStyle w:val="100000000000" w:firstRow="1"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Parametr</w:t>
            </w:r>
          </w:p>
        </w:tc>
        <w:tc>
          <w:tcPr>
            <w:tcW w:w="561" w:type="pct"/>
          </w:tcPr>
          <w:p w14:paraId="273BFA8D" w14:textId="2F8696B9" w:rsidR="00386C2F" w:rsidRPr="00AA58F9" w:rsidRDefault="00386C2F" w:rsidP="00386C2F">
            <w:pPr>
              <w:widowControl w:val="0"/>
              <w:suppressAutoHyphens/>
              <w:autoSpaceDN w:val="0"/>
              <w:spacing w:after="0"/>
              <w:textAlignment w:val="baseline"/>
              <w:cnfStyle w:val="100000000000" w:firstRow="1"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Pr>
                <w:rFonts w:ascii="Tahoma" w:eastAsia="SimSun" w:hAnsi="Tahoma" w:cs="Tahoma"/>
                <w:color w:val="000000" w:themeColor="text1"/>
                <w:kern w:val="3"/>
              </w:rPr>
              <w:t>TAK/NIE</w:t>
            </w:r>
          </w:p>
        </w:tc>
      </w:tr>
      <w:tr w:rsidR="00386C2F" w:rsidRPr="00AA58F9" w14:paraId="4B1D54CD" w14:textId="4307B89B"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02C83615"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w:t>
            </w:r>
          </w:p>
        </w:tc>
        <w:tc>
          <w:tcPr>
            <w:tcW w:w="1235" w:type="pct"/>
            <w:noWrap/>
            <w:hideMark/>
          </w:tcPr>
          <w:p w14:paraId="55CF66D8"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Rozmiar</w:t>
            </w:r>
          </w:p>
        </w:tc>
        <w:tc>
          <w:tcPr>
            <w:tcW w:w="2974" w:type="pct"/>
            <w:noWrap/>
            <w:hideMark/>
          </w:tcPr>
          <w:p w14:paraId="10A9548D"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19-inch, 1U</w:t>
            </w:r>
          </w:p>
        </w:tc>
        <w:tc>
          <w:tcPr>
            <w:tcW w:w="561" w:type="pct"/>
          </w:tcPr>
          <w:p w14:paraId="1A41F3CB"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641B88" w14:paraId="212DFEA6" w14:textId="6F327248"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3F4B236D"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2</w:t>
            </w:r>
          </w:p>
        </w:tc>
        <w:tc>
          <w:tcPr>
            <w:tcW w:w="1235" w:type="pct"/>
            <w:noWrap/>
            <w:hideMark/>
          </w:tcPr>
          <w:p w14:paraId="409AD61A"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Interfejsy</w:t>
            </w:r>
          </w:p>
        </w:tc>
        <w:tc>
          <w:tcPr>
            <w:tcW w:w="2974" w:type="pct"/>
            <w:hideMark/>
          </w:tcPr>
          <w:p w14:paraId="0F14848E" w14:textId="2A63A82F" w:rsidR="00386C2F" w:rsidRPr="00D046C0"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lang w:val="en-US"/>
              </w:rPr>
            </w:pPr>
            <w:r w:rsidRPr="00D046C0">
              <w:rPr>
                <w:rFonts w:ascii="Tahoma" w:eastAsia="SimSun" w:hAnsi="Tahoma" w:cs="Tahoma"/>
                <w:color w:val="000000" w:themeColor="text1"/>
                <w:kern w:val="3"/>
                <w:lang w:val="en-US"/>
              </w:rPr>
              <w:t>•  24 x 1/10GbE SFP/SFP+ ports</w:t>
            </w:r>
            <w:r w:rsidRPr="00D046C0">
              <w:rPr>
                <w:rFonts w:ascii="Tahoma" w:eastAsia="SimSun" w:hAnsi="Tahoma" w:cs="Tahoma"/>
                <w:color w:val="000000" w:themeColor="text1"/>
                <w:kern w:val="3"/>
                <w:lang w:val="en-US"/>
              </w:rPr>
              <w:br/>
              <w:t>•  6 x 40/100GbE QSFP+/QSFP28 ports</w:t>
            </w:r>
          </w:p>
        </w:tc>
        <w:tc>
          <w:tcPr>
            <w:tcW w:w="561" w:type="pct"/>
          </w:tcPr>
          <w:p w14:paraId="7D57358E" w14:textId="77777777" w:rsidR="00386C2F" w:rsidRPr="00D046C0"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lang w:val="en-US"/>
              </w:rPr>
            </w:pPr>
          </w:p>
        </w:tc>
      </w:tr>
      <w:tr w:rsidR="00386C2F" w:rsidRPr="00641B88" w14:paraId="7EB5C761" w14:textId="15AE7D1A"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7C8EEF95"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3</w:t>
            </w:r>
          </w:p>
        </w:tc>
        <w:tc>
          <w:tcPr>
            <w:tcW w:w="1235" w:type="pct"/>
            <w:noWrap/>
            <w:hideMark/>
          </w:tcPr>
          <w:p w14:paraId="128A19B3"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Konsola</w:t>
            </w:r>
          </w:p>
        </w:tc>
        <w:tc>
          <w:tcPr>
            <w:tcW w:w="2974" w:type="pct"/>
            <w:noWrap/>
            <w:hideMark/>
          </w:tcPr>
          <w:p w14:paraId="57089129" w14:textId="77777777" w:rsidR="00386C2F" w:rsidRPr="00D046C0"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lang w:val="en-US"/>
              </w:rPr>
            </w:pPr>
            <w:r w:rsidRPr="00D046C0">
              <w:rPr>
                <w:rFonts w:ascii="Tahoma" w:eastAsia="SimSun" w:hAnsi="Tahoma" w:cs="Tahoma"/>
                <w:color w:val="000000" w:themeColor="text1"/>
                <w:kern w:val="3"/>
                <w:lang w:val="en-US"/>
              </w:rPr>
              <w:t xml:space="preserve">port </w:t>
            </w:r>
            <w:proofErr w:type="spellStart"/>
            <w:r w:rsidRPr="00D046C0">
              <w:rPr>
                <w:rFonts w:ascii="Tahoma" w:eastAsia="SimSun" w:hAnsi="Tahoma" w:cs="Tahoma"/>
                <w:color w:val="000000" w:themeColor="text1"/>
                <w:kern w:val="3"/>
                <w:lang w:val="en-US"/>
              </w:rPr>
              <w:t>konsolowy</w:t>
            </w:r>
            <w:proofErr w:type="spellEnd"/>
            <w:r w:rsidRPr="00D046C0">
              <w:rPr>
                <w:rFonts w:ascii="Tahoma" w:eastAsia="SimSun" w:hAnsi="Tahoma" w:cs="Tahoma"/>
                <w:color w:val="000000" w:themeColor="text1"/>
                <w:kern w:val="3"/>
                <w:lang w:val="en-US"/>
              </w:rPr>
              <w:t xml:space="preserve"> RJ45 Out-Of-Band</w:t>
            </w:r>
          </w:p>
        </w:tc>
        <w:tc>
          <w:tcPr>
            <w:tcW w:w="561" w:type="pct"/>
          </w:tcPr>
          <w:p w14:paraId="6202134D" w14:textId="77777777" w:rsidR="00386C2F" w:rsidRPr="00D046C0"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lang w:val="en-US"/>
              </w:rPr>
            </w:pPr>
          </w:p>
        </w:tc>
      </w:tr>
      <w:tr w:rsidR="00386C2F" w:rsidRPr="00641B88" w14:paraId="1C5B003C" w14:textId="04AB6E68"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1EAECD40"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4</w:t>
            </w:r>
          </w:p>
        </w:tc>
        <w:tc>
          <w:tcPr>
            <w:tcW w:w="1235" w:type="pct"/>
            <w:noWrap/>
            <w:hideMark/>
          </w:tcPr>
          <w:p w14:paraId="3304D137"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Port zarzadzania</w:t>
            </w:r>
          </w:p>
        </w:tc>
        <w:tc>
          <w:tcPr>
            <w:tcW w:w="2974" w:type="pct"/>
            <w:noWrap/>
            <w:hideMark/>
          </w:tcPr>
          <w:p w14:paraId="5ADAF0F6" w14:textId="77777777" w:rsidR="00386C2F" w:rsidRPr="00D046C0"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lang w:val="en-US"/>
              </w:rPr>
            </w:pPr>
            <w:r w:rsidRPr="00D046C0">
              <w:rPr>
                <w:rFonts w:ascii="Tahoma" w:eastAsia="SimSun" w:hAnsi="Tahoma" w:cs="Tahoma"/>
                <w:color w:val="000000" w:themeColor="text1"/>
                <w:kern w:val="3"/>
                <w:lang w:val="en-US"/>
              </w:rPr>
              <w:t>10/100/1000 BASE-T RJ-45 Out-Of-Band</w:t>
            </w:r>
          </w:p>
        </w:tc>
        <w:tc>
          <w:tcPr>
            <w:tcW w:w="561" w:type="pct"/>
          </w:tcPr>
          <w:p w14:paraId="3FB741CE" w14:textId="77777777" w:rsidR="00386C2F" w:rsidRPr="00D046C0"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lang w:val="en-US"/>
              </w:rPr>
            </w:pPr>
          </w:p>
        </w:tc>
      </w:tr>
      <w:tr w:rsidR="00386C2F" w:rsidRPr="00AA58F9" w14:paraId="788A6135" w14:textId="74645440"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6A24C2BB"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5</w:t>
            </w:r>
          </w:p>
        </w:tc>
        <w:tc>
          <w:tcPr>
            <w:tcW w:w="1235" w:type="pct"/>
            <w:noWrap/>
            <w:hideMark/>
          </w:tcPr>
          <w:p w14:paraId="1F4F5DF9" w14:textId="0E4BF8F6"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Zasilanie</w:t>
            </w:r>
          </w:p>
        </w:tc>
        <w:tc>
          <w:tcPr>
            <w:tcW w:w="2974" w:type="pct"/>
            <w:noWrap/>
            <w:hideMark/>
          </w:tcPr>
          <w:p w14:paraId="42D4CB5C" w14:textId="6DEE7E0B"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Redundantne ( min 2szt.)</w:t>
            </w:r>
          </w:p>
        </w:tc>
        <w:tc>
          <w:tcPr>
            <w:tcW w:w="561" w:type="pct"/>
          </w:tcPr>
          <w:p w14:paraId="480101FA"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0BEE951B" w14:textId="69B5AEDB"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6FC037D2"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6</w:t>
            </w:r>
          </w:p>
        </w:tc>
        <w:tc>
          <w:tcPr>
            <w:tcW w:w="1235" w:type="pct"/>
            <w:noWrap/>
            <w:hideMark/>
          </w:tcPr>
          <w:p w14:paraId="3C2A6003"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Przełączanie</w:t>
            </w:r>
          </w:p>
        </w:tc>
        <w:tc>
          <w:tcPr>
            <w:tcW w:w="2974" w:type="pct"/>
            <w:noWrap/>
            <w:hideMark/>
          </w:tcPr>
          <w:p w14:paraId="40B21C25" w14:textId="2E6E2F22"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min 1,67 </w:t>
            </w:r>
            <w:proofErr w:type="spellStart"/>
            <w:r w:rsidRPr="00AA58F9">
              <w:rPr>
                <w:rFonts w:ascii="Tahoma" w:eastAsia="SimSun" w:hAnsi="Tahoma" w:cs="Tahoma"/>
                <w:color w:val="000000" w:themeColor="text1"/>
                <w:kern w:val="3"/>
              </w:rPr>
              <w:t>Tbps</w:t>
            </w:r>
            <w:proofErr w:type="spellEnd"/>
          </w:p>
        </w:tc>
        <w:tc>
          <w:tcPr>
            <w:tcW w:w="561" w:type="pct"/>
          </w:tcPr>
          <w:p w14:paraId="7A01FBFE"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3997CA4C" w14:textId="392D49D1"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5ADAE23B"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7</w:t>
            </w:r>
          </w:p>
        </w:tc>
        <w:tc>
          <w:tcPr>
            <w:tcW w:w="1235" w:type="pct"/>
            <w:noWrap/>
            <w:hideMark/>
          </w:tcPr>
          <w:p w14:paraId="1A25DED5"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roofErr w:type="spellStart"/>
            <w:r w:rsidRPr="00AA58F9">
              <w:rPr>
                <w:rFonts w:ascii="Tahoma" w:eastAsia="SimSun" w:hAnsi="Tahoma" w:cs="Tahoma"/>
                <w:color w:val="000000" w:themeColor="text1"/>
                <w:kern w:val="3"/>
              </w:rPr>
              <w:t>Stackowanie</w:t>
            </w:r>
            <w:proofErr w:type="spellEnd"/>
          </w:p>
        </w:tc>
        <w:tc>
          <w:tcPr>
            <w:tcW w:w="2974" w:type="pct"/>
            <w:hideMark/>
          </w:tcPr>
          <w:p w14:paraId="39E24C59" w14:textId="1C7C4BD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Fizyczne: min 8 </w:t>
            </w:r>
            <w:proofErr w:type="spellStart"/>
            <w:r w:rsidRPr="00AA58F9">
              <w:rPr>
                <w:rFonts w:ascii="Tahoma" w:eastAsia="SimSun" w:hAnsi="Tahoma" w:cs="Tahoma"/>
                <w:color w:val="000000" w:themeColor="text1"/>
                <w:kern w:val="3"/>
              </w:rPr>
              <w:t>urzadzeń</w:t>
            </w:r>
            <w:proofErr w:type="spellEnd"/>
            <w:r w:rsidRPr="00AA58F9">
              <w:rPr>
                <w:rFonts w:ascii="Tahoma" w:eastAsia="SimSun" w:hAnsi="Tahoma" w:cs="Tahoma"/>
                <w:color w:val="000000" w:themeColor="text1"/>
                <w:kern w:val="3"/>
              </w:rPr>
              <w:br/>
            </w:r>
            <w:proofErr w:type="spellStart"/>
            <w:r w:rsidRPr="00AA58F9">
              <w:rPr>
                <w:rFonts w:ascii="Tahoma" w:eastAsia="SimSun" w:hAnsi="Tahoma" w:cs="Tahoma"/>
                <w:color w:val="000000" w:themeColor="text1"/>
                <w:kern w:val="3"/>
              </w:rPr>
              <w:t>Virtualne</w:t>
            </w:r>
            <w:proofErr w:type="spellEnd"/>
            <w:r w:rsidRPr="00AA58F9">
              <w:rPr>
                <w:rFonts w:ascii="Tahoma" w:eastAsia="SimSun" w:hAnsi="Tahoma" w:cs="Tahoma"/>
                <w:color w:val="000000" w:themeColor="text1"/>
                <w:kern w:val="3"/>
              </w:rPr>
              <w:t xml:space="preserve">: min 10 </w:t>
            </w:r>
            <w:proofErr w:type="spellStart"/>
            <w:r w:rsidRPr="00AA58F9">
              <w:rPr>
                <w:rFonts w:ascii="Tahoma" w:eastAsia="SimSun" w:hAnsi="Tahoma" w:cs="Tahoma"/>
                <w:color w:val="000000" w:themeColor="text1"/>
                <w:kern w:val="3"/>
              </w:rPr>
              <w:t>urzadzeń</w:t>
            </w:r>
            <w:proofErr w:type="spellEnd"/>
          </w:p>
        </w:tc>
        <w:tc>
          <w:tcPr>
            <w:tcW w:w="561" w:type="pct"/>
          </w:tcPr>
          <w:p w14:paraId="1975AB39"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4E32AA65" w14:textId="52366A72"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0F38A8E5"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8</w:t>
            </w:r>
          </w:p>
        </w:tc>
        <w:tc>
          <w:tcPr>
            <w:tcW w:w="1235" w:type="pct"/>
            <w:noWrap/>
            <w:hideMark/>
          </w:tcPr>
          <w:p w14:paraId="0BB40028"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Tablica Mac </w:t>
            </w:r>
            <w:proofErr w:type="spellStart"/>
            <w:r w:rsidRPr="00AA58F9">
              <w:rPr>
                <w:rFonts w:ascii="Tahoma" w:eastAsia="SimSun" w:hAnsi="Tahoma" w:cs="Tahoma"/>
                <w:color w:val="000000" w:themeColor="text1"/>
                <w:kern w:val="3"/>
              </w:rPr>
              <w:t>Address</w:t>
            </w:r>
            <w:proofErr w:type="spellEnd"/>
          </w:p>
        </w:tc>
        <w:tc>
          <w:tcPr>
            <w:tcW w:w="2974" w:type="pct"/>
            <w:noWrap/>
            <w:hideMark/>
          </w:tcPr>
          <w:p w14:paraId="1376C365" w14:textId="67C74B34"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min 288K</w:t>
            </w:r>
          </w:p>
        </w:tc>
        <w:tc>
          <w:tcPr>
            <w:tcW w:w="561" w:type="pct"/>
          </w:tcPr>
          <w:p w14:paraId="0C9E6EDC"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2900DB27" w14:textId="350FA06D"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08BFC115"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9</w:t>
            </w:r>
          </w:p>
        </w:tc>
        <w:tc>
          <w:tcPr>
            <w:tcW w:w="1235" w:type="pct"/>
            <w:noWrap/>
            <w:hideMark/>
          </w:tcPr>
          <w:p w14:paraId="3F5EF4AE"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roofErr w:type="spellStart"/>
            <w:r w:rsidRPr="00AA58F9">
              <w:rPr>
                <w:rFonts w:ascii="Tahoma" w:eastAsia="SimSun" w:hAnsi="Tahoma" w:cs="Tahoma"/>
                <w:color w:val="000000" w:themeColor="text1"/>
                <w:kern w:val="3"/>
              </w:rPr>
              <w:t>Spanning</w:t>
            </w:r>
            <w:proofErr w:type="spellEnd"/>
            <w:r w:rsidRPr="00AA58F9">
              <w:rPr>
                <w:rFonts w:ascii="Tahoma" w:eastAsia="SimSun" w:hAnsi="Tahoma" w:cs="Tahoma"/>
                <w:color w:val="000000" w:themeColor="text1"/>
                <w:kern w:val="3"/>
              </w:rPr>
              <w:t xml:space="preserve"> </w:t>
            </w:r>
            <w:proofErr w:type="spellStart"/>
            <w:r w:rsidRPr="00AA58F9">
              <w:rPr>
                <w:rFonts w:ascii="Tahoma" w:eastAsia="SimSun" w:hAnsi="Tahoma" w:cs="Tahoma"/>
                <w:color w:val="000000" w:themeColor="text1"/>
                <w:kern w:val="3"/>
              </w:rPr>
              <w:t>Tree</w:t>
            </w:r>
            <w:proofErr w:type="spellEnd"/>
          </w:p>
        </w:tc>
        <w:tc>
          <w:tcPr>
            <w:tcW w:w="2974" w:type="pct"/>
            <w:hideMark/>
          </w:tcPr>
          <w:p w14:paraId="38DD9DF0"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802.1D STP</w:t>
            </w:r>
            <w:r w:rsidRPr="00AA58F9">
              <w:rPr>
                <w:rFonts w:ascii="Tahoma" w:eastAsia="SimSun" w:hAnsi="Tahoma" w:cs="Tahoma"/>
                <w:color w:val="000000" w:themeColor="text1"/>
                <w:kern w:val="3"/>
              </w:rPr>
              <w:br/>
              <w:t>802.1s MSTP</w:t>
            </w:r>
            <w:r w:rsidRPr="00AA58F9">
              <w:rPr>
                <w:rFonts w:ascii="Tahoma" w:eastAsia="SimSun" w:hAnsi="Tahoma" w:cs="Tahoma"/>
                <w:color w:val="000000" w:themeColor="text1"/>
                <w:kern w:val="3"/>
              </w:rPr>
              <w:br/>
              <w:t xml:space="preserve">802.1w RSTP </w:t>
            </w:r>
          </w:p>
        </w:tc>
        <w:tc>
          <w:tcPr>
            <w:tcW w:w="561" w:type="pct"/>
          </w:tcPr>
          <w:p w14:paraId="338A3969"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418BBE06" w14:textId="58C93361"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20E42E47"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10</w:t>
            </w:r>
          </w:p>
        </w:tc>
        <w:tc>
          <w:tcPr>
            <w:tcW w:w="1235" w:type="pct"/>
            <w:noWrap/>
            <w:hideMark/>
          </w:tcPr>
          <w:p w14:paraId="6CD01BBA"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Agregacja linków</w:t>
            </w:r>
          </w:p>
        </w:tc>
        <w:tc>
          <w:tcPr>
            <w:tcW w:w="2974" w:type="pct"/>
            <w:noWrap/>
            <w:hideMark/>
          </w:tcPr>
          <w:p w14:paraId="06C4A8C8"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802.1AX</w:t>
            </w:r>
          </w:p>
        </w:tc>
        <w:tc>
          <w:tcPr>
            <w:tcW w:w="561" w:type="pct"/>
          </w:tcPr>
          <w:p w14:paraId="39C4FFF5"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090B192B" w14:textId="559C2D2C"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2905BCF4"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11</w:t>
            </w:r>
          </w:p>
        </w:tc>
        <w:tc>
          <w:tcPr>
            <w:tcW w:w="1235" w:type="pct"/>
            <w:noWrap/>
            <w:hideMark/>
          </w:tcPr>
          <w:p w14:paraId="5C2EAF23"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Ochrona ring-u</w:t>
            </w:r>
          </w:p>
        </w:tc>
        <w:tc>
          <w:tcPr>
            <w:tcW w:w="2974" w:type="pct"/>
            <w:hideMark/>
          </w:tcPr>
          <w:p w14:paraId="0601AB09" w14:textId="4301EADB"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EPRS lub równoważny</w:t>
            </w:r>
          </w:p>
        </w:tc>
        <w:tc>
          <w:tcPr>
            <w:tcW w:w="561" w:type="pct"/>
          </w:tcPr>
          <w:p w14:paraId="637DE2A6"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549C3B1F" w14:textId="6F6CE932"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09D13023"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12</w:t>
            </w:r>
          </w:p>
        </w:tc>
        <w:tc>
          <w:tcPr>
            <w:tcW w:w="1235" w:type="pct"/>
            <w:noWrap/>
            <w:hideMark/>
          </w:tcPr>
          <w:p w14:paraId="393053F4"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roofErr w:type="spellStart"/>
            <w:r w:rsidRPr="00AA58F9">
              <w:rPr>
                <w:rFonts w:ascii="Tahoma" w:eastAsia="SimSun" w:hAnsi="Tahoma" w:cs="Tahoma"/>
                <w:color w:val="000000" w:themeColor="text1"/>
                <w:kern w:val="3"/>
              </w:rPr>
              <w:t>Vlan</w:t>
            </w:r>
            <w:proofErr w:type="spellEnd"/>
          </w:p>
        </w:tc>
        <w:tc>
          <w:tcPr>
            <w:tcW w:w="2974" w:type="pct"/>
            <w:noWrap/>
            <w:hideMark/>
          </w:tcPr>
          <w:p w14:paraId="0E119C0C"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min 4K</w:t>
            </w:r>
          </w:p>
        </w:tc>
        <w:tc>
          <w:tcPr>
            <w:tcW w:w="561" w:type="pct"/>
          </w:tcPr>
          <w:p w14:paraId="403B1CC6"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4762D1AF" w14:textId="36CBAA47"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0894E809"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13</w:t>
            </w:r>
          </w:p>
        </w:tc>
        <w:tc>
          <w:tcPr>
            <w:tcW w:w="1235" w:type="pct"/>
            <w:noWrap/>
            <w:hideMark/>
          </w:tcPr>
          <w:p w14:paraId="53965797"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Typ VLAN</w:t>
            </w:r>
          </w:p>
        </w:tc>
        <w:tc>
          <w:tcPr>
            <w:tcW w:w="2974" w:type="pct"/>
            <w:hideMark/>
          </w:tcPr>
          <w:p w14:paraId="49AB3025"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GVRP</w:t>
            </w:r>
            <w:r w:rsidRPr="00AA58F9">
              <w:rPr>
                <w:rFonts w:ascii="Tahoma" w:eastAsia="SimSun" w:hAnsi="Tahoma" w:cs="Tahoma"/>
                <w:color w:val="000000" w:themeColor="text1"/>
                <w:kern w:val="3"/>
              </w:rPr>
              <w:br/>
              <w:t>w oparciu o adresację MAC</w:t>
            </w:r>
            <w:r w:rsidRPr="00AA58F9">
              <w:rPr>
                <w:rFonts w:ascii="Tahoma" w:eastAsia="SimSun" w:hAnsi="Tahoma" w:cs="Tahoma"/>
                <w:color w:val="000000" w:themeColor="text1"/>
                <w:kern w:val="3"/>
              </w:rPr>
              <w:br/>
              <w:t>w oparciu o port</w:t>
            </w:r>
            <w:r w:rsidRPr="00AA58F9">
              <w:rPr>
                <w:rFonts w:ascii="Tahoma" w:eastAsia="SimSun" w:hAnsi="Tahoma" w:cs="Tahoma"/>
                <w:color w:val="000000" w:themeColor="text1"/>
                <w:kern w:val="3"/>
              </w:rPr>
              <w:br/>
              <w:t xml:space="preserve">w oparciu o protokół </w:t>
            </w:r>
          </w:p>
        </w:tc>
        <w:tc>
          <w:tcPr>
            <w:tcW w:w="561" w:type="pct"/>
          </w:tcPr>
          <w:p w14:paraId="3E50312C"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641B88" w14:paraId="7AAC04C4" w14:textId="257B347C"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35130309"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14</w:t>
            </w:r>
          </w:p>
        </w:tc>
        <w:tc>
          <w:tcPr>
            <w:tcW w:w="1235" w:type="pct"/>
            <w:hideMark/>
          </w:tcPr>
          <w:p w14:paraId="35684FA7"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br/>
              <w:t xml:space="preserve">Advanced VLAN </w:t>
            </w:r>
          </w:p>
        </w:tc>
        <w:tc>
          <w:tcPr>
            <w:tcW w:w="2974" w:type="pct"/>
            <w:hideMark/>
          </w:tcPr>
          <w:p w14:paraId="7DC49C45" w14:textId="08E00E3B" w:rsidR="00386C2F" w:rsidRPr="00D046C0"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lang w:val="en-US"/>
              </w:rPr>
            </w:pPr>
            <w:r w:rsidRPr="00D046C0">
              <w:rPr>
                <w:rFonts w:ascii="Tahoma" w:eastAsia="SimSun" w:hAnsi="Tahoma" w:cs="Tahoma"/>
                <w:color w:val="000000" w:themeColor="text1"/>
                <w:kern w:val="3"/>
                <w:lang w:val="en-US"/>
              </w:rPr>
              <w:t>Double VLAN (Q-in-Q)</w:t>
            </w:r>
            <w:r w:rsidRPr="00D046C0">
              <w:rPr>
                <w:rFonts w:ascii="Tahoma" w:eastAsia="SimSun" w:hAnsi="Tahoma" w:cs="Tahoma"/>
                <w:color w:val="000000" w:themeColor="text1"/>
                <w:kern w:val="3"/>
                <w:lang w:val="en-US"/>
              </w:rPr>
              <w:br/>
              <w:t xml:space="preserve">ISM VLAN </w:t>
            </w:r>
            <w:proofErr w:type="spellStart"/>
            <w:r w:rsidRPr="00D046C0">
              <w:rPr>
                <w:rFonts w:ascii="Tahoma" w:eastAsia="SimSun" w:hAnsi="Tahoma" w:cs="Tahoma"/>
                <w:color w:val="000000" w:themeColor="text1"/>
                <w:kern w:val="3"/>
                <w:lang w:val="en-US"/>
              </w:rPr>
              <w:t>lub</w:t>
            </w:r>
            <w:proofErr w:type="spellEnd"/>
            <w:r w:rsidRPr="00D046C0">
              <w:rPr>
                <w:rFonts w:ascii="Tahoma" w:eastAsia="SimSun" w:hAnsi="Tahoma" w:cs="Tahoma"/>
                <w:color w:val="000000" w:themeColor="text1"/>
                <w:kern w:val="3"/>
                <w:lang w:val="en-US"/>
              </w:rPr>
              <w:t xml:space="preserve"> </w:t>
            </w:r>
            <w:proofErr w:type="spellStart"/>
            <w:r w:rsidRPr="00D046C0">
              <w:rPr>
                <w:rFonts w:ascii="Tahoma" w:eastAsia="SimSun" w:hAnsi="Tahoma" w:cs="Tahoma"/>
                <w:color w:val="000000" w:themeColor="text1"/>
                <w:kern w:val="3"/>
                <w:lang w:val="en-US"/>
              </w:rPr>
              <w:t>równoważny</w:t>
            </w:r>
            <w:proofErr w:type="spellEnd"/>
            <w:r w:rsidRPr="00D046C0">
              <w:rPr>
                <w:rFonts w:ascii="Tahoma" w:eastAsia="SimSun" w:hAnsi="Tahoma" w:cs="Tahoma"/>
                <w:color w:val="000000" w:themeColor="text1"/>
                <w:kern w:val="3"/>
                <w:lang w:val="en-US"/>
              </w:rPr>
              <w:br/>
              <w:t xml:space="preserve">Super VLAN </w:t>
            </w:r>
          </w:p>
        </w:tc>
        <w:tc>
          <w:tcPr>
            <w:tcW w:w="561" w:type="pct"/>
          </w:tcPr>
          <w:p w14:paraId="0299482D" w14:textId="77777777" w:rsidR="00386C2F" w:rsidRPr="00D046C0"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lang w:val="en-US"/>
              </w:rPr>
            </w:pPr>
          </w:p>
        </w:tc>
      </w:tr>
      <w:tr w:rsidR="00386C2F" w:rsidRPr="00AA58F9" w14:paraId="625E6BDA" w14:textId="4D7292A1"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30D20996" w14:textId="77A628FD"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15</w:t>
            </w:r>
          </w:p>
        </w:tc>
        <w:tc>
          <w:tcPr>
            <w:tcW w:w="1235" w:type="pct"/>
            <w:noWrap/>
            <w:hideMark/>
          </w:tcPr>
          <w:p w14:paraId="04C6875A"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Tablica Routingu</w:t>
            </w:r>
          </w:p>
        </w:tc>
        <w:tc>
          <w:tcPr>
            <w:tcW w:w="2974" w:type="pct"/>
            <w:hideMark/>
          </w:tcPr>
          <w:p w14:paraId="4F434297"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IPv4 - min 32K</w:t>
            </w:r>
          </w:p>
        </w:tc>
        <w:tc>
          <w:tcPr>
            <w:tcW w:w="561" w:type="pct"/>
          </w:tcPr>
          <w:p w14:paraId="3F7011BE"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0181EC7B" w14:textId="49657C0A"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5B5C7198" w14:textId="7D80B45A"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16</w:t>
            </w:r>
          </w:p>
        </w:tc>
        <w:tc>
          <w:tcPr>
            <w:tcW w:w="1235" w:type="pct"/>
            <w:noWrap/>
            <w:hideMark/>
          </w:tcPr>
          <w:p w14:paraId="047EC78A"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ACL</w:t>
            </w:r>
          </w:p>
        </w:tc>
        <w:tc>
          <w:tcPr>
            <w:tcW w:w="2974" w:type="pct"/>
            <w:hideMark/>
          </w:tcPr>
          <w:p w14:paraId="0EB99B27"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roofErr w:type="spellStart"/>
            <w:r w:rsidRPr="00AA58F9">
              <w:rPr>
                <w:rFonts w:ascii="Tahoma" w:eastAsia="SimSun" w:hAnsi="Tahoma" w:cs="Tahoma"/>
                <w:color w:val="000000" w:themeColor="text1"/>
                <w:kern w:val="3"/>
              </w:rPr>
              <w:t>Egress</w:t>
            </w:r>
            <w:proofErr w:type="spellEnd"/>
            <w:r w:rsidRPr="00AA58F9">
              <w:rPr>
                <w:rFonts w:ascii="Tahoma" w:eastAsia="SimSun" w:hAnsi="Tahoma" w:cs="Tahoma"/>
                <w:color w:val="000000" w:themeColor="text1"/>
                <w:kern w:val="3"/>
              </w:rPr>
              <w:br/>
            </w:r>
            <w:proofErr w:type="spellStart"/>
            <w:r w:rsidRPr="00AA58F9">
              <w:rPr>
                <w:rFonts w:ascii="Tahoma" w:eastAsia="SimSun" w:hAnsi="Tahoma" w:cs="Tahoma"/>
                <w:color w:val="000000" w:themeColor="text1"/>
                <w:kern w:val="3"/>
              </w:rPr>
              <w:t>Ingress</w:t>
            </w:r>
            <w:proofErr w:type="spellEnd"/>
            <w:r w:rsidRPr="00AA58F9">
              <w:rPr>
                <w:rFonts w:ascii="Tahoma" w:eastAsia="SimSun" w:hAnsi="Tahoma" w:cs="Tahoma"/>
                <w:color w:val="000000" w:themeColor="text1"/>
                <w:kern w:val="3"/>
              </w:rPr>
              <w:br/>
              <w:t>VLAN-</w:t>
            </w:r>
            <w:proofErr w:type="spellStart"/>
            <w:r w:rsidRPr="00AA58F9">
              <w:rPr>
                <w:rFonts w:ascii="Tahoma" w:eastAsia="SimSun" w:hAnsi="Tahoma" w:cs="Tahoma"/>
                <w:color w:val="000000" w:themeColor="text1"/>
                <w:kern w:val="3"/>
              </w:rPr>
              <w:t>based</w:t>
            </w:r>
            <w:proofErr w:type="spellEnd"/>
            <w:r w:rsidRPr="00AA58F9">
              <w:rPr>
                <w:rFonts w:ascii="Tahoma" w:eastAsia="SimSun" w:hAnsi="Tahoma" w:cs="Tahoma"/>
                <w:color w:val="000000" w:themeColor="text1"/>
                <w:kern w:val="3"/>
              </w:rPr>
              <w:t xml:space="preserve"> </w:t>
            </w:r>
          </w:p>
        </w:tc>
        <w:tc>
          <w:tcPr>
            <w:tcW w:w="561" w:type="pct"/>
          </w:tcPr>
          <w:p w14:paraId="5554798D"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64B5F82E" w14:textId="24C801F9"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7059DED5" w14:textId="3C10D5EC"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17</w:t>
            </w:r>
          </w:p>
        </w:tc>
        <w:tc>
          <w:tcPr>
            <w:tcW w:w="1235" w:type="pct"/>
            <w:noWrap/>
            <w:hideMark/>
          </w:tcPr>
          <w:p w14:paraId="42C67B67"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Obsługa</w:t>
            </w:r>
          </w:p>
        </w:tc>
        <w:tc>
          <w:tcPr>
            <w:tcW w:w="2974" w:type="pct"/>
            <w:hideMark/>
          </w:tcPr>
          <w:p w14:paraId="537904B2" w14:textId="0B4BDBF5"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roofErr w:type="spellStart"/>
            <w:r w:rsidRPr="00AA58F9">
              <w:rPr>
                <w:rFonts w:ascii="Tahoma" w:eastAsia="SimSun" w:hAnsi="Tahoma" w:cs="Tahoma"/>
                <w:color w:val="000000" w:themeColor="text1"/>
                <w:kern w:val="3"/>
              </w:rPr>
              <w:t>Multicasting</w:t>
            </w:r>
            <w:proofErr w:type="spellEnd"/>
            <w:r w:rsidRPr="00AA58F9">
              <w:rPr>
                <w:rFonts w:ascii="Tahoma" w:eastAsia="SimSun" w:hAnsi="Tahoma" w:cs="Tahoma"/>
                <w:color w:val="000000" w:themeColor="text1"/>
                <w:kern w:val="3"/>
              </w:rPr>
              <w:br/>
              <w:t>RIP v1/v2</w:t>
            </w:r>
            <w:r w:rsidRPr="00AA58F9">
              <w:rPr>
                <w:rFonts w:ascii="Tahoma" w:eastAsia="SimSun" w:hAnsi="Tahoma" w:cs="Tahoma"/>
                <w:color w:val="000000" w:themeColor="text1"/>
                <w:kern w:val="3"/>
              </w:rPr>
              <w:br/>
            </w:r>
            <w:proofErr w:type="spellStart"/>
            <w:r w:rsidRPr="00AA58F9">
              <w:rPr>
                <w:rFonts w:ascii="Tahoma" w:eastAsia="SimSun" w:hAnsi="Tahoma" w:cs="Tahoma"/>
                <w:color w:val="000000" w:themeColor="text1"/>
                <w:kern w:val="3"/>
              </w:rPr>
              <w:t>RIPng</w:t>
            </w:r>
            <w:proofErr w:type="spellEnd"/>
            <w:r w:rsidRPr="00AA58F9">
              <w:rPr>
                <w:rFonts w:ascii="Tahoma" w:eastAsia="SimSun" w:hAnsi="Tahoma" w:cs="Tahoma"/>
                <w:color w:val="000000" w:themeColor="text1"/>
                <w:kern w:val="3"/>
              </w:rPr>
              <w:br/>
              <w:t>OSPF</w:t>
            </w:r>
            <w:r w:rsidRPr="00AA58F9">
              <w:rPr>
                <w:rFonts w:ascii="Tahoma" w:eastAsia="SimSun" w:hAnsi="Tahoma" w:cs="Tahoma"/>
                <w:color w:val="000000" w:themeColor="text1"/>
                <w:kern w:val="3"/>
              </w:rPr>
              <w:br/>
              <w:t>OSPFv3</w:t>
            </w:r>
            <w:r w:rsidRPr="00AA58F9">
              <w:rPr>
                <w:rFonts w:ascii="Tahoma" w:eastAsia="SimSun" w:hAnsi="Tahoma" w:cs="Tahoma"/>
                <w:color w:val="000000" w:themeColor="text1"/>
                <w:kern w:val="3"/>
              </w:rPr>
              <w:br/>
              <w:t xml:space="preserve">IP-MAC-port </w:t>
            </w:r>
            <w:proofErr w:type="spellStart"/>
            <w:r w:rsidRPr="00AA58F9">
              <w:rPr>
                <w:rFonts w:ascii="Tahoma" w:eastAsia="SimSun" w:hAnsi="Tahoma" w:cs="Tahoma"/>
                <w:color w:val="000000" w:themeColor="text1"/>
                <w:kern w:val="3"/>
              </w:rPr>
              <w:t>binding</w:t>
            </w:r>
            <w:proofErr w:type="spellEnd"/>
            <w:r w:rsidRPr="00AA58F9">
              <w:rPr>
                <w:rFonts w:ascii="Tahoma" w:eastAsia="SimSun" w:hAnsi="Tahoma" w:cs="Tahoma"/>
                <w:color w:val="000000" w:themeColor="text1"/>
                <w:kern w:val="3"/>
              </w:rPr>
              <w:t xml:space="preserve"> (IMPB) </w:t>
            </w:r>
            <w:r w:rsidRPr="00AA58F9">
              <w:rPr>
                <w:rFonts w:ascii="Tahoma" w:eastAsia="SimSun" w:hAnsi="Tahoma" w:cs="Tahoma"/>
                <w:color w:val="000000" w:themeColor="text1"/>
                <w:kern w:val="3"/>
              </w:rPr>
              <w:br/>
              <w:t xml:space="preserve">ARP </w:t>
            </w:r>
            <w:proofErr w:type="spellStart"/>
            <w:r w:rsidRPr="00AA58F9">
              <w:rPr>
                <w:rFonts w:ascii="Tahoma" w:eastAsia="SimSun" w:hAnsi="Tahoma" w:cs="Tahoma"/>
                <w:color w:val="000000" w:themeColor="text1"/>
                <w:kern w:val="3"/>
              </w:rPr>
              <w:t>spoofing</w:t>
            </w:r>
            <w:proofErr w:type="spellEnd"/>
            <w:r w:rsidRPr="00AA58F9">
              <w:rPr>
                <w:rFonts w:ascii="Tahoma" w:eastAsia="SimSun" w:hAnsi="Tahoma" w:cs="Tahoma"/>
                <w:color w:val="000000" w:themeColor="text1"/>
                <w:kern w:val="3"/>
              </w:rPr>
              <w:br/>
              <w:t xml:space="preserve">BPDU </w:t>
            </w:r>
            <w:proofErr w:type="spellStart"/>
            <w:r w:rsidRPr="00AA58F9">
              <w:rPr>
                <w:rFonts w:ascii="Tahoma" w:eastAsia="SimSun" w:hAnsi="Tahoma" w:cs="Tahoma"/>
                <w:color w:val="000000" w:themeColor="text1"/>
                <w:kern w:val="3"/>
              </w:rPr>
              <w:t>attack</w:t>
            </w:r>
            <w:proofErr w:type="spellEnd"/>
            <w:r w:rsidRPr="00AA58F9">
              <w:rPr>
                <w:rFonts w:ascii="Tahoma" w:eastAsia="SimSun" w:hAnsi="Tahoma" w:cs="Tahoma"/>
                <w:color w:val="000000" w:themeColor="text1"/>
                <w:kern w:val="3"/>
              </w:rPr>
              <w:t xml:space="preserve"> </w:t>
            </w:r>
            <w:proofErr w:type="spellStart"/>
            <w:r w:rsidRPr="00AA58F9">
              <w:rPr>
                <w:rFonts w:ascii="Tahoma" w:eastAsia="SimSun" w:hAnsi="Tahoma" w:cs="Tahoma"/>
                <w:color w:val="000000" w:themeColor="text1"/>
                <w:kern w:val="3"/>
              </w:rPr>
              <w:t>protection</w:t>
            </w:r>
            <w:proofErr w:type="spellEnd"/>
            <w:r w:rsidRPr="00AA58F9">
              <w:rPr>
                <w:rFonts w:ascii="Tahoma" w:eastAsia="SimSun" w:hAnsi="Tahoma" w:cs="Tahoma"/>
                <w:color w:val="000000" w:themeColor="text1"/>
                <w:kern w:val="3"/>
              </w:rPr>
              <w:br/>
              <w:t>Kontrola dostępu 802.1X</w:t>
            </w:r>
            <w:r w:rsidRPr="00AA58F9">
              <w:rPr>
                <w:rFonts w:ascii="Tahoma" w:eastAsia="SimSun" w:hAnsi="Tahoma" w:cs="Tahoma"/>
                <w:color w:val="000000" w:themeColor="text1"/>
                <w:kern w:val="3"/>
              </w:rPr>
              <w:br/>
              <w:t xml:space="preserve">Microsoft NAP </w:t>
            </w:r>
            <w:proofErr w:type="spellStart"/>
            <w:r w:rsidRPr="00AA58F9">
              <w:rPr>
                <w:rFonts w:ascii="Tahoma" w:eastAsia="SimSun" w:hAnsi="Tahoma" w:cs="Tahoma"/>
                <w:color w:val="000000" w:themeColor="text1"/>
                <w:kern w:val="3"/>
              </w:rPr>
              <w:t>support</w:t>
            </w:r>
            <w:proofErr w:type="spellEnd"/>
            <w:r w:rsidRPr="00AA58F9">
              <w:rPr>
                <w:rFonts w:ascii="Tahoma" w:eastAsia="SimSun" w:hAnsi="Tahoma" w:cs="Tahoma"/>
                <w:color w:val="000000" w:themeColor="text1"/>
                <w:kern w:val="3"/>
              </w:rPr>
              <w:br/>
              <w:t>Uwierzytelnienie RADIUS/TACACS+</w:t>
            </w:r>
            <w:r w:rsidRPr="00AA58F9">
              <w:rPr>
                <w:rFonts w:ascii="Tahoma" w:eastAsia="SimSun" w:hAnsi="Tahoma" w:cs="Tahoma"/>
                <w:color w:val="000000" w:themeColor="text1"/>
                <w:kern w:val="3"/>
              </w:rPr>
              <w:br/>
              <w:t>SNMP (v1/v2c/v3)</w:t>
            </w:r>
            <w:r w:rsidRPr="00AA58F9">
              <w:rPr>
                <w:rFonts w:ascii="Tahoma" w:eastAsia="SimSun" w:hAnsi="Tahoma" w:cs="Tahoma"/>
                <w:color w:val="000000" w:themeColor="text1"/>
                <w:kern w:val="3"/>
              </w:rPr>
              <w:br/>
              <w:t>RMON v1/v2</w:t>
            </w:r>
            <w:r w:rsidRPr="00AA58F9">
              <w:rPr>
                <w:rFonts w:ascii="Tahoma" w:eastAsia="SimSun" w:hAnsi="Tahoma" w:cs="Tahoma"/>
                <w:color w:val="000000" w:themeColor="text1"/>
                <w:kern w:val="3"/>
              </w:rPr>
              <w:br/>
            </w:r>
            <w:proofErr w:type="spellStart"/>
            <w:r w:rsidRPr="00AA58F9">
              <w:rPr>
                <w:rFonts w:ascii="Tahoma" w:eastAsia="SimSun" w:hAnsi="Tahoma" w:cs="Tahoma"/>
                <w:color w:val="000000" w:themeColor="text1"/>
                <w:kern w:val="3"/>
              </w:rPr>
              <w:t>sFlow</w:t>
            </w:r>
            <w:proofErr w:type="spellEnd"/>
            <w:r w:rsidRPr="00AA58F9">
              <w:rPr>
                <w:rFonts w:ascii="Tahoma" w:eastAsia="SimSun" w:hAnsi="Tahoma" w:cs="Tahoma"/>
                <w:color w:val="000000" w:themeColor="text1"/>
                <w:kern w:val="3"/>
              </w:rPr>
              <w:br/>
              <w:t>LLDP</w:t>
            </w:r>
            <w:r w:rsidRPr="00AA58F9">
              <w:rPr>
                <w:rFonts w:ascii="Tahoma" w:eastAsia="SimSun" w:hAnsi="Tahoma" w:cs="Tahoma"/>
                <w:color w:val="000000" w:themeColor="text1"/>
                <w:kern w:val="3"/>
              </w:rPr>
              <w:br/>
            </w:r>
            <w:r w:rsidRPr="00AA58F9">
              <w:rPr>
                <w:rFonts w:ascii="Tahoma" w:eastAsia="SimSun" w:hAnsi="Tahoma" w:cs="Tahoma"/>
                <w:color w:val="000000" w:themeColor="text1"/>
                <w:kern w:val="3"/>
              </w:rPr>
              <w:lastRenderedPageBreak/>
              <w:t>LLDP-MED</w:t>
            </w:r>
            <w:r w:rsidRPr="00AA58F9">
              <w:rPr>
                <w:rFonts w:ascii="Tahoma" w:eastAsia="SimSun" w:hAnsi="Tahoma" w:cs="Tahoma"/>
                <w:color w:val="000000" w:themeColor="text1"/>
                <w:kern w:val="3"/>
              </w:rPr>
              <w:br/>
              <w:t>802.3ah</w:t>
            </w:r>
            <w:r w:rsidRPr="00AA58F9">
              <w:rPr>
                <w:rFonts w:ascii="Tahoma" w:eastAsia="SimSun" w:hAnsi="Tahoma" w:cs="Tahoma"/>
                <w:color w:val="000000" w:themeColor="text1"/>
                <w:kern w:val="3"/>
              </w:rPr>
              <w:br/>
              <w:t>802.1ag</w:t>
            </w:r>
            <w:r w:rsidRPr="00AA58F9">
              <w:rPr>
                <w:rFonts w:ascii="Tahoma" w:eastAsia="SimSun" w:hAnsi="Tahoma" w:cs="Tahoma"/>
                <w:color w:val="000000" w:themeColor="text1"/>
                <w:kern w:val="3"/>
              </w:rPr>
              <w:br/>
              <w:t xml:space="preserve">ITU-T Y.1731 </w:t>
            </w:r>
          </w:p>
        </w:tc>
        <w:tc>
          <w:tcPr>
            <w:tcW w:w="561" w:type="pct"/>
          </w:tcPr>
          <w:p w14:paraId="28006894"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bl>
    <w:p w14:paraId="33FEDC8C" w14:textId="77777777" w:rsidR="007647DF" w:rsidRPr="00AA58F9" w:rsidRDefault="007647DF" w:rsidP="00AA58F9">
      <w:pPr>
        <w:widowControl w:val="0"/>
        <w:suppressAutoHyphens/>
        <w:autoSpaceDN w:val="0"/>
        <w:ind w:left="720"/>
        <w:jc w:val="both"/>
        <w:textAlignment w:val="baseline"/>
        <w:rPr>
          <w:rFonts w:ascii="Tahoma" w:eastAsia="SimSun" w:hAnsi="Tahoma" w:cs="Tahoma"/>
          <w:color w:val="000000" w:themeColor="text1"/>
          <w:kern w:val="3"/>
          <w:sz w:val="20"/>
          <w:szCs w:val="20"/>
          <w:lang w:eastAsia="en-US"/>
        </w:rPr>
      </w:pPr>
    </w:p>
    <w:p w14:paraId="45C6593B" w14:textId="233B1BA6" w:rsidR="00641B88" w:rsidRPr="00E41E7B" w:rsidRDefault="00641B88" w:rsidP="00641B88">
      <w:pPr>
        <w:pStyle w:val="Akapitzlist"/>
        <w:keepNext/>
        <w:keepLines/>
        <w:numPr>
          <w:ilvl w:val="0"/>
          <w:numId w:val="517"/>
        </w:numPr>
        <w:spacing w:before="240"/>
        <w:jc w:val="both"/>
        <w:outlineLvl w:val="0"/>
        <w:rPr>
          <w:rFonts w:ascii="Tahoma" w:hAnsi="Tahoma" w:cs="Tahoma"/>
          <w:b/>
          <w:bCs/>
          <w:color w:val="000000" w:themeColor="text1"/>
          <w:sz w:val="20"/>
          <w:szCs w:val="20"/>
          <w:lang w:eastAsia="en-US"/>
        </w:rPr>
      </w:pPr>
      <w:bookmarkStart w:id="737" w:name="_Toc118223665"/>
      <w:r w:rsidRPr="00E41E7B">
        <w:rPr>
          <w:rFonts w:ascii="Tahoma" w:hAnsi="Tahoma" w:cs="Tahoma"/>
          <w:b/>
          <w:bCs/>
          <w:color w:val="000000" w:themeColor="text1"/>
          <w:sz w:val="20"/>
          <w:szCs w:val="20"/>
          <w:lang w:eastAsia="en-US"/>
        </w:rPr>
        <w:t xml:space="preserve">Przełącznik Rdzenia Sieci </w:t>
      </w:r>
      <w:r>
        <w:rPr>
          <w:rFonts w:ascii="Tahoma" w:hAnsi="Tahoma" w:cs="Tahoma"/>
          <w:b/>
          <w:bCs/>
          <w:color w:val="000000" w:themeColor="text1"/>
          <w:sz w:val="20"/>
          <w:szCs w:val="20"/>
          <w:lang w:eastAsia="en-US"/>
        </w:rPr>
        <w:t>typ 2 - 1</w:t>
      </w:r>
      <w:r w:rsidRPr="00E41E7B">
        <w:rPr>
          <w:rFonts w:ascii="Tahoma" w:hAnsi="Tahoma" w:cs="Tahoma"/>
          <w:b/>
          <w:bCs/>
          <w:color w:val="000000" w:themeColor="text1"/>
          <w:sz w:val="20"/>
          <w:szCs w:val="20"/>
          <w:lang w:eastAsia="en-US"/>
        </w:rPr>
        <w:t xml:space="preserve"> szt.</w:t>
      </w:r>
    </w:p>
    <w:tbl>
      <w:tblPr>
        <w:tblStyle w:val="Tabelasiatki5ciemnaakcent31"/>
        <w:tblW w:w="5000" w:type="pct"/>
        <w:tblInd w:w="0" w:type="dxa"/>
        <w:tblLook w:val="04A0" w:firstRow="1" w:lastRow="0" w:firstColumn="1" w:lastColumn="0" w:noHBand="0" w:noVBand="1"/>
      </w:tblPr>
      <w:tblGrid>
        <w:gridCol w:w="462"/>
        <w:gridCol w:w="2481"/>
        <w:gridCol w:w="5298"/>
        <w:gridCol w:w="1104"/>
      </w:tblGrid>
      <w:tr w:rsidR="00641B88" w:rsidRPr="00AA58F9" w14:paraId="6FCF361E" w14:textId="77777777" w:rsidTr="00550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0296B1B6" w14:textId="77777777" w:rsidR="00641B88" w:rsidRPr="00AA58F9" w:rsidRDefault="00641B88" w:rsidP="00550BFE">
            <w:pPr>
              <w:widowControl w:val="0"/>
              <w:suppressAutoHyphens/>
              <w:autoSpaceDN w:val="0"/>
              <w:spacing w:after="0"/>
              <w:jc w:val="both"/>
              <w:textAlignment w:val="baseline"/>
              <w:rPr>
                <w:rFonts w:ascii="Tahoma" w:eastAsia="SimSun" w:hAnsi="Tahoma" w:cs="Tahoma"/>
                <w:color w:val="000000" w:themeColor="text1"/>
                <w:kern w:val="3"/>
              </w:rPr>
            </w:pPr>
            <w:r w:rsidRPr="00AA58F9">
              <w:rPr>
                <w:rFonts w:ascii="Tahoma" w:eastAsia="SimSun" w:hAnsi="Tahoma" w:cs="Tahoma"/>
                <w:color w:val="000000" w:themeColor="text1"/>
                <w:kern w:val="3"/>
              </w:rPr>
              <w:t>LP</w:t>
            </w:r>
          </w:p>
        </w:tc>
        <w:tc>
          <w:tcPr>
            <w:tcW w:w="1355" w:type="pct"/>
            <w:noWrap/>
            <w:hideMark/>
          </w:tcPr>
          <w:p w14:paraId="6A2C52E1" w14:textId="77777777" w:rsidR="00641B88" w:rsidRPr="00AA58F9" w:rsidRDefault="00641B88" w:rsidP="00550BFE">
            <w:pPr>
              <w:widowControl w:val="0"/>
              <w:suppressAutoHyphens/>
              <w:autoSpaceDN w:val="0"/>
              <w:spacing w:after="0"/>
              <w:jc w:val="both"/>
              <w:textAlignment w:val="baseline"/>
              <w:cnfStyle w:val="100000000000" w:firstRow="1"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Nazwa</w:t>
            </w:r>
          </w:p>
        </w:tc>
        <w:tc>
          <w:tcPr>
            <w:tcW w:w="2862" w:type="pct"/>
            <w:noWrap/>
            <w:hideMark/>
          </w:tcPr>
          <w:p w14:paraId="417471AF" w14:textId="77777777" w:rsidR="00641B88" w:rsidRPr="00AA58F9" w:rsidRDefault="00641B88" w:rsidP="00550BFE">
            <w:pPr>
              <w:widowControl w:val="0"/>
              <w:suppressAutoHyphens/>
              <w:autoSpaceDN w:val="0"/>
              <w:spacing w:after="0"/>
              <w:textAlignment w:val="baseline"/>
              <w:cnfStyle w:val="100000000000" w:firstRow="1"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Parametr</w:t>
            </w:r>
          </w:p>
        </w:tc>
        <w:tc>
          <w:tcPr>
            <w:tcW w:w="554" w:type="pct"/>
          </w:tcPr>
          <w:p w14:paraId="2B3A1F4A" w14:textId="77777777" w:rsidR="00641B88" w:rsidRPr="00AA58F9" w:rsidRDefault="00641B88" w:rsidP="00550BFE">
            <w:pPr>
              <w:widowControl w:val="0"/>
              <w:suppressAutoHyphens/>
              <w:autoSpaceDN w:val="0"/>
              <w:spacing w:after="0"/>
              <w:textAlignment w:val="baseline"/>
              <w:cnfStyle w:val="100000000000" w:firstRow="1"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Pr>
                <w:rFonts w:ascii="Tahoma" w:eastAsia="SimSun" w:hAnsi="Tahoma" w:cs="Tahoma"/>
                <w:color w:val="000000" w:themeColor="text1"/>
                <w:kern w:val="3"/>
              </w:rPr>
              <w:t>TAK/NIE</w:t>
            </w:r>
          </w:p>
        </w:tc>
      </w:tr>
      <w:tr w:rsidR="00641B88" w:rsidRPr="00AA58F9" w14:paraId="2C901A94" w14:textId="77777777" w:rsidTr="0055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7B5C0DBD"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w:t>
            </w:r>
          </w:p>
        </w:tc>
        <w:tc>
          <w:tcPr>
            <w:tcW w:w="1355" w:type="pct"/>
            <w:noWrap/>
            <w:hideMark/>
          </w:tcPr>
          <w:p w14:paraId="1587FAC8" w14:textId="77777777" w:rsidR="00641B88" w:rsidRPr="00AA58F9" w:rsidRDefault="00641B88" w:rsidP="00550BFE">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Rozmiar</w:t>
            </w:r>
          </w:p>
        </w:tc>
        <w:tc>
          <w:tcPr>
            <w:tcW w:w="2862" w:type="pct"/>
            <w:noWrap/>
            <w:hideMark/>
          </w:tcPr>
          <w:p w14:paraId="1CAC8C85"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19-inch, 1U</w:t>
            </w:r>
          </w:p>
        </w:tc>
        <w:tc>
          <w:tcPr>
            <w:tcW w:w="554" w:type="pct"/>
          </w:tcPr>
          <w:p w14:paraId="22979732"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641B88" w:rsidRPr="00AA58F9" w14:paraId="3DCA752C" w14:textId="77777777" w:rsidTr="00550BFE">
        <w:tc>
          <w:tcPr>
            <w:cnfStyle w:val="001000000000" w:firstRow="0" w:lastRow="0" w:firstColumn="1" w:lastColumn="0" w:oddVBand="0" w:evenVBand="0" w:oddHBand="0" w:evenHBand="0" w:firstRowFirstColumn="0" w:firstRowLastColumn="0" w:lastRowFirstColumn="0" w:lastRowLastColumn="0"/>
            <w:tcW w:w="230" w:type="pct"/>
            <w:noWrap/>
            <w:hideMark/>
          </w:tcPr>
          <w:p w14:paraId="2F586932"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2</w:t>
            </w:r>
          </w:p>
        </w:tc>
        <w:tc>
          <w:tcPr>
            <w:tcW w:w="1355" w:type="pct"/>
            <w:noWrap/>
            <w:hideMark/>
          </w:tcPr>
          <w:p w14:paraId="6DC87D4D" w14:textId="77777777" w:rsidR="00641B88" w:rsidRPr="00AA58F9" w:rsidRDefault="00641B88" w:rsidP="00550BFE">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Interfejsy</w:t>
            </w:r>
          </w:p>
        </w:tc>
        <w:tc>
          <w:tcPr>
            <w:tcW w:w="2862" w:type="pct"/>
            <w:hideMark/>
          </w:tcPr>
          <w:p w14:paraId="3F7BE085"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  48 x 10/100/1000Mbps </w:t>
            </w:r>
            <w:proofErr w:type="spellStart"/>
            <w:r w:rsidRPr="00AA58F9">
              <w:rPr>
                <w:rFonts w:ascii="Tahoma" w:eastAsia="SimSun" w:hAnsi="Tahoma" w:cs="Tahoma"/>
                <w:color w:val="000000" w:themeColor="text1"/>
                <w:kern w:val="3"/>
              </w:rPr>
              <w:t>PoE</w:t>
            </w:r>
            <w:proofErr w:type="spellEnd"/>
            <w:r w:rsidRPr="00AA58F9">
              <w:rPr>
                <w:rFonts w:ascii="Tahoma" w:eastAsia="SimSun" w:hAnsi="Tahoma" w:cs="Tahoma"/>
                <w:color w:val="000000" w:themeColor="text1"/>
                <w:kern w:val="3"/>
              </w:rPr>
              <w:br/>
              <w:t>•  4 x 1/10G SFP+</w:t>
            </w:r>
          </w:p>
        </w:tc>
        <w:tc>
          <w:tcPr>
            <w:tcW w:w="554" w:type="pct"/>
          </w:tcPr>
          <w:p w14:paraId="0E611760"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641B88" w:rsidRPr="00AA58F9" w14:paraId="0E90518F" w14:textId="77777777" w:rsidTr="0055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1AFDF4C6"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3</w:t>
            </w:r>
          </w:p>
        </w:tc>
        <w:tc>
          <w:tcPr>
            <w:tcW w:w="1355" w:type="pct"/>
            <w:noWrap/>
            <w:hideMark/>
          </w:tcPr>
          <w:p w14:paraId="1BA416F7" w14:textId="77777777" w:rsidR="00641B88" w:rsidRPr="00AA58F9" w:rsidRDefault="00641B88" w:rsidP="00550BFE">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Konsola</w:t>
            </w:r>
          </w:p>
        </w:tc>
        <w:tc>
          <w:tcPr>
            <w:tcW w:w="2862" w:type="pct"/>
            <w:noWrap/>
            <w:hideMark/>
          </w:tcPr>
          <w:p w14:paraId="0111BCB4"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port konsolowy RJ45</w:t>
            </w:r>
          </w:p>
        </w:tc>
        <w:tc>
          <w:tcPr>
            <w:tcW w:w="554" w:type="pct"/>
          </w:tcPr>
          <w:p w14:paraId="2080F6FF"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641B88" w:rsidRPr="00AA58F9" w14:paraId="01834A27" w14:textId="77777777" w:rsidTr="00550BFE">
        <w:tc>
          <w:tcPr>
            <w:cnfStyle w:val="001000000000" w:firstRow="0" w:lastRow="0" w:firstColumn="1" w:lastColumn="0" w:oddVBand="0" w:evenVBand="0" w:oddHBand="0" w:evenHBand="0" w:firstRowFirstColumn="0" w:firstRowLastColumn="0" w:lastRowFirstColumn="0" w:lastRowLastColumn="0"/>
            <w:tcW w:w="230" w:type="pct"/>
            <w:noWrap/>
            <w:hideMark/>
          </w:tcPr>
          <w:p w14:paraId="51958D6A"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4</w:t>
            </w:r>
          </w:p>
        </w:tc>
        <w:tc>
          <w:tcPr>
            <w:tcW w:w="1355" w:type="pct"/>
            <w:noWrap/>
            <w:hideMark/>
          </w:tcPr>
          <w:p w14:paraId="715EEF03" w14:textId="77777777" w:rsidR="00641B88" w:rsidRPr="00AA58F9" w:rsidRDefault="00641B88" w:rsidP="00550BFE">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Przełączanie</w:t>
            </w:r>
          </w:p>
        </w:tc>
        <w:tc>
          <w:tcPr>
            <w:tcW w:w="2862" w:type="pct"/>
            <w:noWrap/>
            <w:hideMark/>
          </w:tcPr>
          <w:p w14:paraId="620443F8"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176 </w:t>
            </w:r>
            <w:proofErr w:type="spellStart"/>
            <w:r w:rsidRPr="00AA58F9">
              <w:rPr>
                <w:rFonts w:ascii="Tahoma" w:eastAsia="SimSun" w:hAnsi="Tahoma" w:cs="Tahoma"/>
                <w:color w:val="000000" w:themeColor="text1"/>
                <w:kern w:val="3"/>
              </w:rPr>
              <w:t>Gbps</w:t>
            </w:r>
            <w:proofErr w:type="spellEnd"/>
          </w:p>
        </w:tc>
        <w:tc>
          <w:tcPr>
            <w:tcW w:w="554" w:type="pct"/>
          </w:tcPr>
          <w:p w14:paraId="58B060ED"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641B88" w:rsidRPr="00AA58F9" w14:paraId="66CDA41F" w14:textId="77777777" w:rsidTr="0055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24C07CC8"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5</w:t>
            </w:r>
          </w:p>
        </w:tc>
        <w:tc>
          <w:tcPr>
            <w:tcW w:w="1355" w:type="pct"/>
            <w:noWrap/>
            <w:hideMark/>
          </w:tcPr>
          <w:p w14:paraId="077FCA7F" w14:textId="77777777" w:rsidR="00641B88" w:rsidRPr="00AA58F9" w:rsidRDefault="00641B88" w:rsidP="00550BFE">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roofErr w:type="spellStart"/>
            <w:r w:rsidRPr="00AA58F9">
              <w:rPr>
                <w:rFonts w:ascii="Tahoma" w:eastAsia="SimSun" w:hAnsi="Tahoma" w:cs="Tahoma"/>
                <w:color w:val="000000" w:themeColor="text1"/>
                <w:kern w:val="3"/>
              </w:rPr>
              <w:t>Stackowanie</w:t>
            </w:r>
            <w:proofErr w:type="spellEnd"/>
          </w:p>
        </w:tc>
        <w:tc>
          <w:tcPr>
            <w:tcW w:w="2862" w:type="pct"/>
            <w:hideMark/>
          </w:tcPr>
          <w:p w14:paraId="4C880DD7"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Fizyczne: min 6 </w:t>
            </w:r>
            <w:proofErr w:type="spellStart"/>
            <w:r w:rsidRPr="00AA58F9">
              <w:rPr>
                <w:rFonts w:ascii="Tahoma" w:eastAsia="SimSun" w:hAnsi="Tahoma" w:cs="Tahoma"/>
                <w:color w:val="000000" w:themeColor="text1"/>
                <w:kern w:val="3"/>
              </w:rPr>
              <w:t>urzadzeń</w:t>
            </w:r>
            <w:proofErr w:type="spellEnd"/>
          </w:p>
        </w:tc>
        <w:tc>
          <w:tcPr>
            <w:tcW w:w="554" w:type="pct"/>
          </w:tcPr>
          <w:p w14:paraId="1A87CCEF"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641B88" w:rsidRPr="00AA58F9" w14:paraId="792A1C63" w14:textId="77777777" w:rsidTr="00550BFE">
        <w:tc>
          <w:tcPr>
            <w:cnfStyle w:val="001000000000" w:firstRow="0" w:lastRow="0" w:firstColumn="1" w:lastColumn="0" w:oddVBand="0" w:evenVBand="0" w:oddHBand="0" w:evenHBand="0" w:firstRowFirstColumn="0" w:firstRowLastColumn="0" w:lastRowFirstColumn="0" w:lastRowLastColumn="0"/>
            <w:tcW w:w="230" w:type="pct"/>
            <w:noWrap/>
            <w:hideMark/>
          </w:tcPr>
          <w:p w14:paraId="7A1E150C"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6</w:t>
            </w:r>
          </w:p>
        </w:tc>
        <w:tc>
          <w:tcPr>
            <w:tcW w:w="1355" w:type="pct"/>
            <w:noWrap/>
            <w:hideMark/>
          </w:tcPr>
          <w:p w14:paraId="6F1A5AC1" w14:textId="77777777" w:rsidR="00641B88" w:rsidRPr="00AA58F9" w:rsidRDefault="00641B88" w:rsidP="00550BFE">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Tablica Mac </w:t>
            </w:r>
            <w:proofErr w:type="spellStart"/>
            <w:r w:rsidRPr="00AA58F9">
              <w:rPr>
                <w:rFonts w:ascii="Tahoma" w:eastAsia="SimSun" w:hAnsi="Tahoma" w:cs="Tahoma"/>
                <w:color w:val="000000" w:themeColor="text1"/>
                <w:kern w:val="3"/>
              </w:rPr>
              <w:t>Address</w:t>
            </w:r>
            <w:proofErr w:type="spellEnd"/>
          </w:p>
        </w:tc>
        <w:tc>
          <w:tcPr>
            <w:tcW w:w="2862" w:type="pct"/>
            <w:noWrap/>
            <w:hideMark/>
          </w:tcPr>
          <w:p w14:paraId="61187F72"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min 16K</w:t>
            </w:r>
          </w:p>
        </w:tc>
        <w:tc>
          <w:tcPr>
            <w:tcW w:w="554" w:type="pct"/>
          </w:tcPr>
          <w:p w14:paraId="03DE1075"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641B88" w:rsidRPr="00AA58F9" w14:paraId="3C76ED17" w14:textId="77777777" w:rsidTr="0055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5F8FF188"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7</w:t>
            </w:r>
          </w:p>
        </w:tc>
        <w:tc>
          <w:tcPr>
            <w:tcW w:w="1355" w:type="pct"/>
            <w:noWrap/>
            <w:hideMark/>
          </w:tcPr>
          <w:p w14:paraId="3031DA14" w14:textId="77777777" w:rsidR="00641B88" w:rsidRPr="00AA58F9" w:rsidRDefault="00641B88" w:rsidP="00550BFE">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roofErr w:type="spellStart"/>
            <w:r w:rsidRPr="00AA58F9">
              <w:rPr>
                <w:rFonts w:ascii="Tahoma" w:eastAsia="SimSun" w:hAnsi="Tahoma" w:cs="Tahoma"/>
                <w:color w:val="000000" w:themeColor="text1"/>
                <w:kern w:val="3"/>
              </w:rPr>
              <w:t>Spanning</w:t>
            </w:r>
            <w:proofErr w:type="spellEnd"/>
            <w:r w:rsidRPr="00AA58F9">
              <w:rPr>
                <w:rFonts w:ascii="Tahoma" w:eastAsia="SimSun" w:hAnsi="Tahoma" w:cs="Tahoma"/>
                <w:color w:val="000000" w:themeColor="text1"/>
                <w:kern w:val="3"/>
              </w:rPr>
              <w:t xml:space="preserve"> </w:t>
            </w:r>
            <w:proofErr w:type="spellStart"/>
            <w:r w:rsidRPr="00AA58F9">
              <w:rPr>
                <w:rFonts w:ascii="Tahoma" w:eastAsia="SimSun" w:hAnsi="Tahoma" w:cs="Tahoma"/>
                <w:color w:val="000000" w:themeColor="text1"/>
                <w:kern w:val="3"/>
              </w:rPr>
              <w:t>Tree</w:t>
            </w:r>
            <w:proofErr w:type="spellEnd"/>
          </w:p>
        </w:tc>
        <w:tc>
          <w:tcPr>
            <w:tcW w:w="2862" w:type="pct"/>
            <w:hideMark/>
          </w:tcPr>
          <w:p w14:paraId="03880BC8"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802.1D STP</w:t>
            </w:r>
            <w:r w:rsidRPr="00AA58F9">
              <w:rPr>
                <w:rFonts w:ascii="Tahoma" w:eastAsia="SimSun" w:hAnsi="Tahoma" w:cs="Tahoma"/>
                <w:color w:val="000000" w:themeColor="text1"/>
                <w:kern w:val="3"/>
              </w:rPr>
              <w:br/>
              <w:t>802.1s MSTP</w:t>
            </w:r>
            <w:r w:rsidRPr="00AA58F9">
              <w:rPr>
                <w:rFonts w:ascii="Tahoma" w:eastAsia="SimSun" w:hAnsi="Tahoma" w:cs="Tahoma"/>
                <w:color w:val="000000" w:themeColor="text1"/>
                <w:kern w:val="3"/>
              </w:rPr>
              <w:br/>
              <w:t xml:space="preserve">802.1w RSTP </w:t>
            </w:r>
          </w:p>
        </w:tc>
        <w:tc>
          <w:tcPr>
            <w:tcW w:w="554" w:type="pct"/>
          </w:tcPr>
          <w:p w14:paraId="1538BB52"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641B88" w:rsidRPr="00AA58F9" w14:paraId="23965FE0" w14:textId="77777777" w:rsidTr="00550BFE">
        <w:tc>
          <w:tcPr>
            <w:cnfStyle w:val="001000000000" w:firstRow="0" w:lastRow="0" w:firstColumn="1" w:lastColumn="0" w:oddVBand="0" w:evenVBand="0" w:oddHBand="0" w:evenHBand="0" w:firstRowFirstColumn="0" w:firstRowLastColumn="0" w:lastRowFirstColumn="0" w:lastRowLastColumn="0"/>
            <w:tcW w:w="230" w:type="pct"/>
            <w:noWrap/>
            <w:hideMark/>
          </w:tcPr>
          <w:p w14:paraId="39725CF4"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8</w:t>
            </w:r>
          </w:p>
        </w:tc>
        <w:tc>
          <w:tcPr>
            <w:tcW w:w="1355" w:type="pct"/>
            <w:noWrap/>
            <w:hideMark/>
          </w:tcPr>
          <w:p w14:paraId="7364CF0F" w14:textId="77777777" w:rsidR="00641B88" w:rsidRPr="00AA58F9" w:rsidRDefault="00641B88" w:rsidP="00550BFE">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Agregacja linków</w:t>
            </w:r>
          </w:p>
        </w:tc>
        <w:tc>
          <w:tcPr>
            <w:tcW w:w="2862" w:type="pct"/>
            <w:noWrap/>
            <w:hideMark/>
          </w:tcPr>
          <w:p w14:paraId="7D686B28"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802.3ad</w:t>
            </w:r>
          </w:p>
        </w:tc>
        <w:tc>
          <w:tcPr>
            <w:tcW w:w="554" w:type="pct"/>
          </w:tcPr>
          <w:p w14:paraId="29E3CF59"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641B88" w:rsidRPr="00AA58F9" w14:paraId="62BE94DB" w14:textId="77777777" w:rsidTr="0055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5AE8E658"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9</w:t>
            </w:r>
          </w:p>
        </w:tc>
        <w:tc>
          <w:tcPr>
            <w:tcW w:w="1355" w:type="pct"/>
            <w:noWrap/>
            <w:hideMark/>
          </w:tcPr>
          <w:p w14:paraId="33D9B33C" w14:textId="77777777" w:rsidR="00641B88" w:rsidRPr="00AA58F9" w:rsidRDefault="00641B88" w:rsidP="00550BFE">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roofErr w:type="spellStart"/>
            <w:r w:rsidRPr="00AA58F9">
              <w:rPr>
                <w:rFonts w:ascii="Tahoma" w:eastAsia="SimSun" w:hAnsi="Tahoma" w:cs="Tahoma"/>
                <w:color w:val="000000" w:themeColor="text1"/>
                <w:kern w:val="3"/>
              </w:rPr>
              <w:t>QoS</w:t>
            </w:r>
            <w:proofErr w:type="spellEnd"/>
          </w:p>
        </w:tc>
        <w:tc>
          <w:tcPr>
            <w:tcW w:w="2862" w:type="pct"/>
            <w:hideMark/>
          </w:tcPr>
          <w:p w14:paraId="41BDC28A"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min 802.1p </w:t>
            </w:r>
            <w:proofErr w:type="spellStart"/>
            <w:r w:rsidRPr="00AA58F9">
              <w:rPr>
                <w:rFonts w:ascii="Tahoma" w:eastAsia="SimSun" w:hAnsi="Tahoma" w:cs="Tahoma"/>
                <w:color w:val="000000" w:themeColor="text1"/>
                <w:kern w:val="3"/>
              </w:rPr>
              <w:t>priority</w:t>
            </w:r>
            <w:proofErr w:type="spellEnd"/>
          </w:p>
        </w:tc>
        <w:tc>
          <w:tcPr>
            <w:tcW w:w="554" w:type="pct"/>
          </w:tcPr>
          <w:p w14:paraId="27DCF563"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641B88" w:rsidRPr="00AA58F9" w14:paraId="4EC16F9D" w14:textId="77777777" w:rsidTr="00550BFE">
        <w:tc>
          <w:tcPr>
            <w:cnfStyle w:val="001000000000" w:firstRow="0" w:lastRow="0" w:firstColumn="1" w:lastColumn="0" w:oddVBand="0" w:evenVBand="0" w:oddHBand="0" w:evenHBand="0" w:firstRowFirstColumn="0" w:firstRowLastColumn="0" w:lastRowFirstColumn="0" w:lastRowLastColumn="0"/>
            <w:tcW w:w="230" w:type="pct"/>
            <w:noWrap/>
            <w:hideMark/>
          </w:tcPr>
          <w:p w14:paraId="446170BF"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10</w:t>
            </w:r>
          </w:p>
        </w:tc>
        <w:tc>
          <w:tcPr>
            <w:tcW w:w="1355" w:type="pct"/>
            <w:noWrap/>
            <w:hideMark/>
          </w:tcPr>
          <w:p w14:paraId="692F2B65" w14:textId="77777777" w:rsidR="00641B88" w:rsidRPr="00AA58F9" w:rsidRDefault="00641B88" w:rsidP="00550BFE">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roofErr w:type="spellStart"/>
            <w:r w:rsidRPr="00AA58F9">
              <w:rPr>
                <w:rFonts w:ascii="Tahoma" w:eastAsia="SimSun" w:hAnsi="Tahoma" w:cs="Tahoma"/>
                <w:color w:val="000000" w:themeColor="text1"/>
                <w:kern w:val="3"/>
              </w:rPr>
              <w:t>Vlan</w:t>
            </w:r>
            <w:proofErr w:type="spellEnd"/>
          </w:p>
        </w:tc>
        <w:tc>
          <w:tcPr>
            <w:tcW w:w="2862" w:type="pct"/>
            <w:noWrap/>
            <w:hideMark/>
          </w:tcPr>
          <w:p w14:paraId="51A0C3FE"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min 4K</w:t>
            </w:r>
          </w:p>
        </w:tc>
        <w:tc>
          <w:tcPr>
            <w:tcW w:w="554" w:type="pct"/>
          </w:tcPr>
          <w:p w14:paraId="1F8BBC3F"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641B88" w:rsidRPr="00AA58F9" w14:paraId="6B7313ED" w14:textId="77777777" w:rsidTr="0055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6DE3B2BF"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11</w:t>
            </w:r>
          </w:p>
        </w:tc>
        <w:tc>
          <w:tcPr>
            <w:tcW w:w="1355" w:type="pct"/>
            <w:noWrap/>
            <w:hideMark/>
          </w:tcPr>
          <w:p w14:paraId="534D4BFC" w14:textId="77777777" w:rsidR="00641B88" w:rsidRPr="00AA58F9" w:rsidRDefault="00641B88" w:rsidP="00550BFE">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Typ VLAN</w:t>
            </w:r>
          </w:p>
        </w:tc>
        <w:tc>
          <w:tcPr>
            <w:tcW w:w="2862" w:type="pct"/>
            <w:hideMark/>
          </w:tcPr>
          <w:p w14:paraId="5768F376"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GVRP</w:t>
            </w:r>
            <w:r w:rsidRPr="00AA58F9">
              <w:rPr>
                <w:rFonts w:ascii="Tahoma" w:eastAsia="SimSun" w:hAnsi="Tahoma" w:cs="Tahoma"/>
                <w:color w:val="000000" w:themeColor="text1"/>
                <w:kern w:val="3"/>
              </w:rPr>
              <w:br/>
              <w:t>w oparciu o adresację MAC</w:t>
            </w:r>
            <w:r w:rsidRPr="00AA58F9">
              <w:rPr>
                <w:rFonts w:ascii="Tahoma" w:eastAsia="SimSun" w:hAnsi="Tahoma" w:cs="Tahoma"/>
                <w:color w:val="000000" w:themeColor="text1"/>
                <w:kern w:val="3"/>
              </w:rPr>
              <w:br/>
              <w:t>w oparciu o port</w:t>
            </w:r>
            <w:r w:rsidRPr="00AA58F9">
              <w:rPr>
                <w:rFonts w:ascii="Tahoma" w:eastAsia="SimSun" w:hAnsi="Tahoma" w:cs="Tahoma"/>
                <w:color w:val="000000" w:themeColor="text1"/>
                <w:kern w:val="3"/>
              </w:rPr>
              <w:br/>
              <w:t xml:space="preserve">w oparciu o protokół </w:t>
            </w:r>
          </w:p>
        </w:tc>
        <w:tc>
          <w:tcPr>
            <w:tcW w:w="554" w:type="pct"/>
          </w:tcPr>
          <w:p w14:paraId="7050EBCD"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641B88" w:rsidRPr="00550BFE" w14:paraId="46D6026A" w14:textId="77777777" w:rsidTr="00550BFE">
        <w:tc>
          <w:tcPr>
            <w:cnfStyle w:val="001000000000" w:firstRow="0" w:lastRow="0" w:firstColumn="1" w:lastColumn="0" w:oddVBand="0" w:evenVBand="0" w:oddHBand="0" w:evenHBand="0" w:firstRowFirstColumn="0" w:firstRowLastColumn="0" w:lastRowFirstColumn="0" w:lastRowLastColumn="0"/>
            <w:tcW w:w="230" w:type="pct"/>
            <w:noWrap/>
            <w:hideMark/>
          </w:tcPr>
          <w:p w14:paraId="38D06010"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12</w:t>
            </w:r>
          </w:p>
        </w:tc>
        <w:tc>
          <w:tcPr>
            <w:tcW w:w="1355" w:type="pct"/>
            <w:hideMark/>
          </w:tcPr>
          <w:p w14:paraId="2D020E1F" w14:textId="77777777" w:rsidR="00641B88" w:rsidRPr="00AA58F9" w:rsidRDefault="00641B88" w:rsidP="00550BFE">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Routing</w:t>
            </w:r>
          </w:p>
        </w:tc>
        <w:tc>
          <w:tcPr>
            <w:tcW w:w="2862" w:type="pct"/>
            <w:hideMark/>
          </w:tcPr>
          <w:p w14:paraId="42E4799A" w14:textId="77777777" w:rsidR="00641B88" w:rsidRPr="00550BFE"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lang w:val="en-US"/>
              </w:rPr>
            </w:pPr>
            <w:r w:rsidRPr="00550BFE">
              <w:rPr>
                <w:rFonts w:ascii="Tahoma" w:eastAsia="SimSun" w:hAnsi="Tahoma" w:cs="Tahoma"/>
                <w:color w:val="000000" w:themeColor="text1"/>
                <w:kern w:val="3"/>
                <w:lang w:val="en-US"/>
              </w:rPr>
              <w:t>Static ARP</w:t>
            </w:r>
            <w:r w:rsidRPr="00550BFE">
              <w:rPr>
                <w:rFonts w:ascii="Tahoma" w:eastAsia="SimSun" w:hAnsi="Tahoma" w:cs="Tahoma"/>
                <w:color w:val="000000" w:themeColor="text1"/>
                <w:kern w:val="3"/>
                <w:lang w:val="en-US"/>
              </w:rPr>
              <w:br/>
              <w:t>Default Routing</w:t>
            </w:r>
            <w:r w:rsidRPr="00550BFE">
              <w:rPr>
                <w:rFonts w:ascii="Tahoma" w:eastAsia="SimSun" w:hAnsi="Tahoma" w:cs="Tahoma"/>
                <w:color w:val="000000" w:themeColor="text1"/>
                <w:kern w:val="3"/>
                <w:lang w:val="en-US"/>
              </w:rPr>
              <w:br/>
              <w:t>Static Routing</w:t>
            </w:r>
          </w:p>
        </w:tc>
        <w:tc>
          <w:tcPr>
            <w:tcW w:w="554" w:type="pct"/>
          </w:tcPr>
          <w:p w14:paraId="5219E794" w14:textId="77777777" w:rsidR="00641B88" w:rsidRPr="00550BFE"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lang w:val="en-US"/>
              </w:rPr>
            </w:pPr>
          </w:p>
        </w:tc>
      </w:tr>
      <w:tr w:rsidR="00641B88" w:rsidRPr="00550BFE" w14:paraId="7C3A87C2" w14:textId="77777777" w:rsidTr="0055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1B277AB2"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13</w:t>
            </w:r>
          </w:p>
        </w:tc>
        <w:tc>
          <w:tcPr>
            <w:tcW w:w="1355" w:type="pct"/>
            <w:noWrap/>
            <w:hideMark/>
          </w:tcPr>
          <w:p w14:paraId="549ABE81" w14:textId="77777777" w:rsidR="00641B88" w:rsidRPr="00AA58F9" w:rsidRDefault="00641B88" w:rsidP="00550BFE">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Bezpieczeństwo</w:t>
            </w:r>
          </w:p>
        </w:tc>
        <w:tc>
          <w:tcPr>
            <w:tcW w:w="2862" w:type="pct"/>
            <w:hideMark/>
          </w:tcPr>
          <w:p w14:paraId="4F8B2B69" w14:textId="77777777" w:rsidR="00641B88" w:rsidRPr="00550BFE"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lang w:val="en-US"/>
              </w:rPr>
            </w:pPr>
            <w:r w:rsidRPr="00550BFE">
              <w:rPr>
                <w:rFonts w:ascii="Tahoma" w:eastAsia="SimSun" w:hAnsi="Tahoma" w:cs="Tahoma"/>
                <w:color w:val="000000" w:themeColor="text1"/>
                <w:kern w:val="3"/>
                <w:lang w:val="en-US"/>
              </w:rPr>
              <w:t>Broadcast/Multicast/Unicast Storm Control</w:t>
            </w:r>
            <w:r w:rsidRPr="00550BFE">
              <w:rPr>
                <w:rFonts w:ascii="Tahoma" w:eastAsia="SimSun" w:hAnsi="Tahoma" w:cs="Tahoma"/>
                <w:color w:val="000000" w:themeColor="text1"/>
                <w:kern w:val="3"/>
                <w:lang w:val="en-US"/>
              </w:rPr>
              <w:br/>
              <w:t>Dynamic ARP Inspection</w:t>
            </w:r>
            <w:r w:rsidRPr="00550BFE">
              <w:rPr>
                <w:rFonts w:ascii="Tahoma" w:eastAsia="SimSun" w:hAnsi="Tahoma" w:cs="Tahoma"/>
                <w:color w:val="000000" w:themeColor="text1"/>
                <w:kern w:val="3"/>
                <w:lang w:val="en-US"/>
              </w:rPr>
              <w:br/>
              <w:t>D-Link Safeguard Engine</w:t>
            </w:r>
            <w:r w:rsidRPr="00550BFE">
              <w:rPr>
                <w:rFonts w:ascii="Tahoma" w:eastAsia="SimSun" w:hAnsi="Tahoma" w:cs="Tahoma"/>
                <w:color w:val="000000" w:themeColor="text1"/>
                <w:kern w:val="3"/>
                <w:lang w:val="en-US"/>
              </w:rPr>
              <w:br/>
              <w:t>DHCP Server Screening</w:t>
            </w:r>
          </w:p>
        </w:tc>
        <w:tc>
          <w:tcPr>
            <w:tcW w:w="554" w:type="pct"/>
          </w:tcPr>
          <w:p w14:paraId="290D3F1A" w14:textId="77777777" w:rsidR="00641B88" w:rsidRPr="00550BFE"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lang w:val="en-US"/>
              </w:rPr>
            </w:pPr>
          </w:p>
        </w:tc>
      </w:tr>
      <w:tr w:rsidR="00641B88" w:rsidRPr="00AA58F9" w14:paraId="164DB39A" w14:textId="77777777" w:rsidTr="00550BFE">
        <w:tc>
          <w:tcPr>
            <w:cnfStyle w:val="001000000000" w:firstRow="0" w:lastRow="0" w:firstColumn="1" w:lastColumn="0" w:oddVBand="0" w:evenVBand="0" w:oddHBand="0" w:evenHBand="0" w:firstRowFirstColumn="0" w:firstRowLastColumn="0" w:lastRowFirstColumn="0" w:lastRowLastColumn="0"/>
            <w:tcW w:w="230" w:type="pct"/>
            <w:noWrap/>
            <w:hideMark/>
          </w:tcPr>
          <w:p w14:paraId="6C7709F8"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14</w:t>
            </w:r>
          </w:p>
        </w:tc>
        <w:tc>
          <w:tcPr>
            <w:tcW w:w="1355" w:type="pct"/>
            <w:noWrap/>
            <w:hideMark/>
          </w:tcPr>
          <w:p w14:paraId="2DC66FE6" w14:textId="77777777" w:rsidR="00641B88" w:rsidRPr="00AA58F9" w:rsidRDefault="00641B88" w:rsidP="00550BFE">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Tablica Routingu</w:t>
            </w:r>
          </w:p>
        </w:tc>
        <w:tc>
          <w:tcPr>
            <w:tcW w:w="2862" w:type="pct"/>
            <w:hideMark/>
          </w:tcPr>
          <w:p w14:paraId="30BF8753"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IPv4 - min 64 wpisów </w:t>
            </w:r>
          </w:p>
        </w:tc>
        <w:tc>
          <w:tcPr>
            <w:tcW w:w="554" w:type="pct"/>
          </w:tcPr>
          <w:p w14:paraId="3EB73A8B"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641B88" w:rsidRPr="00AA58F9" w14:paraId="1921BE88" w14:textId="77777777" w:rsidTr="0055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3DEFCAE6"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15</w:t>
            </w:r>
          </w:p>
        </w:tc>
        <w:tc>
          <w:tcPr>
            <w:tcW w:w="1355" w:type="pct"/>
            <w:noWrap/>
            <w:hideMark/>
          </w:tcPr>
          <w:p w14:paraId="3347BCFC" w14:textId="77777777" w:rsidR="00641B88" w:rsidRPr="00AA58F9" w:rsidRDefault="00641B88" w:rsidP="00550BFE">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ACL</w:t>
            </w:r>
          </w:p>
        </w:tc>
        <w:tc>
          <w:tcPr>
            <w:tcW w:w="2862" w:type="pct"/>
            <w:hideMark/>
          </w:tcPr>
          <w:p w14:paraId="6229EACF"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br/>
            </w:r>
            <w:proofErr w:type="spellStart"/>
            <w:r w:rsidRPr="00AA58F9">
              <w:rPr>
                <w:rFonts w:ascii="Tahoma" w:eastAsia="SimSun" w:hAnsi="Tahoma" w:cs="Tahoma"/>
                <w:color w:val="000000" w:themeColor="text1"/>
                <w:kern w:val="3"/>
              </w:rPr>
              <w:t>Ingress</w:t>
            </w:r>
            <w:proofErr w:type="spellEnd"/>
            <w:r w:rsidRPr="00AA58F9">
              <w:rPr>
                <w:rFonts w:ascii="Tahoma" w:eastAsia="SimSun" w:hAnsi="Tahoma" w:cs="Tahoma"/>
                <w:color w:val="000000" w:themeColor="text1"/>
                <w:kern w:val="3"/>
              </w:rPr>
              <w:br/>
              <w:t>VLAN-</w:t>
            </w:r>
            <w:proofErr w:type="spellStart"/>
            <w:r w:rsidRPr="00AA58F9">
              <w:rPr>
                <w:rFonts w:ascii="Tahoma" w:eastAsia="SimSun" w:hAnsi="Tahoma" w:cs="Tahoma"/>
                <w:color w:val="000000" w:themeColor="text1"/>
                <w:kern w:val="3"/>
              </w:rPr>
              <w:t>based</w:t>
            </w:r>
            <w:proofErr w:type="spellEnd"/>
            <w:r w:rsidRPr="00AA58F9">
              <w:rPr>
                <w:rFonts w:ascii="Tahoma" w:eastAsia="SimSun" w:hAnsi="Tahoma" w:cs="Tahoma"/>
                <w:color w:val="000000" w:themeColor="text1"/>
                <w:kern w:val="3"/>
              </w:rPr>
              <w:t xml:space="preserve"> </w:t>
            </w:r>
          </w:p>
        </w:tc>
        <w:tc>
          <w:tcPr>
            <w:tcW w:w="554" w:type="pct"/>
          </w:tcPr>
          <w:p w14:paraId="7D21EA2D" w14:textId="77777777" w:rsidR="00641B88" w:rsidRPr="00AA58F9" w:rsidRDefault="00641B88" w:rsidP="00550BFE">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641B88" w:rsidRPr="00AA58F9" w14:paraId="750FB510" w14:textId="77777777" w:rsidTr="00550BFE">
        <w:tc>
          <w:tcPr>
            <w:cnfStyle w:val="001000000000" w:firstRow="0" w:lastRow="0" w:firstColumn="1" w:lastColumn="0" w:oddVBand="0" w:evenVBand="0" w:oddHBand="0" w:evenHBand="0" w:firstRowFirstColumn="0" w:firstRowLastColumn="0" w:lastRowFirstColumn="0" w:lastRowLastColumn="0"/>
            <w:tcW w:w="230" w:type="pct"/>
            <w:noWrap/>
            <w:hideMark/>
          </w:tcPr>
          <w:p w14:paraId="3E971663" w14:textId="77777777" w:rsidR="00641B88" w:rsidRPr="00AA58F9" w:rsidRDefault="00641B88" w:rsidP="00550BFE">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16</w:t>
            </w:r>
          </w:p>
        </w:tc>
        <w:tc>
          <w:tcPr>
            <w:tcW w:w="1355" w:type="pct"/>
            <w:noWrap/>
            <w:hideMark/>
          </w:tcPr>
          <w:p w14:paraId="4542A988" w14:textId="77777777" w:rsidR="00641B88" w:rsidRPr="00AA58F9" w:rsidRDefault="00641B88" w:rsidP="00550BFE">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Obsługa</w:t>
            </w:r>
          </w:p>
        </w:tc>
        <w:tc>
          <w:tcPr>
            <w:tcW w:w="2862" w:type="pct"/>
            <w:hideMark/>
          </w:tcPr>
          <w:p w14:paraId="296EB0E2"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550BFE">
              <w:rPr>
                <w:rFonts w:ascii="Tahoma" w:eastAsia="SimSun" w:hAnsi="Tahoma" w:cs="Tahoma"/>
                <w:color w:val="000000" w:themeColor="text1"/>
                <w:kern w:val="3"/>
                <w:lang w:val="en-US"/>
              </w:rPr>
              <w:t xml:space="preserve">Loopback Detection </w:t>
            </w:r>
            <w:r w:rsidRPr="00550BFE">
              <w:rPr>
                <w:rFonts w:ascii="Tahoma" w:eastAsia="SimSun" w:hAnsi="Tahoma" w:cs="Tahoma"/>
                <w:color w:val="000000" w:themeColor="text1"/>
                <w:kern w:val="3"/>
                <w:lang w:val="en-US"/>
              </w:rPr>
              <w:br/>
              <w:t>MLD Snooping</w:t>
            </w:r>
            <w:r w:rsidRPr="00550BFE">
              <w:rPr>
                <w:rFonts w:ascii="Tahoma" w:eastAsia="SimSun" w:hAnsi="Tahoma" w:cs="Tahoma"/>
                <w:color w:val="000000" w:themeColor="text1"/>
                <w:kern w:val="3"/>
                <w:lang w:val="en-US"/>
              </w:rPr>
              <w:br/>
              <w:t xml:space="preserve"> IGMP Snooping</w:t>
            </w:r>
            <w:r w:rsidRPr="00550BFE">
              <w:rPr>
                <w:rFonts w:ascii="Tahoma" w:eastAsia="SimSun" w:hAnsi="Tahoma" w:cs="Tahoma"/>
                <w:color w:val="000000" w:themeColor="text1"/>
                <w:kern w:val="3"/>
                <w:lang w:val="en-US"/>
              </w:rPr>
              <w:br/>
              <w:t>Jumbo Frame up to 9,216 Bytes</w:t>
            </w:r>
            <w:r w:rsidRPr="00550BFE">
              <w:rPr>
                <w:rFonts w:ascii="Tahoma" w:eastAsia="SimSun" w:hAnsi="Tahoma" w:cs="Tahoma"/>
                <w:color w:val="000000" w:themeColor="text1"/>
                <w:kern w:val="3"/>
                <w:lang w:val="en-US"/>
              </w:rPr>
              <w:br/>
              <w:t>Flow Control</w:t>
            </w:r>
            <w:r w:rsidRPr="00550BFE">
              <w:rPr>
                <w:rFonts w:ascii="Tahoma" w:eastAsia="SimSun" w:hAnsi="Tahoma" w:cs="Tahoma"/>
                <w:color w:val="000000" w:themeColor="text1"/>
                <w:kern w:val="3"/>
                <w:lang w:val="en-US"/>
              </w:rPr>
              <w:br/>
              <w:t>Command Line Interface (CLI)</w:t>
            </w:r>
            <w:r w:rsidRPr="00550BFE">
              <w:rPr>
                <w:rFonts w:ascii="Tahoma" w:eastAsia="SimSun" w:hAnsi="Tahoma" w:cs="Tahoma"/>
                <w:color w:val="000000" w:themeColor="text1"/>
                <w:kern w:val="3"/>
                <w:lang w:val="en-US"/>
              </w:rPr>
              <w:br/>
              <w:t>SSH</w:t>
            </w:r>
            <w:r w:rsidRPr="00550BFE">
              <w:rPr>
                <w:rFonts w:ascii="Tahoma" w:eastAsia="SimSun" w:hAnsi="Tahoma" w:cs="Tahoma"/>
                <w:color w:val="000000" w:themeColor="text1"/>
                <w:kern w:val="3"/>
                <w:lang w:val="en-US"/>
              </w:rPr>
              <w:br/>
              <w:t>LLDP, LLDP-MED.</w:t>
            </w:r>
            <w:r w:rsidRPr="00550BFE">
              <w:rPr>
                <w:rFonts w:ascii="Tahoma" w:eastAsia="SimSun" w:hAnsi="Tahoma" w:cs="Tahoma"/>
                <w:color w:val="000000" w:themeColor="text1"/>
                <w:kern w:val="3"/>
                <w:lang w:val="en-US"/>
              </w:rPr>
              <w:br/>
            </w:r>
            <w:r w:rsidRPr="00AA58F9">
              <w:rPr>
                <w:rFonts w:ascii="Tahoma" w:eastAsia="SimSun" w:hAnsi="Tahoma" w:cs="Tahoma"/>
                <w:color w:val="000000" w:themeColor="text1"/>
                <w:kern w:val="3"/>
              </w:rPr>
              <w:t>Web-</w:t>
            </w:r>
            <w:proofErr w:type="spellStart"/>
            <w:r w:rsidRPr="00AA58F9">
              <w:rPr>
                <w:rFonts w:ascii="Tahoma" w:eastAsia="SimSun" w:hAnsi="Tahoma" w:cs="Tahoma"/>
                <w:color w:val="000000" w:themeColor="text1"/>
                <w:kern w:val="3"/>
              </w:rPr>
              <w:t>based</w:t>
            </w:r>
            <w:proofErr w:type="spellEnd"/>
            <w:r w:rsidRPr="00AA58F9">
              <w:rPr>
                <w:rFonts w:ascii="Tahoma" w:eastAsia="SimSun" w:hAnsi="Tahoma" w:cs="Tahoma"/>
                <w:color w:val="000000" w:themeColor="text1"/>
                <w:kern w:val="3"/>
              </w:rPr>
              <w:t xml:space="preserve"> GUI</w:t>
            </w:r>
          </w:p>
        </w:tc>
        <w:tc>
          <w:tcPr>
            <w:tcW w:w="554" w:type="pct"/>
          </w:tcPr>
          <w:p w14:paraId="168485DA" w14:textId="77777777" w:rsidR="00641B88" w:rsidRPr="00AA58F9" w:rsidRDefault="00641B88" w:rsidP="00550BFE">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bl>
    <w:p w14:paraId="310D4FEC" w14:textId="77777777" w:rsidR="00641B88" w:rsidRDefault="00641B88" w:rsidP="00D046C0">
      <w:pPr>
        <w:pStyle w:val="Akapitzlist"/>
        <w:keepNext/>
        <w:keepLines/>
        <w:spacing w:before="240"/>
        <w:ind w:left="360"/>
        <w:jc w:val="both"/>
        <w:outlineLvl w:val="0"/>
        <w:rPr>
          <w:rFonts w:ascii="Tahoma" w:hAnsi="Tahoma" w:cs="Tahoma"/>
          <w:b/>
          <w:bCs/>
          <w:color w:val="000000" w:themeColor="text1"/>
          <w:sz w:val="20"/>
          <w:szCs w:val="20"/>
          <w:lang w:eastAsia="en-US"/>
        </w:rPr>
      </w:pPr>
    </w:p>
    <w:p w14:paraId="178531D6" w14:textId="3385DA1D" w:rsidR="007647DF" w:rsidRPr="00E41E7B" w:rsidRDefault="007647DF" w:rsidP="00071C0C">
      <w:pPr>
        <w:pStyle w:val="Akapitzlist"/>
        <w:keepNext/>
        <w:keepLines/>
        <w:numPr>
          <w:ilvl w:val="0"/>
          <w:numId w:val="517"/>
        </w:numPr>
        <w:spacing w:before="240"/>
        <w:jc w:val="both"/>
        <w:outlineLvl w:val="0"/>
        <w:rPr>
          <w:rFonts w:ascii="Tahoma" w:hAnsi="Tahoma" w:cs="Tahoma"/>
          <w:b/>
          <w:bCs/>
          <w:color w:val="000000" w:themeColor="text1"/>
          <w:sz w:val="20"/>
          <w:szCs w:val="20"/>
          <w:lang w:eastAsia="en-US"/>
        </w:rPr>
      </w:pPr>
      <w:r w:rsidRPr="00E41E7B">
        <w:rPr>
          <w:rFonts w:ascii="Tahoma" w:hAnsi="Tahoma" w:cs="Tahoma"/>
          <w:b/>
          <w:bCs/>
          <w:color w:val="000000" w:themeColor="text1"/>
          <w:sz w:val="20"/>
          <w:szCs w:val="20"/>
          <w:lang w:eastAsia="en-US"/>
        </w:rPr>
        <w:t xml:space="preserve">Przełącznik dostępowy Sieci 48 port </w:t>
      </w:r>
      <w:r w:rsidR="00FD0D91" w:rsidRPr="00E41E7B">
        <w:rPr>
          <w:rFonts w:ascii="Tahoma" w:hAnsi="Tahoma" w:cs="Tahoma"/>
          <w:b/>
          <w:bCs/>
          <w:color w:val="000000" w:themeColor="text1"/>
          <w:sz w:val="20"/>
          <w:szCs w:val="20"/>
          <w:lang w:eastAsia="en-US"/>
        </w:rPr>
        <w:t>9</w:t>
      </w:r>
      <w:r w:rsidRPr="00E41E7B">
        <w:rPr>
          <w:rFonts w:ascii="Tahoma" w:hAnsi="Tahoma" w:cs="Tahoma"/>
          <w:b/>
          <w:bCs/>
          <w:color w:val="000000" w:themeColor="text1"/>
          <w:sz w:val="20"/>
          <w:szCs w:val="20"/>
          <w:lang w:eastAsia="en-US"/>
        </w:rPr>
        <w:t xml:space="preserve"> szt.</w:t>
      </w:r>
      <w:bookmarkEnd w:id="737"/>
    </w:p>
    <w:tbl>
      <w:tblPr>
        <w:tblStyle w:val="Tabelasiatki5ciemnaakcent31"/>
        <w:tblW w:w="5000" w:type="pct"/>
        <w:tblInd w:w="0" w:type="dxa"/>
        <w:tblLook w:val="04A0" w:firstRow="1" w:lastRow="0" w:firstColumn="1" w:lastColumn="0" w:noHBand="0" w:noVBand="1"/>
      </w:tblPr>
      <w:tblGrid>
        <w:gridCol w:w="462"/>
        <w:gridCol w:w="2481"/>
        <w:gridCol w:w="5298"/>
        <w:gridCol w:w="1104"/>
      </w:tblGrid>
      <w:tr w:rsidR="00386C2F" w:rsidRPr="00AA58F9" w14:paraId="17C87852" w14:textId="754BEBDA" w:rsidTr="0038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6BD5A493" w14:textId="77777777" w:rsidR="00386C2F" w:rsidRPr="00AA58F9" w:rsidRDefault="00386C2F" w:rsidP="00386C2F">
            <w:pPr>
              <w:widowControl w:val="0"/>
              <w:suppressAutoHyphens/>
              <w:autoSpaceDN w:val="0"/>
              <w:spacing w:after="0"/>
              <w:jc w:val="both"/>
              <w:textAlignment w:val="baseline"/>
              <w:rPr>
                <w:rFonts w:ascii="Tahoma" w:eastAsia="SimSun" w:hAnsi="Tahoma" w:cs="Tahoma"/>
                <w:color w:val="000000" w:themeColor="text1"/>
                <w:kern w:val="3"/>
              </w:rPr>
            </w:pPr>
            <w:r w:rsidRPr="00AA58F9">
              <w:rPr>
                <w:rFonts w:ascii="Tahoma" w:eastAsia="SimSun" w:hAnsi="Tahoma" w:cs="Tahoma"/>
                <w:color w:val="000000" w:themeColor="text1"/>
                <w:kern w:val="3"/>
              </w:rPr>
              <w:t>LP</w:t>
            </w:r>
          </w:p>
        </w:tc>
        <w:tc>
          <w:tcPr>
            <w:tcW w:w="1355" w:type="pct"/>
            <w:noWrap/>
            <w:hideMark/>
          </w:tcPr>
          <w:p w14:paraId="7E178054" w14:textId="77777777" w:rsidR="00386C2F" w:rsidRPr="00AA58F9" w:rsidRDefault="00386C2F" w:rsidP="00386C2F">
            <w:pPr>
              <w:widowControl w:val="0"/>
              <w:suppressAutoHyphens/>
              <w:autoSpaceDN w:val="0"/>
              <w:spacing w:after="0"/>
              <w:jc w:val="both"/>
              <w:textAlignment w:val="baseline"/>
              <w:cnfStyle w:val="100000000000" w:firstRow="1"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Nazwa</w:t>
            </w:r>
          </w:p>
        </w:tc>
        <w:tc>
          <w:tcPr>
            <w:tcW w:w="2862" w:type="pct"/>
            <w:noWrap/>
            <w:hideMark/>
          </w:tcPr>
          <w:p w14:paraId="66A30A21" w14:textId="77777777" w:rsidR="00386C2F" w:rsidRPr="00AA58F9" w:rsidRDefault="00386C2F" w:rsidP="00386C2F">
            <w:pPr>
              <w:widowControl w:val="0"/>
              <w:suppressAutoHyphens/>
              <w:autoSpaceDN w:val="0"/>
              <w:spacing w:after="0"/>
              <w:textAlignment w:val="baseline"/>
              <w:cnfStyle w:val="100000000000" w:firstRow="1"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Parametr</w:t>
            </w:r>
          </w:p>
        </w:tc>
        <w:tc>
          <w:tcPr>
            <w:tcW w:w="554" w:type="pct"/>
          </w:tcPr>
          <w:p w14:paraId="7CA40526" w14:textId="0A3F4BE9" w:rsidR="00386C2F" w:rsidRPr="00AA58F9" w:rsidRDefault="00386C2F" w:rsidP="00386C2F">
            <w:pPr>
              <w:widowControl w:val="0"/>
              <w:suppressAutoHyphens/>
              <w:autoSpaceDN w:val="0"/>
              <w:spacing w:after="0"/>
              <w:textAlignment w:val="baseline"/>
              <w:cnfStyle w:val="100000000000" w:firstRow="1"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Pr>
                <w:rFonts w:ascii="Tahoma" w:eastAsia="SimSun" w:hAnsi="Tahoma" w:cs="Tahoma"/>
                <w:color w:val="000000" w:themeColor="text1"/>
                <w:kern w:val="3"/>
              </w:rPr>
              <w:t>TAK/NIE</w:t>
            </w:r>
          </w:p>
        </w:tc>
      </w:tr>
      <w:tr w:rsidR="00386C2F" w:rsidRPr="00AA58F9" w14:paraId="539C17E6" w14:textId="3B6685DB"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00BC9D96"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w:t>
            </w:r>
          </w:p>
        </w:tc>
        <w:tc>
          <w:tcPr>
            <w:tcW w:w="1355" w:type="pct"/>
            <w:noWrap/>
            <w:hideMark/>
          </w:tcPr>
          <w:p w14:paraId="5EF63505"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Rozmiar</w:t>
            </w:r>
          </w:p>
        </w:tc>
        <w:tc>
          <w:tcPr>
            <w:tcW w:w="2862" w:type="pct"/>
            <w:noWrap/>
            <w:hideMark/>
          </w:tcPr>
          <w:p w14:paraId="265CDD22"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19-inch, 1U</w:t>
            </w:r>
          </w:p>
        </w:tc>
        <w:tc>
          <w:tcPr>
            <w:tcW w:w="554" w:type="pct"/>
          </w:tcPr>
          <w:p w14:paraId="6729F08F"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236519E8" w14:textId="4EFE7B29"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264DB563"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2</w:t>
            </w:r>
          </w:p>
        </w:tc>
        <w:tc>
          <w:tcPr>
            <w:tcW w:w="1355" w:type="pct"/>
            <w:noWrap/>
            <w:hideMark/>
          </w:tcPr>
          <w:p w14:paraId="0E3460D9"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Interfejsy</w:t>
            </w:r>
          </w:p>
        </w:tc>
        <w:tc>
          <w:tcPr>
            <w:tcW w:w="2862" w:type="pct"/>
            <w:hideMark/>
          </w:tcPr>
          <w:p w14:paraId="0A741C0F" w14:textId="3B7427C2"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  48 x 10/100/1000Mbps </w:t>
            </w:r>
            <w:proofErr w:type="spellStart"/>
            <w:r w:rsidRPr="00AA58F9">
              <w:rPr>
                <w:rFonts w:ascii="Tahoma" w:eastAsia="SimSun" w:hAnsi="Tahoma" w:cs="Tahoma"/>
                <w:color w:val="000000" w:themeColor="text1"/>
                <w:kern w:val="3"/>
              </w:rPr>
              <w:t>PoE</w:t>
            </w:r>
            <w:proofErr w:type="spellEnd"/>
            <w:r w:rsidRPr="00AA58F9">
              <w:rPr>
                <w:rFonts w:ascii="Tahoma" w:eastAsia="SimSun" w:hAnsi="Tahoma" w:cs="Tahoma"/>
                <w:color w:val="000000" w:themeColor="text1"/>
                <w:kern w:val="3"/>
              </w:rPr>
              <w:br/>
              <w:t>•  4 x 1/10G SFP+</w:t>
            </w:r>
          </w:p>
        </w:tc>
        <w:tc>
          <w:tcPr>
            <w:tcW w:w="554" w:type="pct"/>
          </w:tcPr>
          <w:p w14:paraId="13C7AC3D"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05614B35" w14:textId="6E27598E"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789FA46E"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3</w:t>
            </w:r>
          </w:p>
        </w:tc>
        <w:tc>
          <w:tcPr>
            <w:tcW w:w="1355" w:type="pct"/>
            <w:noWrap/>
            <w:hideMark/>
          </w:tcPr>
          <w:p w14:paraId="1F741749"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Konsola</w:t>
            </w:r>
          </w:p>
        </w:tc>
        <w:tc>
          <w:tcPr>
            <w:tcW w:w="2862" w:type="pct"/>
            <w:noWrap/>
            <w:hideMark/>
          </w:tcPr>
          <w:p w14:paraId="43AE00CB"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port konsolowy RJ45</w:t>
            </w:r>
          </w:p>
        </w:tc>
        <w:tc>
          <w:tcPr>
            <w:tcW w:w="554" w:type="pct"/>
          </w:tcPr>
          <w:p w14:paraId="76A37BAB"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269C9C56" w14:textId="78CC3C4A"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008EF378"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4</w:t>
            </w:r>
          </w:p>
        </w:tc>
        <w:tc>
          <w:tcPr>
            <w:tcW w:w="1355" w:type="pct"/>
            <w:noWrap/>
            <w:hideMark/>
          </w:tcPr>
          <w:p w14:paraId="071EF373"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Przełączanie</w:t>
            </w:r>
          </w:p>
        </w:tc>
        <w:tc>
          <w:tcPr>
            <w:tcW w:w="2862" w:type="pct"/>
            <w:noWrap/>
            <w:hideMark/>
          </w:tcPr>
          <w:p w14:paraId="496E46BD"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176 </w:t>
            </w:r>
            <w:proofErr w:type="spellStart"/>
            <w:r w:rsidRPr="00AA58F9">
              <w:rPr>
                <w:rFonts w:ascii="Tahoma" w:eastAsia="SimSun" w:hAnsi="Tahoma" w:cs="Tahoma"/>
                <w:color w:val="000000" w:themeColor="text1"/>
                <w:kern w:val="3"/>
              </w:rPr>
              <w:t>Gbps</w:t>
            </w:r>
            <w:proofErr w:type="spellEnd"/>
          </w:p>
        </w:tc>
        <w:tc>
          <w:tcPr>
            <w:tcW w:w="554" w:type="pct"/>
          </w:tcPr>
          <w:p w14:paraId="4E31D5BF"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191665A4" w14:textId="68E1EBC2"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61265EF7"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5</w:t>
            </w:r>
          </w:p>
        </w:tc>
        <w:tc>
          <w:tcPr>
            <w:tcW w:w="1355" w:type="pct"/>
            <w:noWrap/>
            <w:hideMark/>
          </w:tcPr>
          <w:p w14:paraId="18160DC3"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roofErr w:type="spellStart"/>
            <w:r w:rsidRPr="00AA58F9">
              <w:rPr>
                <w:rFonts w:ascii="Tahoma" w:eastAsia="SimSun" w:hAnsi="Tahoma" w:cs="Tahoma"/>
                <w:color w:val="000000" w:themeColor="text1"/>
                <w:kern w:val="3"/>
              </w:rPr>
              <w:t>Stackowanie</w:t>
            </w:r>
            <w:proofErr w:type="spellEnd"/>
          </w:p>
        </w:tc>
        <w:tc>
          <w:tcPr>
            <w:tcW w:w="2862" w:type="pct"/>
            <w:hideMark/>
          </w:tcPr>
          <w:p w14:paraId="211AB820" w14:textId="4A2CE384"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Fizyczne: min 6 </w:t>
            </w:r>
            <w:proofErr w:type="spellStart"/>
            <w:r w:rsidRPr="00AA58F9">
              <w:rPr>
                <w:rFonts w:ascii="Tahoma" w:eastAsia="SimSun" w:hAnsi="Tahoma" w:cs="Tahoma"/>
                <w:color w:val="000000" w:themeColor="text1"/>
                <w:kern w:val="3"/>
              </w:rPr>
              <w:t>urzadzeń</w:t>
            </w:r>
            <w:proofErr w:type="spellEnd"/>
          </w:p>
        </w:tc>
        <w:tc>
          <w:tcPr>
            <w:tcW w:w="554" w:type="pct"/>
          </w:tcPr>
          <w:p w14:paraId="3E1E567B"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7EC01682" w14:textId="2CE880D4"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0B45F908"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6</w:t>
            </w:r>
          </w:p>
        </w:tc>
        <w:tc>
          <w:tcPr>
            <w:tcW w:w="1355" w:type="pct"/>
            <w:noWrap/>
            <w:hideMark/>
          </w:tcPr>
          <w:p w14:paraId="166F6114"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Tablica Mac </w:t>
            </w:r>
            <w:proofErr w:type="spellStart"/>
            <w:r w:rsidRPr="00AA58F9">
              <w:rPr>
                <w:rFonts w:ascii="Tahoma" w:eastAsia="SimSun" w:hAnsi="Tahoma" w:cs="Tahoma"/>
                <w:color w:val="000000" w:themeColor="text1"/>
                <w:kern w:val="3"/>
              </w:rPr>
              <w:t>Address</w:t>
            </w:r>
            <w:proofErr w:type="spellEnd"/>
          </w:p>
        </w:tc>
        <w:tc>
          <w:tcPr>
            <w:tcW w:w="2862" w:type="pct"/>
            <w:noWrap/>
            <w:hideMark/>
          </w:tcPr>
          <w:p w14:paraId="49EC0672"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min 16K</w:t>
            </w:r>
          </w:p>
        </w:tc>
        <w:tc>
          <w:tcPr>
            <w:tcW w:w="554" w:type="pct"/>
          </w:tcPr>
          <w:p w14:paraId="6EA31E2E"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7305A08D" w14:textId="02C9AA66"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2A2C63ED"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7</w:t>
            </w:r>
          </w:p>
        </w:tc>
        <w:tc>
          <w:tcPr>
            <w:tcW w:w="1355" w:type="pct"/>
            <w:noWrap/>
            <w:hideMark/>
          </w:tcPr>
          <w:p w14:paraId="040247C1"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roofErr w:type="spellStart"/>
            <w:r w:rsidRPr="00AA58F9">
              <w:rPr>
                <w:rFonts w:ascii="Tahoma" w:eastAsia="SimSun" w:hAnsi="Tahoma" w:cs="Tahoma"/>
                <w:color w:val="000000" w:themeColor="text1"/>
                <w:kern w:val="3"/>
              </w:rPr>
              <w:t>Spanning</w:t>
            </w:r>
            <w:proofErr w:type="spellEnd"/>
            <w:r w:rsidRPr="00AA58F9">
              <w:rPr>
                <w:rFonts w:ascii="Tahoma" w:eastAsia="SimSun" w:hAnsi="Tahoma" w:cs="Tahoma"/>
                <w:color w:val="000000" w:themeColor="text1"/>
                <w:kern w:val="3"/>
              </w:rPr>
              <w:t xml:space="preserve"> </w:t>
            </w:r>
            <w:proofErr w:type="spellStart"/>
            <w:r w:rsidRPr="00AA58F9">
              <w:rPr>
                <w:rFonts w:ascii="Tahoma" w:eastAsia="SimSun" w:hAnsi="Tahoma" w:cs="Tahoma"/>
                <w:color w:val="000000" w:themeColor="text1"/>
                <w:kern w:val="3"/>
              </w:rPr>
              <w:t>Tree</w:t>
            </w:r>
            <w:proofErr w:type="spellEnd"/>
          </w:p>
        </w:tc>
        <w:tc>
          <w:tcPr>
            <w:tcW w:w="2862" w:type="pct"/>
            <w:hideMark/>
          </w:tcPr>
          <w:p w14:paraId="6687639E"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802.1D STP</w:t>
            </w:r>
            <w:r w:rsidRPr="00AA58F9">
              <w:rPr>
                <w:rFonts w:ascii="Tahoma" w:eastAsia="SimSun" w:hAnsi="Tahoma" w:cs="Tahoma"/>
                <w:color w:val="000000" w:themeColor="text1"/>
                <w:kern w:val="3"/>
              </w:rPr>
              <w:br/>
              <w:t>802.1s MSTP</w:t>
            </w:r>
            <w:r w:rsidRPr="00AA58F9">
              <w:rPr>
                <w:rFonts w:ascii="Tahoma" w:eastAsia="SimSun" w:hAnsi="Tahoma" w:cs="Tahoma"/>
                <w:color w:val="000000" w:themeColor="text1"/>
                <w:kern w:val="3"/>
              </w:rPr>
              <w:br/>
              <w:t xml:space="preserve">802.1w RSTP </w:t>
            </w:r>
          </w:p>
        </w:tc>
        <w:tc>
          <w:tcPr>
            <w:tcW w:w="554" w:type="pct"/>
          </w:tcPr>
          <w:p w14:paraId="0D9ABCE3"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377C3880" w14:textId="044CFBEE"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39ED409A"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8</w:t>
            </w:r>
          </w:p>
        </w:tc>
        <w:tc>
          <w:tcPr>
            <w:tcW w:w="1355" w:type="pct"/>
            <w:noWrap/>
            <w:hideMark/>
          </w:tcPr>
          <w:p w14:paraId="5DD425B1"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Agregacja linków</w:t>
            </w:r>
          </w:p>
        </w:tc>
        <w:tc>
          <w:tcPr>
            <w:tcW w:w="2862" w:type="pct"/>
            <w:noWrap/>
            <w:hideMark/>
          </w:tcPr>
          <w:p w14:paraId="2EB6D7A9"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802.3ad</w:t>
            </w:r>
          </w:p>
        </w:tc>
        <w:tc>
          <w:tcPr>
            <w:tcW w:w="554" w:type="pct"/>
          </w:tcPr>
          <w:p w14:paraId="18698B11"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436AC031" w14:textId="2408C818"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339052A1"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9</w:t>
            </w:r>
          </w:p>
        </w:tc>
        <w:tc>
          <w:tcPr>
            <w:tcW w:w="1355" w:type="pct"/>
            <w:noWrap/>
            <w:hideMark/>
          </w:tcPr>
          <w:p w14:paraId="42BEB2F2"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roofErr w:type="spellStart"/>
            <w:r w:rsidRPr="00AA58F9">
              <w:rPr>
                <w:rFonts w:ascii="Tahoma" w:eastAsia="SimSun" w:hAnsi="Tahoma" w:cs="Tahoma"/>
                <w:color w:val="000000" w:themeColor="text1"/>
                <w:kern w:val="3"/>
              </w:rPr>
              <w:t>QoS</w:t>
            </w:r>
            <w:proofErr w:type="spellEnd"/>
          </w:p>
        </w:tc>
        <w:tc>
          <w:tcPr>
            <w:tcW w:w="2862" w:type="pct"/>
            <w:hideMark/>
          </w:tcPr>
          <w:p w14:paraId="28E3BA31"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min 802.1p </w:t>
            </w:r>
            <w:proofErr w:type="spellStart"/>
            <w:r w:rsidRPr="00AA58F9">
              <w:rPr>
                <w:rFonts w:ascii="Tahoma" w:eastAsia="SimSun" w:hAnsi="Tahoma" w:cs="Tahoma"/>
                <w:color w:val="000000" w:themeColor="text1"/>
                <w:kern w:val="3"/>
              </w:rPr>
              <w:t>priority</w:t>
            </w:r>
            <w:proofErr w:type="spellEnd"/>
          </w:p>
        </w:tc>
        <w:tc>
          <w:tcPr>
            <w:tcW w:w="554" w:type="pct"/>
          </w:tcPr>
          <w:p w14:paraId="7FF10E0B"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14D13090" w14:textId="5DB4A738"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715C0232"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10</w:t>
            </w:r>
          </w:p>
        </w:tc>
        <w:tc>
          <w:tcPr>
            <w:tcW w:w="1355" w:type="pct"/>
            <w:noWrap/>
            <w:hideMark/>
          </w:tcPr>
          <w:p w14:paraId="71CD35AB"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roofErr w:type="spellStart"/>
            <w:r w:rsidRPr="00AA58F9">
              <w:rPr>
                <w:rFonts w:ascii="Tahoma" w:eastAsia="SimSun" w:hAnsi="Tahoma" w:cs="Tahoma"/>
                <w:color w:val="000000" w:themeColor="text1"/>
                <w:kern w:val="3"/>
              </w:rPr>
              <w:t>Vlan</w:t>
            </w:r>
            <w:proofErr w:type="spellEnd"/>
          </w:p>
        </w:tc>
        <w:tc>
          <w:tcPr>
            <w:tcW w:w="2862" w:type="pct"/>
            <w:noWrap/>
            <w:hideMark/>
          </w:tcPr>
          <w:p w14:paraId="6890C48C"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min 4K</w:t>
            </w:r>
          </w:p>
        </w:tc>
        <w:tc>
          <w:tcPr>
            <w:tcW w:w="554" w:type="pct"/>
          </w:tcPr>
          <w:p w14:paraId="767FE67B"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379BFE24" w14:textId="23BA0667"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3840C7E6"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11</w:t>
            </w:r>
          </w:p>
        </w:tc>
        <w:tc>
          <w:tcPr>
            <w:tcW w:w="1355" w:type="pct"/>
            <w:noWrap/>
            <w:hideMark/>
          </w:tcPr>
          <w:p w14:paraId="28419640"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Typ VLAN</w:t>
            </w:r>
          </w:p>
        </w:tc>
        <w:tc>
          <w:tcPr>
            <w:tcW w:w="2862" w:type="pct"/>
            <w:hideMark/>
          </w:tcPr>
          <w:p w14:paraId="772DEAF7"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GVRP</w:t>
            </w:r>
            <w:r w:rsidRPr="00AA58F9">
              <w:rPr>
                <w:rFonts w:ascii="Tahoma" w:eastAsia="SimSun" w:hAnsi="Tahoma" w:cs="Tahoma"/>
                <w:color w:val="000000" w:themeColor="text1"/>
                <w:kern w:val="3"/>
              </w:rPr>
              <w:br/>
              <w:t>w oparciu o adresację MAC</w:t>
            </w:r>
            <w:r w:rsidRPr="00AA58F9">
              <w:rPr>
                <w:rFonts w:ascii="Tahoma" w:eastAsia="SimSun" w:hAnsi="Tahoma" w:cs="Tahoma"/>
                <w:color w:val="000000" w:themeColor="text1"/>
                <w:kern w:val="3"/>
              </w:rPr>
              <w:br/>
              <w:t>w oparciu o port</w:t>
            </w:r>
            <w:r w:rsidRPr="00AA58F9">
              <w:rPr>
                <w:rFonts w:ascii="Tahoma" w:eastAsia="SimSun" w:hAnsi="Tahoma" w:cs="Tahoma"/>
                <w:color w:val="000000" w:themeColor="text1"/>
                <w:kern w:val="3"/>
              </w:rPr>
              <w:br/>
              <w:t xml:space="preserve">w oparciu o protokół </w:t>
            </w:r>
          </w:p>
        </w:tc>
        <w:tc>
          <w:tcPr>
            <w:tcW w:w="554" w:type="pct"/>
          </w:tcPr>
          <w:p w14:paraId="329471DD"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641B88" w14:paraId="3C72E177" w14:textId="03E0F9F7"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76718105"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12</w:t>
            </w:r>
          </w:p>
        </w:tc>
        <w:tc>
          <w:tcPr>
            <w:tcW w:w="1355" w:type="pct"/>
            <w:hideMark/>
          </w:tcPr>
          <w:p w14:paraId="7B6F83C4"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Routing</w:t>
            </w:r>
          </w:p>
        </w:tc>
        <w:tc>
          <w:tcPr>
            <w:tcW w:w="2862" w:type="pct"/>
            <w:hideMark/>
          </w:tcPr>
          <w:p w14:paraId="001EE63A" w14:textId="7468C916" w:rsidR="00386C2F" w:rsidRPr="00D046C0"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lang w:val="en-US"/>
              </w:rPr>
            </w:pPr>
            <w:r w:rsidRPr="00D046C0">
              <w:rPr>
                <w:rFonts w:ascii="Tahoma" w:eastAsia="SimSun" w:hAnsi="Tahoma" w:cs="Tahoma"/>
                <w:color w:val="000000" w:themeColor="text1"/>
                <w:kern w:val="3"/>
                <w:lang w:val="en-US"/>
              </w:rPr>
              <w:t>Static ARP</w:t>
            </w:r>
            <w:r w:rsidRPr="00D046C0">
              <w:rPr>
                <w:rFonts w:ascii="Tahoma" w:eastAsia="SimSun" w:hAnsi="Tahoma" w:cs="Tahoma"/>
                <w:color w:val="000000" w:themeColor="text1"/>
                <w:kern w:val="3"/>
                <w:lang w:val="en-US"/>
              </w:rPr>
              <w:br/>
              <w:t>Default Routing</w:t>
            </w:r>
            <w:r w:rsidRPr="00D046C0">
              <w:rPr>
                <w:rFonts w:ascii="Tahoma" w:eastAsia="SimSun" w:hAnsi="Tahoma" w:cs="Tahoma"/>
                <w:color w:val="000000" w:themeColor="text1"/>
                <w:kern w:val="3"/>
                <w:lang w:val="en-US"/>
              </w:rPr>
              <w:br/>
              <w:t>Static Routing</w:t>
            </w:r>
          </w:p>
        </w:tc>
        <w:tc>
          <w:tcPr>
            <w:tcW w:w="554" w:type="pct"/>
          </w:tcPr>
          <w:p w14:paraId="68E22190" w14:textId="77777777" w:rsidR="00386C2F" w:rsidRPr="00D046C0"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lang w:val="en-US"/>
              </w:rPr>
            </w:pPr>
          </w:p>
        </w:tc>
      </w:tr>
      <w:tr w:rsidR="00386C2F" w:rsidRPr="00641B88" w14:paraId="3ED241DF" w14:textId="462E914A"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1E405405"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13</w:t>
            </w:r>
          </w:p>
        </w:tc>
        <w:tc>
          <w:tcPr>
            <w:tcW w:w="1355" w:type="pct"/>
            <w:noWrap/>
            <w:hideMark/>
          </w:tcPr>
          <w:p w14:paraId="24E4181D"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Bezpieczeństwo</w:t>
            </w:r>
          </w:p>
        </w:tc>
        <w:tc>
          <w:tcPr>
            <w:tcW w:w="2862" w:type="pct"/>
            <w:hideMark/>
          </w:tcPr>
          <w:p w14:paraId="5D7DD146" w14:textId="77777777" w:rsidR="00386C2F" w:rsidRPr="00D046C0"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lang w:val="en-US"/>
              </w:rPr>
            </w:pPr>
            <w:r w:rsidRPr="00D046C0">
              <w:rPr>
                <w:rFonts w:ascii="Tahoma" w:eastAsia="SimSun" w:hAnsi="Tahoma" w:cs="Tahoma"/>
                <w:color w:val="000000" w:themeColor="text1"/>
                <w:kern w:val="3"/>
                <w:lang w:val="en-US"/>
              </w:rPr>
              <w:t>Broadcast/Multicast/Unicast Storm Control</w:t>
            </w:r>
            <w:r w:rsidRPr="00D046C0">
              <w:rPr>
                <w:rFonts w:ascii="Tahoma" w:eastAsia="SimSun" w:hAnsi="Tahoma" w:cs="Tahoma"/>
                <w:color w:val="000000" w:themeColor="text1"/>
                <w:kern w:val="3"/>
                <w:lang w:val="en-US"/>
              </w:rPr>
              <w:br/>
              <w:t>Dynamic ARP Inspection</w:t>
            </w:r>
            <w:r w:rsidRPr="00D046C0">
              <w:rPr>
                <w:rFonts w:ascii="Tahoma" w:eastAsia="SimSun" w:hAnsi="Tahoma" w:cs="Tahoma"/>
                <w:color w:val="000000" w:themeColor="text1"/>
                <w:kern w:val="3"/>
                <w:lang w:val="en-US"/>
              </w:rPr>
              <w:br/>
              <w:t>D-Link Safeguard Engine</w:t>
            </w:r>
            <w:r w:rsidRPr="00D046C0">
              <w:rPr>
                <w:rFonts w:ascii="Tahoma" w:eastAsia="SimSun" w:hAnsi="Tahoma" w:cs="Tahoma"/>
                <w:color w:val="000000" w:themeColor="text1"/>
                <w:kern w:val="3"/>
                <w:lang w:val="en-US"/>
              </w:rPr>
              <w:br/>
              <w:t>DHCP Server Screening</w:t>
            </w:r>
          </w:p>
        </w:tc>
        <w:tc>
          <w:tcPr>
            <w:tcW w:w="554" w:type="pct"/>
          </w:tcPr>
          <w:p w14:paraId="0388A704" w14:textId="77777777" w:rsidR="00386C2F" w:rsidRPr="00D046C0"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lang w:val="en-US"/>
              </w:rPr>
            </w:pPr>
          </w:p>
        </w:tc>
      </w:tr>
      <w:tr w:rsidR="00386C2F" w:rsidRPr="00AA58F9" w14:paraId="527AE239" w14:textId="2C7C03D8"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2335E0E1"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14</w:t>
            </w:r>
          </w:p>
        </w:tc>
        <w:tc>
          <w:tcPr>
            <w:tcW w:w="1355" w:type="pct"/>
            <w:noWrap/>
            <w:hideMark/>
          </w:tcPr>
          <w:p w14:paraId="6500DB8C"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Tablica Routingu</w:t>
            </w:r>
          </w:p>
        </w:tc>
        <w:tc>
          <w:tcPr>
            <w:tcW w:w="2862" w:type="pct"/>
            <w:hideMark/>
          </w:tcPr>
          <w:p w14:paraId="6CF37275" w14:textId="3E750399"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IPv4 - min 64 wpisów </w:t>
            </w:r>
          </w:p>
        </w:tc>
        <w:tc>
          <w:tcPr>
            <w:tcW w:w="554" w:type="pct"/>
          </w:tcPr>
          <w:p w14:paraId="2CAC4292"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688E827D" w14:textId="6782B15B"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 w:type="pct"/>
            <w:noWrap/>
            <w:hideMark/>
          </w:tcPr>
          <w:p w14:paraId="4F4577F4"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15</w:t>
            </w:r>
          </w:p>
        </w:tc>
        <w:tc>
          <w:tcPr>
            <w:tcW w:w="1355" w:type="pct"/>
            <w:noWrap/>
            <w:hideMark/>
          </w:tcPr>
          <w:p w14:paraId="37179DEA"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ACL</w:t>
            </w:r>
          </w:p>
        </w:tc>
        <w:tc>
          <w:tcPr>
            <w:tcW w:w="2862" w:type="pct"/>
            <w:hideMark/>
          </w:tcPr>
          <w:p w14:paraId="2011DE6B"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br/>
            </w:r>
            <w:proofErr w:type="spellStart"/>
            <w:r w:rsidRPr="00AA58F9">
              <w:rPr>
                <w:rFonts w:ascii="Tahoma" w:eastAsia="SimSun" w:hAnsi="Tahoma" w:cs="Tahoma"/>
                <w:color w:val="000000" w:themeColor="text1"/>
                <w:kern w:val="3"/>
              </w:rPr>
              <w:t>Ingress</w:t>
            </w:r>
            <w:proofErr w:type="spellEnd"/>
            <w:r w:rsidRPr="00AA58F9">
              <w:rPr>
                <w:rFonts w:ascii="Tahoma" w:eastAsia="SimSun" w:hAnsi="Tahoma" w:cs="Tahoma"/>
                <w:color w:val="000000" w:themeColor="text1"/>
                <w:kern w:val="3"/>
              </w:rPr>
              <w:br/>
              <w:t>VLAN-</w:t>
            </w:r>
            <w:proofErr w:type="spellStart"/>
            <w:r w:rsidRPr="00AA58F9">
              <w:rPr>
                <w:rFonts w:ascii="Tahoma" w:eastAsia="SimSun" w:hAnsi="Tahoma" w:cs="Tahoma"/>
                <w:color w:val="000000" w:themeColor="text1"/>
                <w:kern w:val="3"/>
              </w:rPr>
              <w:t>based</w:t>
            </w:r>
            <w:proofErr w:type="spellEnd"/>
            <w:r w:rsidRPr="00AA58F9">
              <w:rPr>
                <w:rFonts w:ascii="Tahoma" w:eastAsia="SimSun" w:hAnsi="Tahoma" w:cs="Tahoma"/>
                <w:color w:val="000000" w:themeColor="text1"/>
                <w:kern w:val="3"/>
              </w:rPr>
              <w:t xml:space="preserve"> </w:t>
            </w:r>
          </w:p>
        </w:tc>
        <w:tc>
          <w:tcPr>
            <w:tcW w:w="554" w:type="pct"/>
          </w:tcPr>
          <w:p w14:paraId="1BDAD37E" w14:textId="77777777" w:rsidR="00386C2F" w:rsidRPr="00AA58F9" w:rsidRDefault="00386C2F" w:rsidP="00386C2F">
            <w:pPr>
              <w:widowControl w:val="0"/>
              <w:suppressAutoHyphens/>
              <w:autoSpaceDN w:val="0"/>
              <w:spacing w:after="0"/>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314D51BC" w14:textId="34F03DAC" w:rsidTr="00386C2F">
        <w:tc>
          <w:tcPr>
            <w:cnfStyle w:val="001000000000" w:firstRow="0" w:lastRow="0" w:firstColumn="1" w:lastColumn="0" w:oddVBand="0" w:evenVBand="0" w:oddHBand="0" w:evenHBand="0" w:firstRowFirstColumn="0" w:firstRowLastColumn="0" w:lastRowFirstColumn="0" w:lastRowLastColumn="0"/>
            <w:tcW w:w="230" w:type="pct"/>
            <w:noWrap/>
            <w:hideMark/>
          </w:tcPr>
          <w:p w14:paraId="3E30EA86"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16</w:t>
            </w:r>
          </w:p>
        </w:tc>
        <w:tc>
          <w:tcPr>
            <w:tcW w:w="1355" w:type="pct"/>
            <w:noWrap/>
            <w:hideMark/>
          </w:tcPr>
          <w:p w14:paraId="75A1ECD8"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Obsługa</w:t>
            </w:r>
          </w:p>
        </w:tc>
        <w:tc>
          <w:tcPr>
            <w:tcW w:w="2862" w:type="pct"/>
            <w:hideMark/>
          </w:tcPr>
          <w:p w14:paraId="60081653"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D046C0">
              <w:rPr>
                <w:rFonts w:ascii="Tahoma" w:eastAsia="SimSun" w:hAnsi="Tahoma" w:cs="Tahoma"/>
                <w:color w:val="000000" w:themeColor="text1"/>
                <w:kern w:val="3"/>
                <w:lang w:val="en-US"/>
              </w:rPr>
              <w:t xml:space="preserve">Loopback Detection </w:t>
            </w:r>
            <w:r w:rsidRPr="00D046C0">
              <w:rPr>
                <w:rFonts w:ascii="Tahoma" w:eastAsia="SimSun" w:hAnsi="Tahoma" w:cs="Tahoma"/>
                <w:color w:val="000000" w:themeColor="text1"/>
                <w:kern w:val="3"/>
                <w:lang w:val="en-US"/>
              </w:rPr>
              <w:br/>
              <w:t>MLD Snooping</w:t>
            </w:r>
            <w:r w:rsidRPr="00D046C0">
              <w:rPr>
                <w:rFonts w:ascii="Tahoma" w:eastAsia="SimSun" w:hAnsi="Tahoma" w:cs="Tahoma"/>
                <w:color w:val="000000" w:themeColor="text1"/>
                <w:kern w:val="3"/>
                <w:lang w:val="en-US"/>
              </w:rPr>
              <w:br/>
              <w:t xml:space="preserve"> IGMP Snooping</w:t>
            </w:r>
            <w:r w:rsidRPr="00D046C0">
              <w:rPr>
                <w:rFonts w:ascii="Tahoma" w:eastAsia="SimSun" w:hAnsi="Tahoma" w:cs="Tahoma"/>
                <w:color w:val="000000" w:themeColor="text1"/>
                <w:kern w:val="3"/>
                <w:lang w:val="en-US"/>
              </w:rPr>
              <w:br/>
              <w:t>Jumbo Frame up to 9,216 Bytes</w:t>
            </w:r>
            <w:r w:rsidRPr="00D046C0">
              <w:rPr>
                <w:rFonts w:ascii="Tahoma" w:eastAsia="SimSun" w:hAnsi="Tahoma" w:cs="Tahoma"/>
                <w:color w:val="000000" w:themeColor="text1"/>
                <w:kern w:val="3"/>
                <w:lang w:val="en-US"/>
              </w:rPr>
              <w:br/>
              <w:t>Flow Control</w:t>
            </w:r>
            <w:r w:rsidRPr="00D046C0">
              <w:rPr>
                <w:rFonts w:ascii="Tahoma" w:eastAsia="SimSun" w:hAnsi="Tahoma" w:cs="Tahoma"/>
                <w:color w:val="000000" w:themeColor="text1"/>
                <w:kern w:val="3"/>
                <w:lang w:val="en-US"/>
              </w:rPr>
              <w:br/>
              <w:t>Command Line Interface (CLI)</w:t>
            </w:r>
            <w:r w:rsidRPr="00D046C0">
              <w:rPr>
                <w:rFonts w:ascii="Tahoma" w:eastAsia="SimSun" w:hAnsi="Tahoma" w:cs="Tahoma"/>
                <w:color w:val="000000" w:themeColor="text1"/>
                <w:kern w:val="3"/>
                <w:lang w:val="en-US"/>
              </w:rPr>
              <w:br/>
              <w:t>SSH</w:t>
            </w:r>
            <w:r w:rsidRPr="00D046C0">
              <w:rPr>
                <w:rFonts w:ascii="Tahoma" w:eastAsia="SimSun" w:hAnsi="Tahoma" w:cs="Tahoma"/>
                <w:color w:val="000000" w:themeColor="text1"/>
                <w:kern w:val="3"/>
                <w:lang w:val="en-US"/>
              </w:rPr>
              <w:br/>
              <w:t>LLDP, LLDP-MED.</w:t>
            </w:r>
            <w:r w:rsidRPr="00D046C0">
              <w:rPr>
                <w:rFonts w:ascii="Tahoma" w:eastAsia="SimSun" w:hAnsi="Tahoma" w:cs="Tahoma"/>
                <w:color w:val="000000" w:themeColor="text1"/>
                <w:kern w:val="3"/>
                <w:lang w:val="en-US"/>
              </w:rPr>
              <w:br/>
            </w:r>
            <w:r w:rsidRPr="00AA58F9">
              <w:rPr>
                <w:rFonts w:ascii="Tahoma" w:eastAsia="SimSun" w:hAnsi="Tahoma" w:cs="Tahoma"/>
                <w:color w:val="000000" w:themeColor="text1"/>
                <w:kern w:val="3"/>
              </w:rPr>
              <w:t>Web-</w:t>
            </w:r>
            <w:proofErr w:type="spellStart"/>
            <w:r w:rsidRPr="00AA58F9">
              <w:rPr>
                <w:rFonts w:ascii="Tahoma" w:eastAsia="SimSun" w:hAnsi="Tahoma" w:cs="Tahoma"/>
                <w:color w:val="000000" w:themeColor="text1"/>
                <w:kern w:val="3"/>
              </w:rPr>
              <w:t>based</w:t>
            </w:r>
            <w:proofErr w:type="spellEnd"/>
            <w:r w:rsidRPr="00AA58F9">
              <w:rPr>
                <w:rFonts w:ascii="Tahoma" w:eastAsia="SimSun" w:hAnsi="Tahoma" w:cs="Tahoma"/>
                <w:color w:val="000000" w:themeColor="text1"/>
                <w:kern w:val="3"/>
              </w:rPr>
              <w:t xml:space="preserve"> GUI</w:t>
            </w:r>
          </w:p>
        </w:tc>
        <w:tc>
          <w:tcPr>
            <w:tcW w:w="554" w:type="pct"/>
          </w:tcPr>
          <w:p w14:paraId="7F7AD276" w14:textId="77777777" w:rsidR="00386C2F" w:rsidRPr="00AA58F9" w:rsidRDefault="00386C2F" w:rsidP="00386C2F">
            <w:pPr>
              <w:widowControl w:val="0"/>
              <w:suppressAutoHyphens/>
              <w:autoSpaceDN w:val="0"/>
              <w:spacing w:after="0"/>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bl>
    <w:p w14:paraId="39EA74A7" w14:textId="77777777" w:rsidR="007647DF" w:rsidRPr="00AA58F9" w:rsidRDefault="007647DF" w:rsidP="00AA58F9">
      <w:pPr>
        <w:widowControl w:val="0"/>
        <w:suppressAutoHyphens/>
        <w:autoSpaceDN w:val="0"/>
        <w:jc w:val="both"/>
        <w:textAlignment w:val="baseline"/>
        <w:rPr>
          <w:rFonts w:ascii="Tahoma" w:eastAsia="SimSun" w:hAnsi="Tahoma" w:cs="Tahoma"/>
          <w:color w:val="000000" w:themeColor="text1"/>
          <w:kern w:val="3"/>
          <w:sz w:val="20"/>
          <w:szCs w:val="20"/>
          <w:lang w:eastAsia="en-US"/>
        </w:rPr>
      </w:pPr>
    </w:p>
    <w:p w14:paraId="3E211915" w14:textId="5A26541C" w:rsidR="007647DF" w:rsidRPr="00E41E7B" w:rsidRDefault="007647DF" w:rsidP="00071C0C">
      <w:pPr>
        <w:keepNext/>
        <w:keepLines/>
        <w:widowControl w:val="0"/>
        <w:numPr>
          <w:ilvl w:val="1"/>
          <w:numId w:val="83"/>
        </w:numPr>
        <w:tabs>
          <w:tab w:val="num" w:pos="-152"/>
        </w:tabs>
        <w:suppressAutoHyphens/>
        <w:autoSpaceDN w:val="0"/>
        <w:spacing w:before="240"/>
        <w:jc w:val="both"/>
        <w:textAlignment w:val="baseline"/>
        <w:outlineLvl w:val="0"/>
        <w:rPr>
          <w:rFonts w:ascii="Tahoma" w:hAnsi="Tahoma" w:cs="Tahoma"/>
          <w:b/>
          <w:bCs/>
          <w:color w:val="000000" w:themeColor="text1"/>
          <w:sz w:val="20"/>
          <w:szCs w:val="20"/>
          <w:lang w:eastAsia="en-US"/>
        </w:rPr>
      </w:pPr>
      <w:bookmarkStart w:id="738" w:name="_Toc118223671"/>
      <w:r w:rsidRPr="00E41E7B">
        <w:rPr>
          <w:rFonts w:ascii="Tahoma" w:hAnsi="Tahoma" w:cs="Tahoma"/>
          <w:b/>
          <w:bCs/>
          <w:color w:val="000000" w:themeColor="text1"/>
          <w:sz w:val="20"/>
          <w:szCs w:val="20"/>
          <w:lang w:eastAsia="en-US"/>
        </w:rPr>
        <w:t xml:space="preserve">Zestaw Komputerowy </w:t>
      </w:r>
      <w:r w:rsidR="005208CB" w:rsidRPr="00E41E7B">
        <w:rPr>
          <w:rFonts w:ascii="Tahoma" w:hAnsi="Tahoma" w:cs="Tahoma"/>
          <w:b/>
          <w:bCs/>
          <w:color w:val="000000" w:themeColor="text1"/>
          <w:sz w:val="20"/>
          <w:szCs w:val="20"/>
          <w:lang w:eastAsia="en-US"/>
        </w:rPr>
        <w:t>4</w:t>
      </w:r>
      <w:r w:rsidRPr="00E41E7B">
        <w:rPr>
          <w:rFonts w:ascii="Tahoma" w:hAnsi="Tahoma" w:cs="Tahoma"/>
          <w:b/>
          <w:bCs/>
          <w:color w:val="000000" w:themeColor="text1"/>
          <w:sz w:val="20"/>
          <w:szCs w:val="20"/>
          <w:lang w:eastAsia="en-US"/>
        </w:rPr>
        <w:t>0 szt.</w:t>
      </w:r>
      <w:bookmarkEnd w:id="738"/>
    </w:p>
    <w:tbl>
      <w:tblPr>
        <w:tblStyle w:val="Tabelasiatki5ciemnaakcent31"/>
        <w:tblW w:w="5000" w:type="pct"/>
        <w:tblInd w:w="0" w:type="dxa"/>
        <w:tblLook w:val="04A0" w:firstRow="1" w:lastRow="0" w:firstColumn="1" w:lastColumn="0" w:noHBand="0" w:noVBand="1"/>
      </w:tblPr>
      <w:tblGrid>
        <w:gridCol w:w="487"/>
        <w:gridCol w:w="1567"/>
        <w:gridCol w:w="5880"/>
        <w:gridCol w:w="1411"/>
      </w:tblGrid>
      <w:tr w:rsidR="00386C2F" w:rsidRPr="00AA58F9" w14:paraId="7FC97F11" w14:textId="2E7CD7C3" w:rsidTr="0038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CC0795"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Times New Roman" w:hAnsi="Tahoma" w:cs="Tahoma"/>
                <w:b w:val="0"/>
                <w:bCs w:val="0"/>
                <w:color w:val="000000" w:themeColor="text1"/>
              </w:rPr>
              <w:t>Lp.</w:t>
            </w:r>
          </w:p>
        </w:tc>
        <w:tc>
          <w:tcPr>
            <w:tcW w:w="0" w:type="auto"/>
          </w:tcPr>
          <w:p w14:paraId="2C4BA783" w14:textId="77777777" w:rsidR="00386C2F" w:rsidRPr="00AA58F9" w:rsidRDefault="00386C2F" w:rsidP="00386C2F">
            <w:pPr>
              <w:widowControl w:val="0"/>
              <w:suppressAutoHyphens/>
              <w:autoSpaceDN w:val="0"/>
              <w:spacing w:after="0"/>
              <w:jc w:val="both"/>
              <w:textAlignment w:val="baseline"/>
              <w:cnfStyle w:val="100000000000" w:firstRow="1"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Nazwa</w:t>
            </w:r>
          </w:p>
        </w:tc>
        <w:tc>
          <w:tcPr>
            <w:tcW w:w="3146" w:type="pct"/>
          </w:tcPr>
          <w:p w14:paraId="6D6611E5" w14:textId="77777777" w:rsidR="00386C2F" w:rsidRPr="00AA58F9" w:rsidRDefault="00386C2F" w:rsidP="00386C2F">
            <w:pPr>
              <w:widowControl w:val="0"/>
              <w:suppressAutoHyphens/>
              <w:autoSpaceDN w:val="0"/>
              <w:spacing w:after="0"/>
              <w:jc w:val="both"/>
              <w:textAlignment w:val="baseline"/>
              <w:cnfStyle w:val="100000000000" w:firstRow="1"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Parametr</w:t>
            </w:r>
          </w:p>
        </w:tc>
        <w:tc>
          <w:tcPr>
            <w:tcW w:w="755" w:type="pct"/>
          </w:tcPr>
          <w:p w14:paraId="066E29A3" w14:textId="26BCA14D" w:rsidR="00386C2F" w:rsidRPr="00AA58F9" w:rsidRDefault="00386C2F" w:rsidP="00386C2F">
            <w:pPr>
              <w:widowControl w:val="0"/>
              <w:suppressAutoHyphens/>
              <w:autoSpaceDN w:val="0"/>
              <w:spacing w:after="0"/>
              <w:jc w:val="both"/>
              <w:textAlignment w:val="baseline"/>
              <w:cnfStyle w:val="100000000000" w:firstRow="1"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Pr>
                <w:rFonts w:ascii="Tahoma" w:eastAsia="SimSun" w:hAnsi="Tahoma" w:cs="Tahoma"/>
                <w:color w:val="000000" w:themeColor="text1"/>
                <w:kern w:val="3"/>
              </w:rPr>
              <w:t>TAK/NIE</w:t>
            </w:r>
          </w:p>
        </w:tc>
      </w:tr>
      <w:tr w:rsidR="00386C2F" w:rsidRPr="00AA58F9" w14:paraId="26BFFE3D" w14:textId="4B4004DE"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1C9932"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w:t>
            </w:r>
          </w:p>
        </w:tc>
        <w:tc>
          <w:tcPr>
            <w:tcW w:w="0" w:type="auto"/>
          </w:tcPr>
          <w:p w14:paraId="142E1445"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Typ</w:t>
            </w:r>
          </w:p>
        </w:tc>
        <w:tc>
          <w:tcPr>
            <w:tcW w:w="3146" w:type="pct"/>
          </w:tcPr>
          <w:p w14:paraId="46CC4D58"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Komputer stacjonarny. </w:t>
            </w:r>
          </w:p>
        </w:tc>
        <w:tc>
          <w:tcPr>
            <w:tcW w:w="755" w:type="pct"/>
          </w:tcPr>
          <w:p w14:paraId="72078A64"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19449130" w14:textId="2655250D" w:rsidTr="00386C2F">
        <w:tc>
          <w:tcPr>
            <w:cnfStyle w:val="001000000000" w:firstRow="0" w:lastRow="0" w:firstColumn="1" w:lastColumn="0" w:oddVBand="0" w:evenVBand="0" w:oddHBand="0" w:evenHBand="0" w:firstRowFirstColumn="0" w:firstRowLastColumn="0" w:lastRowFirstColumn="0" w:lastRowLastColumn="0"/>
            <w:tcW w:w="0" w:type="auto"/>
          </w:tcPr>
          <w:p w14:paraId="2E8938C3"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2</w:t>
            </w:r>
          </w:p>
        </w:tc>
        <w:tc>
          <w:tcPr>
            <w:tcW w:w="0" w:type="auto"/>
          </w:tcPr>
          <w:p w14:paraId="61535912"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Zastosowanie</w:t>
            </w:r>
          </w:p>
        </w:tc>
        <w:tc>
          <w:tcPr>
            <w:tcW w:w="3146" w:type="pct"/>
          </w:tcPr>
          <w:p w14:paraId="558CE546"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Komputer będzie wykorzystywany dla potrzeb aplikacji dziedzinowych HIS, biurowych, dostępu do Internetu oraz poczty elektronicznej</w:t>
            </w:r>
          </w:p>
        </w:tc>
        <w:tc>
          <w:tcPr>
            <w:tcW w:w="755" w:type="pct"/>
          </w:tcPr>
          <w:p w14:paraId="2B7B2DFA"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614FE2E6" w14:textId="2F9FA9E3"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82A158"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lastRenderedPageBreak/>
              <w:t>3</w:t>
            </w:r>
          </w:p>
        </w:tc>
        <w:tc>
          <w:tcPr>
            <w:tcW w:w="0" w:type="auto"/>
          </w:tcPr>
          <w:p w14:paraId="0C74B50B"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Procesor</w:t>
            </w:r>
          </w:p>
          <w:p w14:paraId="74521513"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c>
          <w:tcPr>
            <w:tcW w:w="3146" w:type="pct"/>
          </w:tcPr>
          <w:p w14:paraId="0BFF6EF2" w14:textId="5E7B7F41"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Procesor klasy x64, zaprojektowany do pracy w komputerach stacjonarnych osiągający w teście </w:t>
            </w:r>
            <w:proofErr w:type="spellStart"/>
            <w:r w:rsidRPr="00AA58F9">
              <w:rPr>
                <w:rFonts w:ascii="Tahoma" w:eastAsia="SimSun" w:hAnsi="Tahoma" w:cs="Tahoma"/>
                <w:color w:val="000000" w:themeColor="text1"/>
                <w:kern w:val="3"/>
              </w:rPr>
              <w:t>PassMark</w:t>
            </w:r>
            <w:proofErr w:type="spellEnd"/>
            <w:r w:rsidRPr="00AA58F9">
              <w:rPr>
                <w:rFonts w:ascii="Tahoma" w:eastAsia="SimSun" w:hAnsi="Tahoma" w:cs="Tahoma"/>
                <w:color w:val="000000" w:themeColor="text1"/>
                <w:kern w:val="3"/>
              </w:rPr>
              <w:t xml:space="preserve"> CPU Mark wynik min. 9600 pkt. wg  </w:t>
            </w:r>
            <w:hyperlink r:id="rId9" w:history="1">
              <w:r w:rsidRPr="00AA58F9">
                <w:rPr>
                  <w:rFonts w:ascii="Tahoma" w:eastAsia="SimSun" w:hAnsi="Tahoma" w:cs="Tahoma"/>
                  <w:color w:val="000000" w:themeColor="text1"/>
                  <w:kern w:val="3"/>
                  <w:u w:val="single"/>
                </w:rPr>
                <w:t>http://www.cpubenchmark.net/</w:t>
              </w:r>
            </w:hyperlink>
          </w:p>
        </w:tc>
        <w:tc>
          <w:tcPr>
            <w:tcW w:w="755" w:type="pct"/>
          </w:tcPr>
          <w:p w14:paraId="1B4529AE"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59A291AE" w14:textId="475CC53D" w:rsidTr="00386C2F">
        <w:tc>
          <w:tcPr>
            <w:cnfStyle w:val="001000000000" w:firstRow="0" w:lastRow="0" w:firstColumn="1" w:lastColumn="0" w:oddVBand="0" w:evenVBand="0" w:oddHBand="0" w:evenHBand="0" w:firstRowFirstColumn="0" w:firstRowLastColumn="0" w:lastRowFirstColumn="0" w:lastRowLastColumn="0"/>
            <w:tcW w:w="0" w:type="auto"/>
          </w:tcPr>
          <w:p w14:paraId="50C0791B"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4</w:t>
            </w:r>
          </w:p>
        </w:tc>
        <w:tc>
          <w:tcPr>
            <w:tcW w:w="0" w:type="auto"/>
          </w:tcPr>
          <w:p w14:paraId="02F2DBB3"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Pamięć RAM</w:t>
            </w:r>
          </w:p>
        </w:tc>
        <w:tc>
          <w:tcPr>
            <w:tcW w:w="3146" w:type="pct"/>
          </w:tcPr>
          <w:p w14:paraId="39E3222B"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Min. 8 GB DDR4 możliwość rozbudowy</w:t>
            </w:r>
          </w:p>
        </w:tc>
        <w:tc>
          <w:tcPr>
            <w:tcW w:w="755" w:type="pct"/>
          </w:tcPr>
          <w:p w14:paraId="4D078482"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5715F2DE" w14:textId="347356C7"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BBAAAF"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5</w:t>
            </w:r>
          </w:p>
        </w:tc>
        <w:tc>
          <w:tcPr>
            <w:tcW w:w="0" w:type="auto"/>
          </w:tcPr>
          <w:p w14:paraId="568FD9AF"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Pamięć masowa</w:t>
            </w:r>
          </w:p>
        </w:tc>
        <w:tc>
          <w:tcPr>
            <w:tcW w:w="3146" w:type="pct"/>
          </w:tcPr>
          <w:p w14:paraId="679EEDCE" w14:textId="6269047C"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Min. SSD min 1TB </w:t>
            </w:r>
          </w:p>
        </w:tc>
        <w:tc>
          <w:tcPr>
            <w:tcW w:w="755" w:type="pct"/>
          </w:tcPr>
          <w:p w14:paraId="47D4EB2E"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3CF5D61D" w14:textId="4E4F2A36" w:rsidTr="00386C2F">
        <w:tc>
          <w:tcPr>
            <w:cnfStyle w:val="001000000000" w:firstRow="0" w:lastRow="0" w:firstColumn="1" w:lastColumn="0" w:oddVBand="0" w:evenVBand="0" w:oddHBand="0" w:evenHBand="0" w:firstRowFirstColumn="0" w:firstRowLastColumn="0" w:lastRowFirstColumn="0" w:lastRowLastColumn="0"/>
            <w:tcW w:w="0" w:type="auto"/>
          </w:tcPr>
          <w:p w14:paraId="0013123B"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6</w:t>
            </w:r>
          </w:p>
        </w:tc>
        <w:tc>
          <w:tcPr>
            <w:tcW w:w="0" w:type="auto"/>
          </w:tcPr>
          <w:p w14:paraId="76AF2444"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Karta sieciowa</w:t>
            </w:r>
          </w:p>
        </w:tc>
        <w:tc>
          <w:tcPr>
            <w:tcW w:w="3146" w:type="pct"/>
          </w:tcPr>
          <w:p w14:paraId="380F45CF"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Min. Ethernet 1000 </w:t>
            </w:r>
            <w:proofErr w:type="spellStart"/>
            <w:r w:rsidRPr="00AA58F9">
              <w:rPr>
                <w:rFonts w:ascii="Tahoma" w:eastAsia="SimSun" w:hAnsi="Tahoma" w:cs="Tahoma"/>
                <w:color w:val="000000" w:themeColor="text1"/>
                <w:kern w:val="3"/>
              </w:rPr>
              <w:t>Mbps</w:t>
            </w:r>
            <w:proofErr w:type="spellEnd"/>
            <w:r w:rsidRPr="00AA58F9">
              <w:rPr>
                <w:rFonts w:ascii="Tahoma" w:eastAsia="SimSun" w:hAnsi="Tahoma" w:cs="Tahoma"/>
                <w:color w:val="000000" w:themeColor="text1"/>
                <w:kern w:val="3"/>
              </w:rPr>
              <w:t xml:space="preserve"> (RJ-45)</w:t>
            </w:r>
          </w:p>
        </w:tc>
        <w:tc>
          <w:tcPr>
            <w:tcW w:w="755" w:type="pct"/>
          </w:tcPr>
          <w:p w14:paraId="4E13460A"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4605E3C8" w14:textId="5472C11A"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23EE0D"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7</w:t>
            </w:r>
          </w:p>
        </w:tc>
        <w:tc>
          <w:tcPr>
            <w:tcW w:w="0" w:type="auto"/>
          </w:tcPr>
          <w:p w14:paraId="0370488F"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Wyposażenie </w:t>
            </w:r>
          </w:p>
        </w:tc>
        <w:tc>
          <w:tcPr>
            <w:tcW w:w="3146" w:type="pct"/>
          </w:tcPr>
          <w:p w14:paraId="059C55A4"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Karta dźwiękowa zintegrowana z płytą główną, zgodna z High Definition;</w:t>
            </w:r>
          </w:p>
          <w:p w14:paraId="598E3730"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Wewnętrzny głośnik  w obudowie komputera, czytnik kart,</w:t>
            </w:r>
          </w:p>
          <w:p w14:paraId="3FE818A2"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Porty słuchawek i mikrofonu, min 5 portów USB</w:t>
            </w:r>
          </w:p>
        </w:tc>
        <w:tc>
          <w:tcPr>
            <w:tcW w:w="755" w:type="pct"/>
          </w:tcPr>
          <w:p w14:paraId="5166E99F"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00E8D0B1" w14:textId="741D572B" w:rsidTr="00386C2F">
        <w:tc>
          <w:tcPr>
            <w:cnfStyle w:val="001000000000" w:firstRow="0" w:lastRow="0" w:firstColumn="1" w:lastColumn="0" w:oddVBand="0" w:evenVBand="0" w:oddHBand="0" w:evenHBand="0" w:firstRowFirstColumn="0" w:firstRowLastColumn="0" w:lastRowFirstColumn="0" w:lastRowLastColumn="0"/>
            <w:tcW w:w="0" w:type="auto"/>
          </w:tcPr>
          <w:p w14:paraId="6B003CD5"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8</w:t>
            </w:r>
          </w:p>
        </w:tc>
        <w:tc>
          <w:tcPr>
            <w:tcW w:w="0" w:type="auto"/>
          </w:tcPr>
          <w:p w14:paraId="032A94AB"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Obudowa</w:t>
            </w:r>
          </w:p>
        </w:tc>
        <w:tc>
          <w:tcPr>
            <w:tcW w:w="3146" w:type="pct"/>
          </w:tcPr>
          <w:p w14:paraId="13961D25"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 xml:space="preserve">Min. Typu </w:t>
            </w:r>
            <w:proofErr w:type="spellStart"/>
            <w:r w:rsidRPr="00AA58F9">
              <w:rPr>
                <w:rFonts w:ascii="Tahoma" w:eastAsia="SimSun" w:hAnsi="Tahoma" w:cs="Tahoma"/>
                <w:color w:val="000000" w:themeColor="text1"/>
                <w:kern w:val="3"/>
              </w:rPr>
              <w:t>MiniTower</w:t>
            </w:r>
            <w:proofErr w:type="spellEnd"/>
            <w:r w:rsidRPr="00AA58F9">
              <w:rPr>
                <w:rFonts w:ascii="Tahoma" w:eastAsia="SimSun" w:hAnsi="Tahoma" w:cs="Tahoma"/>
                <w:color w:val="000000" w:themeColor="text1"/>
                <w:kern w:val="3"/>
              </w:rPr>
              <w:t xml:space="preserve"> z obsługą kart PCI Express Obudowa powinna umożliwiać montaż min. 2 szt. dysku 3,5” lub dysków 2,5”</w:t>
            </w:r>
          </w:p>
        </w:tc>
        <w:tc>
          <w:tcPr>
            <w:tcW w:w="755" w:type="pct"/>
          </w:tcPr>
          <w:p w14:paraId="24A607BB"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7F733AED" w14:textId="10835532"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9ABBE9"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9</w:t>
            </w:r>
          </w:p>
        </w:tc>
        <w:tc>
          <w:tcPr>
            <w:tcW w:w="0" w:type="auto"/>
          </w:tcPr>
          <w:p w14:paraId="1127E0E5"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Wyposażenie</w:t>
            </w:r>
          </w:p>
        </w:tc>
        <w:tc>
          <w:tcPr>
            <w:tcW w:w="3146" w:type="pct"/>
          </w:tcPr>
          <w:p w14:paraId="41EB6AF6"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Klawiatura, mysz</w:t>
            </w:r>
          </w:p>
        </w:tc>
        <w:tc>
          <w:tcPr>
            <w:tcW w:w="755" w:type="pct"/>
          </w:tcPr>
          <w:p w14:paraId="196824DA"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p>
        </w:tc>
      </w:tr>
      <w:tr w:rsidR="00386C2F" w:rsidRPr="00AA58F9" w14:paraId="49443059" w14:textId="4B5A6FD3" w:rsidTr="00386C2F">
        <w:tc>
          <w:tcPr>
            <w:cnfStyle w:val="001000000000" w:firstRow="0" w:lastRow="0" w:firstColumn="1" w:lastColumn="0" w:oddVBand="0" w:evenVBand="0" w:oddHBand="0" w:evenHBand="0" w:firstRowFirstColumn="0" w:firstRowLastColumn="0" w:lastRowFirstColumn="0" w:lastRowLastColumn="0"/>
            <w:tcW w:w="0" w:type="auto"/>
          </w:tcPr>
          <w:p w14:paraId="02A894F5"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10</w:t>
            </w:r>
          </w:p>
        </w:tc>
        <w:tc>
          <w:tcPr>
            <w:tcW w:w="0" w:type="auto"/>
          </w:tcPr>
          <w:p w14:paraId="18671C0D"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Monitor</w:t>
            </w:r>
          </w:p>
        </w:tc>
        <w:tc>
          <w:tcPr>
            <w:tcW w:w="3146" w:type="pct"/>
          </w:tcPr>
          <w:p w14:paraId="46ABD62C" w14:textId="5651DD55"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LED/IPS min 2</w:t>
            </w:r>
            <w:r w:rsidR="00641B88">
              <w:rPr>
                <w:rFonts w:ascii="Tahoma" w:eastAsia="SimSun" w:hAnsi="Tahoma" w:cs="Tahoma"/>
                <w:color w:val="000000" w:themeColor="text1"/>
                <w:kern w:val="3"/>
              </w:rPr>
              <w:t>2</w:t>
            </w:r>
            <w:r w:rsidR="00F60850">
              <w:rPr>
                <w:rFonts w:ascii="Tahoma" w:eastAsia="SimSun" w:hAnsi="Tahoma" w:cs="Tahoma"/>
                <w:color w:val="000000" w:themeColor="text1"/>
                <w:kern w:val="3"/>
              </w:rPr>
              <w:t>’’</w:t>
            </w:r>
            <w:r w:rsidRPr="00AA58F9">
              <w:rPr>
                <w:rFonts w:ascii="Tahoma" w:eastAsia="SimSun" w:hAnsi="Tahoma" w:cs="Tahoma"/>
                <w:color w:val="000000" w:themeColor="text1"/>
                <w:kern w:val="3"/>
              </w:rPr>
              <w:t xml:space="preserve"> Full HD, tego samego producenta co dostarczany komputer</w:t>
            </w:r>
          </w:p>
        </w:tc>
        <w:tc>
          <w:tcPr>
            <w:tcW w:w="755" w:type="pct"/>
          </w:tcPr>
          <w:p w14:paraId="6780C712"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r w:rsidR="00386C2F" w:rsidRPr="00AA58F9" w14:paraId="3A83228B" w14:textId="5261DA13" w:rsidTr="0038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FFA26B"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11</w:t>
            </w:r>
          </w:p>
        </w:tc>
        <w:tc>
          <w:tcPr>
            <w:tcW w:w="0" w:type="auto"/>
          </w:tcPr>
          <w:p w14:paraId="0506C5C8"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System Operacyjny</w:t>
            </w:r>
          </w:p>
        </w:tc>
        <w:tc>
          <w:tcPr>
            <w:tcW w:w="3146" w:type="pct"/>
          </w:tcPr>
          <w:p w14:paraId="6FDE3423" w14:textId="0A6D54DD"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SimSun" w:hAnsi="Tahoma" w:cs="Tahoma"/>
                <w:color w:val="000000" w:themeColor="text1"/>
                <w:kern w:val="3"/>
              </w:rPr>
            </w:pPr>
            <w:r w:rsidRPr="00AA58F9">
              <w:rPr>
                <w:rFonts w:ascii="Tahoma" w:eastAsia="Times New Roman" w:hAnsi="Tahoma" w:cs="Tahoma"/>
                <w:color w:val="000000" w:themeColor="text1"/>
              </w:rPr>
              <w:t>min. Windows 10 Pro 64-bit</w:t>
            </w:r>
            <w:r w:rsidR="00F60850">
              <w:rPr>
                <w:rFonts w:ascii="Tahoma" w:eastAsia="Times New Roman" w:hAnsi="Tahoma" w:cs="Tahoma"/>
                <w:color w:val="000000" w:themeColor="text1"/>
              </w:rPr>
              <w:t xml:space="preserve"> lub równoważny</w:t>
            </w:r>
          </w:p>
        </w:tc>
        <w:tc>
          <w:tcPr>
            <w:tcW w:w="755" w:type="pct"/>
          </w:tcPr>
          <w:p w14:paraId="0EF7F142" w14:textId="77777777" w:rsidR="00386C2F" w:rsidRPr="00AA58F9" w:rsidRDefault="00386C2F" w:rsidP="00386C2F">
            <w:pPr>
              <w:widowControl w:val="0"/>
              <w:suppressAutoHyphens/>
              <w:autoSpaceDN w:val="0"/>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rPr>
            </w:pPr>
          </w:p>
        </w:tc>
      </w:tr>
      <w:tr w:rsidR="00386C2F" w:rsidRPr="00AA58F9" w14:paraId="68C4C91D" w14:textId="58EF2919" w:rsidTr="00386C2F">
        <w:tc>
          <w:tcPr>
            <w:cnfStyle w:val="001000000000" w:firstRow="0" w:lastRow="0" w:firstColumn="1" w:lastColumn="0" w:oddVBand="0" w:evenVBand="0" w:oddHBand="0" w:evenHBand="0" w:firstRowFirstColumn="0" w:firstRowLastColumn="0" w:lastRowFirstColumn="0" w:lastRowLastColumn="0"/>
            <w:tcW w:w="0" w:type="auto"/>
          </w:tcPr>
          <w:p w14:paraId="53D103D7" w14:textId="77777777" w:rsidR="00386C2F" w:rsidRPr="00AA58F9" w:rsidRDefault="00386C2F" w:rsidP="00386C2F">
            <w:pPr>
              <w:widowControl w:val="0"/>
              <w:suppressAutoHyphens/>
              <w:autoSpaceDN w:val="0"/>
              <w:spacing w:after="0"/>
              <w:jc w:val="both"/>
              <w:textAlignment w:val="baseline"/>
              <w:rPr>
                <w:rFonts w:ascii="Tahoma" w:eastAsia="SimSun" w:hAnsi="Tahoma" w:cs="Tahoma"/>
                <w:b w:val="0"/>
                <w:bCs w:val="0"/>
                <w:color w:val="000000" w:themeColor="text1"/>
                <w:kern w:val="3"/>
              </w:rPr>
            </w:pPr>
            <w:r w:rsidRPr="00AA58F9">
              <w:rPr>
                <w:rFonts w:ascii="Tahoma" w:eastAsia="SimSun" w:hAnsi="Tahoma" w:cs="Tahoma"/>
                <w:b w:val="0"/>
                <w:bCs w:val="0"/>
                <w:color w:val="000000" w:themeColor="text1"/>
                <w:kern w:val="3"/>
              </w:rPr>
              <w:t>12</w:t>
            </w:r>
          </w:p>
        </w:tc>
        <w:tc>
          <w:tcPr>
            <w:tcW w:w="0" w:type="auto"/>
          </w:tcPr>
          <w:p w14:paraId="148D24AD"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Gwarancja</w:t>
            </w:r>
          </w:p>
        </w:tc>
        <w:tc>
          <w:tcPr>
            <w:tcW w:w="3146" w:type="pct"/>
          </w:tcPr>
          <w:p w14:paraId="05C4C4F6" w14:textId="2A73D2A2"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r w:rsidRPr="00AA58F9">
              <w:rPr>
                <w:rFonts w:ascii="Tahoma" w:eastAsia="SimSun" w:hAnsi="Tahoma" w:cs="Tahoma"/>
                <w:color w:val="000000" w:themeColor="text1"/>
                <w:kern w:val="3"/>
              </w:rPr>
              <w:t>Min. 36 m-</w:t>
            </w:r>
            <w:proofErr w:type="spellStart"/>
            <w:r w:rsidRPr="00AA58F9">
              <w:rPr>
                <w:rFonts w:ascii="Tahoma" w:eastAsia="SimSun" w:hAnsi="Tahoma" w:cs="Tahoma"/>
                <w:color w:val="000000" w:themeColor="text1"/>
                <w:kern w:val="3"/>
              </w:rPr>
              <w:t>cy</w:t>
            </w:r>
            <w:proofErr w:type="spellEnd"/>
            <w:r w:rsidRPr="00AA58F9">
              <w:rPr>
                <w:rFonts w:ascii="Tahoma" w:eastAsia="SimSun" w:hAnsi="Tahoma" w:cs="Tahoma"/>
                <w:color w:val="000000" w:themeColor="text1"/>
                <w:kern w:val="3"/>
              </w:rPr>
              <w:t xml:space="preserve"> </w:t>
            </w:r>
          </w:p>
        </w:tc>
        <w:tc>
          <w:tcPr>
            <w:tcW w:w="755" w:type="pct"/>
          </w:tcPr>
          <w:p w14:paraId="6A087FCB" w14:textId="77777777" w:rsidR="00386C2F" w:rsidRPr="00AA58F9" w:rsidRDefault="00386C2F" w:rsidP="00386C2F">
            <w:pPr>
              <w:widowControl w:val="0"/>
              <w:suppressAutoHyphens/>
              <w:autoSpaceDN w:val="0"/>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Tahoma" w:eastAsia="SimSun" w:hAnsi="Tahoma" w:cs="Tahoma"/>
                <w:color w:val="000000" w:themeColor="text1"/>
                <w:kern w:val="3"/>
              </w:rPr>
            </w:pPr>
          </w:p>
        </w:tc>
      </w:tr>
    </w:tbl>
    <w:p w14:paraId="60643CC4" w14:textId="77777777" w:rsidR="007647DF" w:rsidRPr="00AA58F9" w:rsidRDefault="007647DF" w:rsidP="00AA58F9">
      <w:pPr>
        <w:widowControl w:val="0"/>
        <w:suppressAutoHyphens/>
        <w:autoSpaceDN w:val="0"/>
        <w:jc w:val="both"/>
        <w:textAlignment w:val="baseline"/>
        <w:rPr>
          <w:rFonts w:ascii="Tahoma" w:eastAsia="SimSun" w:hAnsi="Tahoma" w:cs="Tahoma"/>
          <w:color w:val="000000" w:themeColor="text1"/>
          <w:kern w:val="3"/>
          <w:sz w:val="20"/>
          <w:szCs w:val="20"/>
          <w:lang w:eastAsia="en-US"/>
        </w:rPr>
      </w:pPr>
    </w:p>
    <w:p w14:paraId="007C263D" w14:textId="7EBCE136" w:rsidR="007647DF" w:rsidRPr="00E41E7B" w:rsidRDefault="007647DF" w:rsidP="00071C0C">
      <w:pPr>
        <w:keepNext/>
        <w:keepLines/>
        <w:widowControl w:val="0"/>
        <w:numPr>
          <w:ilvl w:val="1"/>
          <w:numId w:val="83"/>
        </w:numPr>
        <w:tabs>
          <w:tab w:val="num" w:pos="-152"/>
        </w:tabs>
        <w:suppressAutoHyphens/>
        <w:autoSpaceDN w:val="0"/>
        <w:spacing w:before="240"/>
        <w:ind w:left="360"/>
        <w:jc w:val="both"/>
        <w:textAlignment w:val="baseline"/>
        <w:outlineLvl w:val="0"/>
        <w:rPr>
          <w:rFonts w:ascii="Tahoma" w:hAnsi="Tahoma" w:cs="Tahoma"/>
          <w:b/>
          <w:bCs/>
          <w:color w:val="000000" w:themeColor="text1"/>
          <w:sz w:val="20"/>
          <w:szCs w:val="20"/>
          <w:lang w:eastAsia="en-US"/>
        </w:rPr>
      </w:pPr>
      <w:bookmarkStart w:id="739" w:name="_Toc118223672"/>
      <w:r w:rsidRPr="00E41E7B">
        <w:rPr>
          <w:rFonts w:ascii="Tahoma" w:hAnsi="Tahoma" w:cs="Tahoma"/>
          <w:b/>
          <w:bCs/>
          <w:color w:val="000000" w:themeColor="text1"/>
          <w:sz w:val="20"/>
          <w:szCs w:val="20"/>
          <w:lang w:eastAsia="en-US"/>
        </w:rPr>
        <w:t xml:space="preserve">Oprogramowanie biurowe </w:t>
      </w:r>
      <w:r w:rsidR="00516461" w:rsidRPr="00E41E7B">
        <w:rPr>
          <w:rFonts w:ascii="Tahoma" w:hAnsi="Tahoma" w:cs="Tahoma"/>
          <w:b/>
          <w:bCs/>
          <w:color w:val="000000" w:themeColor="text1"/>
          <w:sz w:val="20"/>
          <w:szCs w:val="20"/>
          <w:lang w:eastAsia="en-US"/>
        </w:rPr>
        <w:t>4</w:t>
      </w:r>
      <w:r w:rsidRPr="00E41E7B">
        <w:rPr>
          <w:rFonts w:ascii="Tahoma" w:hAnsi="Tahoma" w:cs="Tahoma"/>
          <w:b/>
          <w:bCs/>
          <w:color w:val="000000" w:themeColor="text1"/>
          <w:sz w:val="20"/>
          <w:szCs w:val="20"/>
          <w:lang w:eastAsia="en-US"/>
        </w:rPr>
        <w:t>0 szt.</w:t>
      </w:r>
      <w:bookmarkEnd w:id="739"/>
    </w:p>
    <w:p w14:paraId="35D3AF61" w14:textId="77777777" w:rsidR="007647DF" w:rsidRPr="00AA58F9" w:rsidRDefault="007647DF" w:rsidP="00071C0C">
      <w:pPr>
        <w:widowControl w:val="0"/>
        <w:numPr>
          <w:ilvl w:val="0"/>
          <w:numId w:val="358"/>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Wymagania ogólne:</w:t>
      </w:r>
    </w:p>
    <w:p w14:paraId="14FBDF14" w14:textId="77777777" w:rsidR="007647DF" w:rsidRPr="00AA58F9" w:rsidRDefault="007647DF" w:rsidP="00071C0C">
      <w:pPr>
        <w:widowControl w:val="0"/>
        <w:numPr>
          <w:ilvl w:val="0"/>
          <w:numId w:val="35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 xml:space="preserve">Nie  dopuszcza się zaoferowania pakietów biurowych, programów i planów licencyjnych opartych o rozwiązania chmury oraz rozwiązań wymagających stałych opłat w okresie używania zakupionego produktu. </w:t>
      </w:r>
    </w:p>
    <w:p w14:paraId="1DA9C21B" w14:textId="77777777" w:rsidR="007647DF" w:rsidRPr="00AA58F9" w:rsidRDefault="007647DF" w:rsidP="00071C0C">
      <w:pPr>
        <w:widowControl w:val="0"/>
        <w:numPr>
          <w:ilvl w:val="0"/>
          <w:numId w:val="35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 xml:space="preserve">Wymaga się, aby wszystkie elementy oprogramowania biurowego oraz jego licencja pochodziły od tego samego producenta.. Prawidłowe odczytywanie i zapisywanie danych w dokumentach w </w:t>
      </w:r>
      <w:proofErr w:type="spellStart"/>
      <w:r w:rsidRPr="00AA58F9">
        <w:rPr>
          <w:rFonts w:ascii="Tahoma" w:eastAsia="Calibri" w:hAnsi="Tahoma" w:cs="Tahoma"/>
          <w:color w:val="000000" w:themeColor="text1"/>
          <w:kern w:val="1"/>
          <w:sz w:val="20"/>
          <w:szCs w:val="20"/>
          <w:lang w:val="x-none" w:eastAsia="zh-CN"/>
        </w:rPr>
        <w:t>ormatach</w:t>
      </w:r>
      <w:proofErr w:type="spellEnd"/>
      <w:r w:rsidRPr="00AA58F9">
        <w:rPr>
          <w:rFonts w:ascii="Tahoma" w:eastAsia="Calibri" w:hAnsi="Tahoma" w:cs="Tahoma"/>
          <w:color w:val="000000" w:themeColor="text1"/>
          <w:kern w:val="1"/>
          <w:sz w:val="20"/>
          <w:szCs w:val="20"/>
          <w:lang w:val="x-none" w:eastAsia="zh-CN"/>
        </w:rPr>
        <w:t xml:space="preserve">: .DOC, .DOCX, .XLS, .XLSX, .XLSM, .PPT, .PPTX w tym obsługa formatowania, makr, formuł i formularzy w plikach wytworzonych w MS Office 2003, MS Office 2007, MS Office 2010, MS Office 2013 i MS Office 2016, bez utraty danych oraz bez konieczności </w:t>
      </w:r>
      <w:proofErr w:type="spellStart"/>
      <w:r w:rsidRPr="00AA58F9">
        <w:rPr>
          <w:rFonts w:ascii="Tahoma" w:eastAsia="Calibri" w:hAnsi="Tahoma" w:cs="Tahoma"/>
          <w:color w:val="000000" w:themeColor="text1"/>
          <w:kern w:val="1"/>
          <w:sz w:val="20"/>
          <w:szCs w:val="20"/>
          <w:lang w:val="x-none" w:eastAsia="zh-CN"/>
        </w:rPr>
        <w:t>reformatowania</w:t>
      </w:r>
      <w:proofErr w:type="spellEnd"/>
      <w:r w:rsidRPr="00AA58F9">
        <w:rPr>
          <w:rFonts w:ascii="Tahoma" w:eastAsia="Calibri" w:hAnsi="Tahoma" w:cs="Tahoma"/>
          <w:color w:val="000000" w:themeColor="text1"/>
          <w:kern w:val="1"/>
          <w:sz w:val="20"/>
          <w:szCs w:val="20"/>
          <w:lang w:val="x-none" w:eastAsia="zh-CN"/>
        </w:rPr>
        <w:t xml:space="preserve"> dokumentów.</w:t>
      </w:r>
    </w:p>
    <w:p w14:paraId="1488565C" w14:textId="77777777" w:rsidR="007647DF" w:rsidRPr="00AA58F9" w:rsidRDefault="007647DF" w:rsidP="00071C0C">
      <w:pPr>
        <w:widowControl w:val="0"/>
        <w:numPr>
          <w:ilvl w:val="0"/>
          <w:numId w:val="35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Interfejs użytkownika w pełnej polskiej wersji językowe.</w:t>
      </w:r>
    </w:p>
    <w:p w14:paraId="4D65C503" w14:textId="77777777" w:rsidR="007647DF" w:rsidRPr="00AA58F9" w:rsidRDefault="007647DF" w:rsidP="00071C0C">
      <w:pPr>
        <w:widowControl w:val="0"/>
        <w:numPr>
          <w:ilvl w:val="0"/>
          <w:numId w:val="35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5443E9C4" w14:textId="77777777" w:rsidR="007647DF" w:rsidRPr="00AA58F9" w:rsidRDefault="007647DF" w:rsidP="00071C0C">
      <w:pPr>
        <w:widowControl w:val="0"/>
        <w:numPr>
          <w:ilvl w:val="0"/>
          <w:numId w:val="35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Oprogramowanie musi umożliwiać tworzenie i edycję dokumentów elektronicznych w ustalonym formacie, który spełnia następujące warunki:</w:t>
      </w:r>
    </w:p>
    <w:p w14:paraId="4C6BF0B3" w14:textId="77777777" w:rsidR="007647DF" w:rsidRPr="00AA58F9" w:rsidRDefault="007647DF" w:rsidP="00071C0C">
      <w:pPr>
        <w:widowControl w:val="0"/>
        <w:numPr>
          <w:ilvl w:val="0"/>
          <w:numId w:val="360"/>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posiada kompletny i publicznie dostępny opis formatu,</w:t>
      </w:r>
    </w:p>
    <w:p w14:paraId="63FDDD77" w14:textId="77777777" w:rsidR="007647DF" w:rsidRPr="00AA58F9" w:rsidRDefault="007647DF" w:rsidP="00071C0C">
      <w:pPr>
        <w:widowControl w:val="0"/>
        <w:numPr>
          <w:ilvl w:val="0"/>
          <w:numId w:val="360"/>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ma zdefiniowany układ informacji w postaci XML zgodnie z Tabelą B1 załącznika 2 Rozporządzenia w sprawie minimalnych wymagań dla systemów teleinformatycznych  (Dz.U.05.212.1766)</w:t>
      </w:r>
    </w:p>
    <w:p w14:paraId="1D26014A" w14:textId="77777777" w:rsidR="007647DF" w:rsidRPr="00AA58F9" w:rsidRDefault="007647DF" w:rsidP="00071C0C">
      <w:pPr>
        <w:widowControl w:val="0"/>
        <w:numPr>
          <w:ilvl w:val="0"/>
          <w:numId w:val="360"/>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umożliwia wykorzystanie schematów XML</w:t>
      </w:r>
    </w:p>
    <w:p w14:paraId="560C2C4E" w14:textId="77777777" w:rsidR="007647DF" w:rsidRPr="00AA58F9" w:rsidRDefault="007647DF" w:rsidP="00071C0C">
      <w:pPr>
        <w:widowControl w:val="0"/>
        <w:numPr>
          <w:ilvl w:val="0"/>
          <w:numId w:val="360"/>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wspiera w swojej specyfikacji podpis elektroniczny zgodnie z Tabelą A.1.1 załącznika 2 Rozporządzenia w sprawie minimalnych wymagań dla systemów teleinformatycznych  (Dz.U.05.212.1766)</w:t>
      </w:r>
    </w:p>
    <w:p w14:paraId="2C0C7D8F" w14:textId="77777777" w:rsidR="007647DF" w:rsidRPr="00AA58F9" w:rsidRDefault="007647DF" w:rsidP="00071C0C">
      <w:pPr>
        <w:widowControl w:val="0"/>
        <w:numPr>
          <w:ilvl w:val="0"/>
          <w:numId w:val="35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 xml:space="preserve">Oprogramowanie musi umożliwiać dostosowanie dokumentów do potrzeb oraz udostępniać </w:t>
      </w:r>
      <w:r w:rsidRPr="00AA58F9">
        <w:rPr>
          <w:rFonts w:ascii="Tahoma" w:eastAsia="Calibri" w:hAnsi="Tahoma" w:cs="Tahoma"/>
          <w:color w:val="000000" w:themeColor="text1"/>
          <w:kern w:val="1"/>
          <w:sz w:val="20"/>
          <w:szCs w:val="20"/>
          <w:lang w:val="x-none" w:eastAsia="zh-CN"/>
        </w:rPr>
        <w:lastRenderedPageBreak/>
        <w:t>narzędzia umożliwiające dystrybucję odpowiednich szablonów do właściwych odbiorców</w:t>
      </w:r>
    </w:p>
    <w:p w14:paraId="7639ACE4" w14:textId="77777777" w:rsidR="007647DF" w:rsidRPr="00AA58F9" w:rsidRDefault="007647DF" w:rsidP="00071C0C">
      <w:pPr>
        <w:widowControl w:val="0"/>
        <w:numPr>
          <w:ilvl w:val="0"/>
          <w:numId w:val="35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W skład oprogramowania muszą wchodzić narzędzia programistyczne umożliwiające automatyzację pracy i wymianę danych pomiędzy dokumentami i aplikacjami (język makropoleceń, język skryptowy)</w:t>
      </w:r>
    </w:p>
    <w:p w14:paraId="1DAA8DC8" w14:textId="77777777" w:rsidR="007647DF" w:rsidRPr="00AA58F9" w:rsidRDefault="007647DF" w:rsidP="00071C0C">
      <w:pPr>
        <w:widowControl w:val="0"/>
        <w:numPr>
          <w:ilvl w:val="0"/>
          <w:numId w:val="35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Do aplikacji musi być dostępna pełna dokumentacja w języku polskim</w:t>
      </w:r>
    </w:p>
    <w:p w14:paraId="330DFB50" w14:textId="77777777" w:rsidR="007647DF" w:rsidRPr="00AA58F9" w:rsidRDefault="007647DF" w:rsidP="00071C0C">
      <w:pPr>
        <w:widowControl w:val="0"/>
        <w:numPr>
          <w:ilvl w:val="0"/>
          <w:numId w:val="35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Pakiet zintegrowanych aplikacji biurowych musi zawierać:</w:t>
      </w:r>
    </w:p>
    <w:p w14:paraId="3A6EF4BE" w14:textId="77777777" w:rsidR="007647DF" w:rsidRPr="00AA58F9" w:rsidRDefault="007647DF" w:rsidP="00071C0C">
      <w:pPr>
        <w:widowControl w:val="0"/>
        <w:numPr>
          <w:ilvl w:val="0"/>
          <w:numId w:val="361"/>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edytor tekstu</w:t>
      </w:r>
    </w:p>
    <w:p w14:paraId="4DAFFE34" w14:textId="77777777" w:rsidR="007647DF" w:rsidRPr="00AA58F9" w:rsidRDefault="007647DF" w:rsidP="00071C0C">
      <w:pPr>
        <w:widowControl w:val="0"/>
        <w:numPr>
          <w:ilvl w:val="0"/>
          <w:numId w:val="361"/>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arkusz kalkulacyjny</w:t>
      </w:r>
    </w:p>
    <w:p w14:paraId="73B80148" w14:textId="77777777" w:rsidR="007647DF" w:rsidRPr="00AA58F9" w:rsidRDefault="007647DF" w:rsidP="00071C0C">
      <w:pPr>
        <w:widowControl w:val="0"/>
        <w:numPr>
          <w:ilvl w:val="0"/>
          <w:numId w:val="361"/>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narzędzie do przygotowywania i prowadzenia prezentacji</w:t>
      </w:r>
    </w:p>
    <w:p w14:paraId="751612AD" w14:textId="77777777" w:rsidR="007647DF" w:rsidRPr="00AA58F9" w:rsidRDefault="007647DF" w:rsidP="00071C0C">
      <w:pPr>
        <w:widowControl w:val="0"/>
        <w:numPr>
          <w:ilvl w:val="0"/>
          <w:numId w:val="361"/>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narzędzie do zarządzania informacją prywatą (pocztą elektroniczną, kalendarzem, kontaktami i zadaniami)"</w:t>
      </w:r>
    </w:p>
    <w:p w14:paraId="6AD769DC" w14:textId="77777777" w:rsidR="007647DF" w:rsidRPr="00AA58F9" w:rsidRDefault="007647DF" w:rsidP="00071C0C">
      <w:pPr>
        <w:widowControl w:val="0"/>
        <w:numPr>
          <w:ilvl w:val="0"/>
          <w:numId w:val="35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Wymagania zawarte w specyfikacjach technicznych poszczególnych produktów odnoszą się do natywnej funkcjonalności oferowanego oprogramowania bez użycia dodatkowego oprogramowania.</w:t>
      </w:r>
    </w:p>
    <w:p w14:paraId="6505163B" w14:textId="77777777" w:rsidR="007647DF" w:rsidRPr="00AA58F9" w:rsidRDefault="007647DF" w:rsidP="00071C0C">
      <w:pPr>
        <w:widowControl w:val="0"/>
        <w:numPr>
          <w:ilvl w:val="0"/>
          <w:numId w:val="35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Licencja musi uwzględniać prawo (w okresie przynajmniej 3 lat) do bezpłatnej instalacji udostępnianych przez producenta uaktualnień i poprawek krytycznych i opcjonalnych</w:t>
      </w:r>
    </w:p>
    <w:p w14:paraId="0F32B246" w14:textId="77777777" w:rsidR="007647DF" w:rsidRPr="00AA58F9" w:rsidRDefault="007647DF" w:rsidP="00071C0C">
      <w:pPr>
        <w:widowControl w:val="0"/>
        <w:numPr>
          <w:ilvl w:val="0"/>
          <w:numId w:val="35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Zamawiający wymaga dostarczenia kompletu wymaganych kluczy aktywacyjnych.</w:t>
      </w:r>
    </w:p>
    <w:p w14:paraId="26EDDCEE" w14:textId="77777777" w:rsidR="007647DF" w:rsidRPr="00AA58F9" w:rsidRDefault="007647DF" w:rsidP="00071C0C">
      <w:pPr>
        <w:widowControl w:val="0"/>
        <w:numPr>
          <w:ilvl w:val="0"/>
          <w:numId w:val="35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Zamawiający wymaga dostarczenia dokumentów pozwalających na stwierdzenie legalności zakupionego oprogramowania dla celów inwentaryzacyjnych i audytowych</w:t>
      </w:r>
    </w:p>
    <w:p w14:paraId="0E416477" w14:textId="77777777" w:rsidR="007647DF" w:rsidRPr="00AA58F9" w:rsidRDefault="007647DF" w:rsidP="00071C0C">
      <w:pPr>
        <w:widowControl w:val="0"/>
        <w:numPr>
          <w:ilvl w:val="0"/>
          <w:numId w:val="362"/>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Edytor tekstu musi umożliwiać:</w:t>
      </w:r>
    </w:p>
    <w:p w14:paraId="7DB7E013"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Edycję i formatowanie tekstu w języku polskim wraz z obsługą języka polskiego w zakresie sprawdzania pisowni i poprawności gramatycznej oraz funkcjonalnością słownika wyrazów bliskoznacznych i autokorekty</w:t>
      </w:r>
    </w:p>
    <w:p w14:paraId="121C379C"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Wstawianie oraz formatowanie tabel</w:t>
      </w:r>
    </w:p>
    <w:p w14:paraId="5F8E1524"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Wstawianie oraz formatowanie obiektów graficznych</w:t>
      </w:r>
    </w:p>
    <w:p w14:paraId="68CDEC21"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Wstawianie wykresów i tabel z arkusza kalkulacyjnego (wliczając tabele przestawne)</w:t>
      </w:r>
    </w:p>
    <w:p w14:paraId="3EE896F7"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Automatyczne numerowanie rozdziałów, punktów, akapitów, tabel i rysunków</w:t>
      </w:r>
    </w:p>
    <w:p w14:paraId="7BF4478F"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Automatyczne tworzenie spisów treści</w:t>
      </w:r>
    </w:p>
    <w:p w14:paraId="656A443D"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Formatowanie nagłówków i stopek stron</w:t>
      </w:r>
    </w:p>
    <w:p w14:paraId="38C8CBC6"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Sprawdzanie pisowni w języku polskim</w:t>
      </w:r>
    </w:p>
    <w:p w14:paraId="0A3E4F30"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Śledzenie zmian wprowadzonych przez użytkowników</w:t>
      </w:r>
    </w:p>
    <w:p w14:paraId="13709944"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Nagrywanie, tworzenie i edycję makr automatyzujących wykonywanie czynności</w:t>
      </w:r>
    </w:p>
    <w:p w14:paraId="61B47B5A"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Określenie układu strony (pionowa/pozioma)</w:t>
      </w:r>
    </w:p>
    <w:p w14:paraId="63ED07A1"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Wydruk dokumentów</w:t>
      </w:r>
    </w:p>
    <w:p w14:paraId="174AA6D3"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Wykonywanie korespondencji seryjnej bazując na danych adresowych pochodzących z arkusza kalkulacyjnego i z narzędzia do zarządzania informacją prywatną</w:t>
      </w:r>
    </w:p>
    <w:p w14:paraId="25EE9F61"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Pracę na dokumentach utworzonych przy pomocy Microsoft Word 2003, Microsoft Word 2007 lub Microsoft Word 2010 z zapewnieniem bezproblemowej konwersji wszystkich elementów i atrybutów dokumentu</w:t>
      </w:r>
    </w:p>
    <w:p w14:paraId="4E6524F4"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Zabezpieczenie dokumentów hasłem przed odczytem oraz przed wprowadzaniem modyfikacji</w:t>
      </w:r>
    </w:p>
    <w:p w14:paraId="194780E1"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67280237" w14:textId="77777777" w:rsidR="007647DF" w:rsidRPr="00AA58F9" w:rsidRDefault="007647DF" w:rsidP="00071C0C">
      <w:pPr>
        <w:widowControl w:val="0"/>
        <w:numPr>
          <w:ilvl w:val="0"/>
          <w:numId w:val="363"/>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04E9E6F4" w14:textId="77777777" w:rsidR="007647DF" w:rsidRPr="00AA58F9" w:rsidRDefault="007647DF" w:rsidP="00071C0C">
      <w:pPr>
        <w:widowControl w:val="0"/>
        <w:numPr>
          <w:ilvl w:val="0"/>
          <w:numId w:val="364"/>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Arkusz kalkulacyjny musi umożliwiać</w:t>
      </w:r>
    </w:p>
    <w:p w14:paraId="1C4DD27E"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Tworzenie raportów tabelarycznych</w:t>
      </w:r>
    </w:p>
    <w:p w14:paraId="7090F9EC"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Tworzenie wykresów liniowych (wraz linią trendu), słupkowych, kołowych</w:t>
      </w:r>
    </w:p>
    <w:p w14:paraId="04D0BDE3"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 xml:space="preserve">Tworzenie arkuszy kalkulacyjnych zawierających teksty, dane liczbowe oraz formuły </w:t>
      </w:r>
      <w:r w:rsidRPr="00AA58F9">
        <w:rPr>
          <w:rFonts w:ascii="Tahoma" w:eastAsia="Calibri" w:hAnsi="Tahoma" w:cs="Tahoma"/>
          <w:color w:val="000000" w:themeColor="text1"/>
          <w:kern w:val="1"/>
          <w:sz w:val="20"/>
          <w:szCs w:val="20"/>
          <w:lang w:val="x-none" w:eastAsia="zh-CN"/>
        </w:rPr>
        <w:lastRenderedPageBreak/>
        <w:t>przeprowadzające operacje matematyczne, logiczne, tekstowe, statystyczne oraz operacje na danych finansowych i na miarach czasu</w:t>
      </w:r>
    </w:p>
    <w:p w14:paraId="57115759"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 xml:space="preserve">Tworzenie raportów z zewnętrznych źródeł danych (inne arkusze kalkulacyjne, bazy danych zgodne z ODBC, pliki tekstowe, pliki XML, </w:t>
      </w:r>
      <w:proofErr w:type="spellStart"/>
      <w:r w:rsidRPr="00AA58F9">
        <w:rPr>
          <w:rFonts w:ascii="Tahoma" w:eastAsia="Calibri" w:hAnsi="Tahoma" w:cs="Tahoma"/>
          <w:color w:val="000000" w:themeColor="text1"/>
          <w:kern w:val="1"/>
          <w:sz w:val="20"/>
          <w:szCs w:val="20"/>
          <w:lang w:val="x-none" w:eastAsia="zh-CN"/>
        </w:rPr>
        <w:t>webservice</w:t>
      </w:r>
      <w:proofErr w:type="spellEnd"/>
      <w:r w:rsidRPr="00AA58F9">
        <w:rPr>
          <w:rFonts w:ascii="Tahoma" w:eastAsia="Calibri" w:hAnsi="Tahoma" w:cs="Tahoma"/>
          <w:color w:val="000000" w:themeColor="text1"/>
          <w:kern w:val="1"/>
          <w:sz w:val="20"/>
          <w:szCs w:val="20"/>
          <w:lang w:val="x-none" w:eastAsia="zh-CN"/>
        </w:rPr>
        <w:t>)</w:t>
      </w:r>
    </w:p>
    <w:p w14:paraId="4F50DFC7"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Obsługę kostek OLAP oraz tworzenie i edycję kwerend bazodanowych i webowych. Narzędzia wspomagające analizę statystyczną i finansową, analizę wariantową i rozwiązywanie problemów optymalizacyjnych</w:t>
      </w:r>
    </w:p>
    <w:p w14:paraId="6CA5A517"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Tworzenie raportów tabeli przestawnych umożliwiających dynamiczną zmianę wymiarów oraz wykresów bazujących na danych z tabeli przestawnych</w:t>
      </w:r>
    </w:p>
    <w:p w14:paraId="29BB4E5B"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Wyszukiwanie i zmianę danych</w:t>
      </w:r>
    </w:p>
    <w:p w14:paraId="11B9BB39"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Wykonywanie analiz danych przy użyciu formatowania warunkowego</w:t>
      </w:r>
    </w:p>
    <w:p w14:paraId="1D503C19"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Nazywanie komórek arkusza i odwoływanie się w formułach po takiej nazwie</w:t>
      </w:r>
    </w:p>
    <w:p w14:paraId="2A1E3C03"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Nagrywanie, tworzenie i edycję makr automatyzujących wykonywanie czynności</w:t>
      </w:r>
    </w:p>
    <w:p w14:paraId="64F10A04"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Formatowanie czasu, daty i wartości finansowych z polskim formatem</w:t>
      </w:r>
    </w:p>
    <w:p w14:paraId="0E1A2DDF"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Zapis wielu arkuszy kalkulacyjnych w jednym pliku</w:t>
      </w:r>
    </w:p>
    <w:p w14:paraId="1D5E8580"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Zachowanie pełnej zgodności z formatami plików utworzonych za pomocą oprogramowania Microsoft Excel 2003, Microsoft Excel 2007oraz Microsoft Excel 2010, z uwzględnieniem poprawnej realizacji użytych w nich funkcji specjalnych i makropoleceń</w:t>
      </w:r>
    </w:p>
    <w:p w14:paraId="4E344FE6" w14:textId="77777777" w:rsidR="007647DF" w:rsidRPr="00AA58F9" w:rsidRDefault="007647DF" w:rsidP="00071C0C">
      <w:pPr>
        <w:widowControl w:val="0"/>
        <w:numPr>
          <w:ilvl w:val="0"/>
          <w:numId w:val="365"/>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Zabezpieczenie dokumentów hasłem przed odczytem oraz przed wprowadzaniem modyfikacji.</w:t>
      </w:r>
    </w:p>
    <w:p w14:paraId="47EA0092" w14:textId="77777777" w:rsidR="007647DF" w:rsidRPr="00AA58F9" w:rsidRDefault="007647DF" w:rsidP="00071C0C">
      <w:pPr>
        <w:widowControl w:val="0"/>
        <w:numPr>
          <w:ilvl w:val="0"/>
          <w:numId w:val="366"/>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Narzędzie do przygotowywania i prowadzenia prezentacji musi umożliwiać</w:t>
      </w:r>
    </w:p>
    <w:p w14:paraId="7724CEF5" w14:textId="77777777" w:rsidR="007647DF" w:rsidRPr="00AA58F9" w:rsidRDefault="007647DF" w:rsidP="00071C0C">
      <w:pPr>
        <w:widowControl w:val="0"/>
        <w:numPr>
          <w:ilvl w:val="0"/>
          <w:numId w:val="367"/>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Prezentowanie przy użyciu projektora multimedialnego</w:t>
      </w:r>
    </w:p>
    <w:p w14:paraId="5A2478C0" w14:textId="77777777" w:rsidR="007647DF" w:rsidRPr="00AA58F9" w:rsidRDefault="007647DF" w:rsidP="00071C0C">
      <w:pPr>
        <w:widowControl w:val="0"/>
        <w:numPr>
          <w:ilvl w:val="0"/>
          <w:numId w:val="367"/>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Drukowanie w formacie umożliwiającym robienie notatek</w:t>
      </w:r>
    </w:p>
    <w:p w14:paraId="44393F62" w14:textId="77777777" w:rsidR="007647DF" w:rsidRPr="00AA58F9" w:rsidRDefault="007647DF" w:rsidP="00071C0C">
      <w:pPr>
        <w:widowControl w:val="0"/>
        <w:numPr>
          <w:ilvl w:val="0"/>
          <w:numId w:val="367"/>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Zapisanie, jako prezentacji tylko do odczytu</w:t>
      </w:r>
    </w:p>
    <w:p w14:paraId="63416013" w14:textId="77777777" w:rsidR="007647DF" w:rsidRPr="00AA58F9" w:rsidRDefault="007647DF" w:rsidP="00071C0C">
      <w:pPr>
        <w:widowControl w:val="0"/>
        <w:numPr>
          <w:ilvl w:val="0"/>
          <w:numId w:val="367"/>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Nagrywanie narracji i dołączanie jej do prezentacji</w:t>
      </w:r>
    </w:p>
    <w:p w14:paraId="5E0FB20F" w14:textId="77777777" w:rsidR="007647DF" w:rsidRPr="00AA58F9" w:rsidRDefault="007647DF" w:rsidP="00071C0C">
      <w:pPr>
        <w:widowControl w:val="0"/>
        <w:numPr>
          <w:ilvl w:val="0"/>
          <w:numId w:val="367"/>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Opatrywanie slajdów notatkami dla prezentera</w:t>
      </w:r>
    </w:p>
    <w:p w14:paraId="1B2EDEA4" w14:textId="77777777" w:rsidR="007647DF" w:rsidRPr="00AA58F9" w:rsidRDefault="007647DF" w:rsidP="00071C0C">
      <w:pPr>
        <w:widowControl w:val="0"/>
        <w:numPr>
          <w:ilvl w:val="0"/>
          <w:numId w:val="367"/>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Umieszczanie i formatowanie tekstów, obiektów graficznych, tabel, nagrań dźwiękowych i wideo</w:t>
      </w:r>
    </w:p>
    <w:p w14:paraId="701FF059" w14:textId="77777777" w:rsidR="007647DF" w:rsidRPr="00AA58F9" w:rsidRDefault="007647DF" w:rsidP="00071C0C">
      <w:pPr>
        <w:widowControl w:val="0"/>
        <w:numPr>
          <w:ilvl w:val="0"/>
          <w:numId w:val="367"/>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Umieszczanie tabel i wykresów pochodzących z arkusza kalkulacyjnego</w:t>
      </w:r>
    </w:p>
    <w:p w14:paraId="14547E12" w14:textId="77777777" w:rsidR="007647DF" w:rsidRPr="00AA58F9" w:rsidRDefault="007647DF" w:rsidP="00071C0C">
      <w:pPr>
        <w:widowControl w:val="0"/>
        <w:numPr>
          <w:ilvl w:val="0"/>
          <w:numId w:val="367"/>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Odświeżenie wykresu znajdującego się w prezentacji po zmianie danych w źródłowym arkuszu kalkulacyjnym</w:t>
      </w:r>
    </w:p>
    <w:p w14:paraId="08753635" w14:textId="77777777" w:rsidR="007647DF" w:rsidRPr="00AA58F9" w:rsidRDefault="007647DF" w:rsidP="00071C0C">
      <w:pPr>
        <w:widowControl w:val="0"/>
        <w:numPr>
          <w:ilvl w:val="0"/>
          <w:numId w:val="367"/>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Możliwość tworzenia animacji obiektów i całych slajdów</w:t>
      </w:r>
    </w:p>
    <w:p w14:paraId="13AD558A" w14:textId="77777777" w:rsidR="007647DF" w:rsidRPr="00AA58F9" w:rsidRDefault="007647DF" w:rsidP="00071C0C">
      <w:pPr>
        <w:widowControl w:val="0"/>
        <w:numPr>
          <w:ilvl w:val="0"/>
          <w:numId w:val="367"/>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Prowadzenie prezentacji w trybie prezentera, gdzie slajdy są widoczne na jednym monitorze lub projektorze, a na drugim widoczne są slajdy i notatki prezentera</w:t>
      </w:r>
    </w:p>
    <w:p w14:paraId="7BB75124" w14:textId="77777777" w:rsidR="007647DF" w:rsidRPr="00AA58F9" w:rsidRDefault="007647DF" w:rsidP="00071C0C">
      <w:pPr>
        <w:widowControl w:val="0"/>
        <w:numPr>
          <w:ilvl w:val="0"/>
          <w:numId w:val="367"/>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Pełna zgodność z formatami plików utworzonych za pomocą oprogramowania MS PowerPoint 2003, MS PowerPoint 2007 i MS PowerPoint 2010</w:t>
      </w:r>
    </w:p>
    <w:p w14:paraId="42B0D341" w14:textId="77777777" w:rsidR="007647DF" w:rsidRPr="00AA58F9" w:rsidRDefault="007647DF" w:rsidP="00071C0C">
      <w:pPr>
        <w:widowControl w:val="0"/>
        <w:numPr>
          <w:ilvl w:val="0"/>
          <w:numId w:val="367"/>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Możliwość publikacji prezentacji i jej prowadzenie z zewnętrznego źródła internetowego umożliwiającego oglądanie prezentacji przez użytkowników zewnętrznych posługujących się przeglądarką.</w:t>
      </w:r>
    </w:p>
    <w:p w14:paraId="14A54426" w14:textId="77777777" w:rsidR="007647DF" w:rsidRPr="00AA58F9" w:rsidRDefault="007647DF" w:rsidP="00071C0C">
      <w:pPr>
        <w:widowControl w:val="0"/>
        <w:numPr>
          <w:ilvl w:val="0"/>
          <w:numId w:val="368"/>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Narzędzie do zarządzania informacją prywatną (pocztą elektroniczną, kalendarzem, kontaktami i zadaniami) musi umożliwiać:</w:t>
      </w:r>
    </w:p>
    <w:p w14:paraId="23342FFC" w14:textId="77777777" w:rsidR="007647DF" w:rsidRPr="00AA58F9" w:rsidRDefault="007647DF" w:rsidP="00071C0C">
      <w:pPr>
        <w:widowControl w:val="0"/>
        <w:numPr>
          <w:ilvl w:val="0"/>
          <w:numId w:val="36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 xml:space="preserve">Pobieranie i wysyłanie poczty elektronicznej z serwera pocztowego </w:t>
      </w:r>
    </w:p>
    <w:p w14:paraId="2421A9A5" w14:textId="77777777" w:rsidR="007647DF" w:rsidRPr="00AA58F9" w:rsidRDefault="007647DF" w:rsidP="00071C0C">
      <w:pPr>
        <w:widowControl w:val="0"/>
        <w:numPr>
          <w:ilvl w:val="0"/>
          <w:numId w:val="36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Filtrowanie niechcianej poczty elektronicznej (SPAM) oraz określanie listy zablokowanych i bezpiecznych nadawców</w:t>
      </w:r>
    </w:p>
    <w:p w14:paraId="3A75E347" w14:textId="77777777" w:rsidR="007647DF" w:rsidRPr="00AA58F9" w:rsidRDefault="007647DF" w:rsidP="00071C0C">
      <w:pPr>
        <w:widowControl w:val="0"/>
        <w:numPr>
          <w:ilvl w:val="0"/>
          <w:numId w:val="36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Tworzenie katalogów, pozwalających katalogować pocztę elektroniczną</w:t>
      </w:r>
    </w:p>
    <w:p w14:paraId="579CE772" w14:textId="77777777" w:rsidR="007647DF" w:rsidRPr="00AA58F9" w:rsidRDefault="007647DF" w:rsidP="00071C0C">
      <w:pPr>
        <w:widowControl w:val="0"/>
        <w:numPr>
          <w:ilvl w:val="0"/>
          <w:numId w:val="36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Tworzenie reguł przenoszących automatycznie nową pocztę elektroniczną do określonych katalogów bazując na słowach zawartych w tytule, adresie nadawcy i odbiorcy</w:t>
      </w:r>
    </w:p>
    <w:p w14:paraId="3967D349" w14:textId="77777777" w:rsidR="007647DF" w:rsidRPr="00AA58F9" w:rsidRDefault="007647DF" w:rsidP="00071C0C">
      <w:pPr>
        <w:widowControl w:val="0"/>
        <w:numPr>
          <w:ilvl w:val="0"/>
          <w:numId w:val="36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Oflagowanie poczty elektronicznej z określeniem terminu przypomnienia</w:t>
      </w:r>
    </w:p>
    <w:p w14:paraId="5F216D50" w14:textId="77777777" w:rsidR="007647DF" w:rsidRPr="00AA58F9" w:rsidRDefault="007647DF" w:rsidP="00071C0C">
      <w:pPr>
        <w:widowControl w:val="0"/>
        <w:numPr>
          <w:ilvl w:val="0"/>
          <w:numId w:val="36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Udostępnianie kalendarza innym użytkownikom</w:t>
      </w:r>
    </w:p>
    <w:p w14:paraId="206B6F14" w14:textId="77777777" w:rsidR="007647DF" w:rsidRPr="00AA58F9" w:rsidRDefault="007647DF" w:rsidP="00071C0C">
      <w:pPr>
        <w:widowControl w:val="0"/>
        <w:numPr>
          <w:ilvl w:val="0"/>
          <w:numId w:val="36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Przeglądanie kalendarza innych użytkowników</w:t>
      </w:r>
    </w:p>
    <w:p w14:paraId="54912403" w14:textId="77777777" w:rsidR="007647DF" w:rsidRPr="00AA58F9" w:rsidRDefault="007647DF" w:rsidP="00071C0C">
      <w:pPr>
        <w:widowControl w:val="0"/>
        <w:numPr>
          <w:ilvl w:val="0"/>
          <w:numId w:val="36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Zapraszanie uczestników na spotkanie, co po ich akceptacji powoduje automatyczne wprowadzenie spotkania w ich kalendarzach</w:t>
      </w:r>
    </w:p>
    <w:p w14:paraId="5F1F6772" w14:textId="77777777" w:rsidR="007647DF" w:rsidRPr="00AA58F9" w:rsidRDefault="007647DF" w:rsidP="00071C0C">
      <w:pPr>
        <w:widowControl w:val="0"/>
        <w:numPr>
          <w:ilvl w:val="0"/>
          <w:numId w:val="36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lastRenderedPageBreak/>
        <w:t>Zarządzanie listą zadań</w:t>
      </w:r>
    </w:p>
    <w:p w14:paraId="52D070E1" w14:textId="77777777" w:rsidR="007647DF" w:rsidRPr="00AA58F9" w:rsidRDefault="007647DF" w:rsidP="00071C0C">
      <w:pPr>
        <w:widowControl w:val="0"/>
        <w:numPr>
          <w:ilvl w:val="0"/>
          <w:numId w:val="36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Zlecanie zadań innym użytkownikom</w:t>
      </w:r>
    </w:p>
    <w:p w14:paraId="21875A3B" w14:textId="77777777" w:rsidR="007647DF" w:rsidRPr="00AA58F9" w:rsidRDefault="007647DF" w:rsidP="00071C0C">
      <w:pPr>
        <w:widowControl w:val="0"/>
        <w:numPr>
          <w:ilvl w:val="0"/>
          <w:numId w:val="36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Zarządzanie listą kontaktów</w:t>
      </w:r>
    </w:p>
    <w:p w14:paraId="609D51E3" w14:textId="77777777" w:rsidR="007647DF" w:rsidRPr="00AA58F9" w:rsidRDefault="007647DF" w:rsidP="00071C0C">
      <w:pPr>
        <w:widowControl w:val="0"/>
        <w:numPr>
          <w:ilvl w:val="0"/>
          <w:numId w:val="36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Udostępnianie listy kontaktów innym użytkownikom</w:t>
      </w:r>
    </w:p>
    <w:p w14:paraId="0E5B641C" w14:textId="77777777" w:rsidR="007647DF" w:rsidRPr="00AA58F9" w:rsidRDefault="007647DF" w:rsidP="00071C0C">
      <w:pPr>
        <w:widowControl w:val="0"/>
        <w:numPr>
          <w:ilvl w:val="0"/>
          <w:numId w:val="369"/>
        </w:numPr>
        <w:suppressAutoHyphens/>
        <w:autoSpaceDN w:val="0"/>
        <w:contextualSpacing/>
        <w:jc w:val="both"/>
        <w:textAlignment w:val="baseline"/>
        <w:rPr>
          <w:rFonts w:ascii="Tahoma" w:eastAsia="Calibri" w:hAnsi="Tahoma" w:cs="Tahoma"/>
          <w:color w:val="000000" w:themeColor="text1"/>
          <w:kern w:val="1"/>
          <w:sz w:val="20"/>
          <w:szCs w:val="20"/>
          <w:lang w:val="x-none" w:eastAsia="zh-CN"/>
        </w:rPr>
      </w:pPr>
      <w:r w:rsidRPr="00AA58F9">
        <w:rPr>
          <w:rFonts w:ascii="Tahoma" w:eastAsia="Calibri" w:hAnsi="Tahoma" w:cs="Tahoma"/>
          <w:color w:val="000000" w:themeColor="text1"/>
          <w:kern w:val="1"/>
          <w:sz w:val="20"/>
          <w:szCs w:val="20"/>
          <w:lang w:val="x-none" w:eastAsia="zh-CN"/>
        </w:rPr>
        <w:t>Przeglądanie listy kontaktów innych użytkowników.</w:t>
      </w:r>
    </w:p>
    <w:p w14:paraId="631C3633" w14:textId="77777777" w:rsidR="007647DF" w:rsidRPr="00AA58F9" w:rsidRDefault="007647DF" w:rsidP="00AA58F9">
      <w:pPr>
        <w:widowControl w:val="0"/>
        <w:suppressAutoHyphens/>
        <w:autoSpaceDN w:val="0"/>
        <w:jc w:val="both"/>
        <w:textAlignment w:val="baseline"/>
        <w:rPr>
          <w:rFonts w:ascii="Tahoma" w:eastAsia="SimSun" w:hAnsi="Tahoma" w:cs="Tahoma"/>
          <w:color w:val="000000" w:themeColor="text1"/>
          <w:kern w:val="3"/>
          <w:sz w:val="20"/>
          <w:szCs w:val="20"/>
          <w:lang w:eastAsia="en-US"/>
        </w:rPr>
      </w:pPr>
    </w:p>
    <w:p w14:paraId="31359CD3" w14:textId="77777777" w:rsidR="007F0D1A" w:rsidRPr="007F0D1A" w:rsidRDefault="007F0D1A" w:rsidP="00071C0C">
      <w:pPr>
        <w:pStyle w:val="Akapitzlist"/>
        <w:keepNext/>
        <w:keepLines/>
        <w:widowControl w:val="0"/>
        <w:numPr>
          <w:ilvl w:val="0"/>
          <w:numId w:val="97"/>
        </w:numPr>
        <w:suppressAutoHyphens/>
        <w:autoSpaceDN w:val="0"/>
        <w:spacing w:before="240" w:after="0"/>
        <w:ind w:left="360"/>
        <w:contextualSpacing w:val="0"/>
        <w:jc w:val="both"/>
        <w:textAlignment w:val="baseline"/>
        <w:outlineLvl w:val="0"/>
        <w:rPr>
          <w:rFonts w:ascii="Tahoma" w:hAnsi="Tahoma" w:cs="Tahoma"/>
          <w:vanish/>
          <w:color w:val="000000" w:themeColor="text1"/>
          <w:sz w:val="20"/>
          <w:szCs w:val="20"/>
          <w:lang w:eastAsia="en-US"/>
        </w:rPr>
      </w:pPr>
      <w:bookmarkStart w:id="740" w:name="_Toc118223659"/>
      <w:bookmarkStart w:id="741" w:name="_Toc118223673"/>
    </w:p>
    <w:p w14:paraId="2B6CB4B6" w14:textId="77777777" w:rsidR="007F0D1A" w:rsidRPr="007F0D1A" w:rsidRDefault="007F0D1A" w:rsidP="00071C0C">
      <w:pPr>
        <w:pStyle w:val="Akapitzlist"/>
        <w:keepNext/>
        <w:keepLines/>
        <w:widowControl w:val="0"/>
        <w:numPr>
          <w:ilvl w:val="0"/>
          <w:numId w:val="97"/>
        </w:numPr>
        <w:suppressAutoHyphens/>
        <w:autoSpaceDN w:val="0"/>
        <w:spacing w:before="240" w:after="0"/>
        <w:ind w:left="360"/>
        <w:contextualSpacing w:val="0"/>
        <w:jc w:val="both"/>
        <w:textAlignment w:val="baseline"/>
        <w:outlineLvl w:val="0"/>
        <w:rPr>
          <w:rFonts w:ascii="Tahoma" w:hAnsi="Tahoma" w:cs="Tahoma"/>
          <w:vanish/>
          <w:color w:val="000000" w:themeColor="text1"/>
          <w:sz w:val="20"/>
          <w:szCs w:val="20"/>
          <w:lang w:eastAsia="en-US"/>
        </w:rPr>
      </w:pPr>
    </w:p>
    <w:p w14:paraId="103ABB19" w14:textId="77777777" w:rsidR="007F0D1A" w:rsidRPr="007F0D1A" w:rsidRDefault="007F0D1A" w:rsidP="00071C0C">
      <w:pPr>
        <w:pStyle w:val="Akapitzlist"/>
        <w:keepNext/>
        <w:keepLines/>
        <w:widowControl w:val="0"/>
        <w:numPr>
          <w:ilvl w:val="0"/>
          <w:numId w:val="97"/>
        </w:numPr>
        <w:suppressAutoHyphens/>
        <w:autoSpaceDN w:val="0"/>
        <w:spacing w:before="240" w:after="0"/>
        <w:ind w:left="360"/>
        <w:contextualSpacing w:val="0"/>
        <w:jc w:val="both"/>
        <w:textAlignment w:val="baseline"/>
        <w:outlineLvl w:val="0"/>
        <w:rPr>
          <w:rFonts w:ascii="Tahoma" w:hAnsi="Tahoma" w:cs="Tahoma"/>
          <w:vanish/>
          <w:color w:val="000000" w:themeColor="text1"/>
          <w:sz w:val="20"/>
          <w:szCs w:val="20"/>
          <w:lang w:eastAsia="en-US"/>
        </w:rPr>
      </w:pPr>
    </w:p>
    <w:p w14:paraId="7ED4CC65" w14:textId="77777777" w:rsidR="007F0D1A" w:rsidRPr="007F0D1A" w:rsidRDefault="007F0D1A" w:rsidP="00071C0C">
      <w:pPr>
        <w:pStyle w:val="Akapitzlist"/>
        <w:keepNext/>
        <w:keepLines/>
        <w:widowControl w:val="0"/>
        <w:numPr>
          <w:ilvl w:val="0"/>
          <w:numId w:val="97"/>
        </w:numPr>
        <w:suppressAutoHyphens/>
        <w:autoSpaceDN w:val="0"/>
        <w:spacing w:before="240" w:after="0"/>
        <w:ind w:left="360"/>
        <w:contextualSpacing w:val="0"/>
        <w:jc w:val="both"/>
        <w:textAlignment w:val="baseline"/>
        <w:outlineLvl w:val="0"/>
        <w:rPr>
          <w:rFonts w:ascii="Tahoma" w:hAnsi="Tahoma" w:cs="Tahoma"/>
          <w:vanish/>
          <w:color w:val="000000" w:themeColor="text1"/>
          <w:sz w:val="20"/>
          <w:szCs w:val="20"/>
          <w:lang w:eastAsia="en-US"/>
        </w:rPr>
      </w:pPr>
    </w:p>
    <w:p w14:paraId="05EF2E07" w14:textId="3828586B" w:rsidR="007F0D1A" w:rsidRPr="007F0D1A" w:rsidRDefault="007F0D1A" w:rsidP="00071C0C">
      <w:pPr>
        <w:keepNext/>
        <w:keepLines/>
        <w:widowControl w:val="0"/>
        <w:numPr>
          <w:ilvl w:val="0"/>
          <w:numId w:val="97"/>
        </w:numPr>
        <w:suppressAutoHyphens/>
        <w:autoSpaceDN w:val="0"/>
        <w:spacing w:before="240" w:after="0"/>
        <w:ind w:left="360"/>
        <w:jc w:val="both"/>
        <w:textAlignment w:val="baseline"/>
        <w:outlineLvl w:val="0"/>
        <w:rPr>
          <w:rFonts w:ascii="Tahoma" w:hAnsi="Tahoma" w:cs="Tahoma"/>
          <w:b/>
          <w:bCs/>
          <w:color w:val="000000" w:themeColor="text1"/>
          <w:sz w:val="20"/>
          <w:szCs w:val="20"/>
          <w:lang w:eastAsia="en-US"/>
        </w:rPr>
      </w:pPr>
      <w:r w:rsidRPr="007F0D1A">
        <w:rPr>
          <w:rFonts w:ascii="Tahoma" w:hAnsi="Tahoma" w:cs="Tahoma"/>
          <w:b/>
          <w:bCs/>
          <w:color w:val="000000" w:themeColor="text1"/>
          <w:sz w:val="20"/>
          <w:szCs w:val="20"/>
          <w:lang w:eastAsia="en-US"/>
        </w:rPr>
        <w:t>Licencja Bazy Danych 1 szt.</w:t>
      </w:r>
      <w:bookmarkEnd w:id="740"/>
    </w:p>
    <w:p w14:paraId="43C58800" w14:textId="77777777" w:rsidR="007F0D1A" w:rsidRPr="007F0D1A" w:rsidRDefault="007F0D1A" w:rsidP="007F0D1A">
      <w:pPr>
        <w:autoSpaceDE w:val="0"/>
        <w:autoSpaceDN w:val="0"/>
        <w:adjustRightInd w:val="0"/>
        <w:spacing w:after="0"/>
        <w:ind w:firstLine="360"/>
        <w:contextualSpacing/>
        <w:rPr>
          <w:rFonts w:ascii="Tahoma" w:hAnsi="Tahoma" w:cs="Tahoma"/>
          <w:color w:val="000000" w:themeColor="text1"/>
          <w:sz w:val="20"/>
          <w:szCs w:val="20"/>
        </w:rPr>
      </w:pPr>
      <w:r w:rsidRPr="007F0D1A">
        <w:rPr>
          <w:rFonts w:ascii="Tahoma" w:hAnsi="Tahoma" w:cs="Tahoma"/>
          <w:color w:val="000000" w:themeColor="text1"/>
          <w:sz w:val="20"/>
          <w:szCs w:val="20"/>
        </w:rPr>
        <w:t>Motor bazy danych</w:t>
      </w:r>
    </w:p>
    <w:p w14:paraId="0BFF5074"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Motor bazy danych (RDBMS) musi być dostępny na platformy systemów operacyjnych: Windows, Linux.</w:t>
      </w:r>
    </w:p>
    <w:p w14:paraId="5CBE2D8F"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RDBMS zapewnia niezależność platformy systemowej dla oprogramowania klienckiego od platformy systemowej bazy danych.</w:t>
      </w:r>
    </w:p>
    <w:p w14:paraId="06E6A25E"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RDBMS posiada komercyjne wsparcie producenta. Nie dopuszcza się zastosowania RBD typu open-</w:t>
      </w:r>
      <w:proofErr w:type="spellStart"/>
      <w:r w:rsidRPr="007F0D1A">
        <w:rPr>
          <w:rFonts w:ascii="Tahoma" w:eastAsia="CIDFont+F1" w:hAnsi="Tahoma" w:cs="Tahoma"/>
          <w:color w:val="000000" w:themeColor="text1"/>
          <w:sz w:val="20"/>
          <w:szCs w:val="20"/>
        </w:rPr>
        <w:t>source</w:t>
      </w:r>
      <w:proofErr w:type="spellEnd"/>
      <w:r w:rsidRPr="007F0D1A">
        <w:rPr>
          <w:rFonts w:ascii="Tahoma" w:eastAsia="CIDFont+F1" w:hAnsi="Tahoma" w:cs="Tahoma"/>
          <w:color w:val="000000" w:themeColor="text1"/>
          <w:sz w:val="20"/>
          <w:szCs w:val="20"/>
        </w:rPr>
        <w:t>. Licencja może zostać Dostarczony w postaci dedykowanej do dostarczanego systemu HIS (ASFU)</w:t>
      </w:r>
    </w:p>
    <w:p w14:paraId="58EF9456"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RDBMS umożliwia eksport i import danych z bazy danych w formacie tekstowym  z uwzględnieniem polskiego standardu znaków.</w:t>
      </w:r>
    </w:p>
    <w:p w14:paraId="7A1A9D2D"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p w14:paraId="6A0CC3CD"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 xml:space="preserve">Instalacja i </w:t>
      </w:r>
      <w:proofErr w:type="spellStart"/>
      <w:r w:rsidRPr="007F0D1A">
        <w:rPr>
          <w:rFonts w:ascii="Tahoma" w:eastAsia="CIDFont+F1" w:hAnsi="Tahoma" w:cs="Tahoma"/>
          <w:color w:val="000000" w:themeColor="text1"/>
          <w:sz w:val="20"/>
          <w:szCs w:val="20"/>
        </w:rPr>
        <w:t>tuning</w:t>
      </w:r>
      <w:proofErr w:type="spellEnd"/>
      <w:r w:rsidRPr="007F0D1A">
        <w:rPr>
          <w:rFonts w:ascii="Tahoma" w:eastAsia="CIDFont+F1" w:hAnsi="Tahoma" w:cs="Tahoma"/>
          <w:color w:val="000000" w:themeColor="text1"/>
          <w:sz w:val="20"/>
          <w:szCs w:val="20"/>
        </w:rPr>
        <w:t xml:space="preserve"> bazy danych  nowego środowiska. Wymagane.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w:t>
      </w:r>
    </w:p>
    <w:p w14:paraId="06C08471"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Dostarczone licencje nie mogą ograniczać liczby użytkowników końcowych korzystających z oprogramowania ani liczby przetwarzanych lub przechowywanych dokumentów, plików, rekordów, żądań, etc. Licencje nie mogą być ograniczone czasowo.</w:t>
      </w:r>
    </w:p>
    <w:p w14:paraId="22A584EC"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p w14:paraId="42E9091B"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RDBMS zapewnia wsparcie dla protokołu XA.</w:t>
      </w:r>
    </w:p>
    <w:p w14:paraId="010F3391"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 xml:space="preserve">RDBMS zapewnia wsparcie dla standardu min JDBC </w:t>
      </w:r>
    </w:p>
    <w:p w14:paraId="3F3A0496"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RDBMS zapewnia zgodność ze standardem ANSI/ISO SQL 2003 lub nowszym.</w:t>
      </w:r>
    </w:p>
    <w:p w14:paraId="2FCED033"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RDBMS zapewnia obsługę wyrażeń regularnych zgodną ze standardem POSIX dostępna z poziomu języka SQL jak i procedur/funkcji składowanych w bazie danych.</w:t>
      </w:r>
    </w:p>
    <w:p w14:paraId="2C161470"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RDBMS posiada możliwość zagnieżdżania transakcji – uruchomienia niezależnej transakcji wewnątrz transakcji nadrzędnej.</w:t>
      </w:r>
    </w:p>
    <w:p w14:paraId="661AD358"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 xml:space="preserve">RDBMS umożliwia zmianę domyślnego trybu izolowania transakcji (Read </w:t>
      </w:r>
      <w:proofErr w:type="spellStart"/>
      <w:r w:rsidRPr="007F0D1A">
        <w:rPr>
          <w:rFonts w:ascii="Tahoma" w:eastAsia="CIDFont+F1" w:hAnsi="Tahoma" w:cs="Tahoma"/>
          <w:color w:val="000000" w:themeColor="text1"/>
          <w:sz w:val="20"/>
          <w:szCs w:val="20"/>
        </w:rPr>
        <w:t>Commited</w:t>
      </w:r>
      <w:proofErr w:type="spellEnd"/>
      <w:r w:rsidRPr="007F0D1A">
        <w:rPr>
          <w:rFonts w:ascii="Tahoma" w:eastAsia="CIDFont+F1" w:hAnsi="Tahoma" w:cs="Tahoma"/>
          <w:color w:val="000000" w:themeColor="text1"/>
          <w:sz w:val="20"/>
          <w:szCs w:val="20"/>
        </w:rPr>
        <w:t xml:space="preserve">) na inny (Read </w:t>
      </w:r>
      <w:proofErr w:type="spellStart"/>
      <w:r w:rsidRPr="007F0D1A">
        <w:rPr>
          <w:rFonts w:ascii="Tahoma" w:eastAsia="CIDFont+F1" w:hAnsi="Tahoma" w:cs="Tahoma"/>
          <w:color w:val="000000" w:themeColor="text1"/>
          <w:sz w:val="20"/>
          <w:szCs w:val="20"/>
        </w:rPr>
        <w:t>Only</w:t>
      </w:r>
      <w:proofErr w:type="spellEnd"/>
      <w:r w:rsidRPr="007F0D1A">
        <w:rPr>
          <w:rFonts w:ascii="Tahoma" w:eastAsia="CIDFont+F1" w:hAnsi="Tahoma" w:cs="Tahoma"/>
          <w:color w:val="000000" w:themeColor="text1"/>
          <w:sz w:val="20"/>
          <w:szCs w:val="20"/>
        </w:rPr>
        <w:t xml:space="preserve">, </w:t>
      </w:r>
      <w:proofErr w:type="spellStart"/>
      <w:r w:rsidRPr="007F0D1A">
        <w:rPr>
          <w:rFonts w:ascii="Tahoma" w:eastAsia="CIDFont+F1" w:hAnsi="Tahoma" w:cs="Tahoma"/>
          <w:color w:val="000000" w:themeColor="text1"/>
          <w:sz w:val="20"/>
          <w:szCs w:val="20"/>
        </w:rPr>
        <w:t>Serializable</w:t>
      </w:r>
      <w:proofErr w:type="spellEnd"/>
      <w:r w:rsidRPr="007F0D1A">
        <w:rPr>
          <w:rFonts w:ascii="Tahoma" w:eastAsia="CIDFont+F1" w:hAnsi="Tahoma" w:cs="Tahoma"/>
          <w:color w:val="000000" w:themeColor="text1"/>
          <w:sz w:val="20"/>
          <w:szCs w:val="20"/>
        </w:rPr>
        <w:t>) za pomocą komend serwera bazy danych.</w:t>
      </w:r>
    </w:p>
    <w:p w14:paraId="2E2ABBD3"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 xml:space="preserve">RDBMS umożliwia migrację bazy danych utrzymujących dane znakowe w 8- bitowej stronie kodowej do </w:t>
      </w:r>
      <w:proofErr w:type="spellStart"/>
      <w:r w:rsidRPr="007F0D1A">
        <w:rPr>
          <w:rFonts w:ascii="Tahoma" w:eastAsia="CIDFont+F1" w:hAnsi="Tahoma" w:cs="Tahoma"/>
          <w:color w:val="000000" w:themeColor="text1"/>
          <w:sz w:val="20"/>
          <w:szCs w:val="20"/>
        </w:rPr>
        <w:t>Unicode</w:t>
      </w:r>
      <w:proofErr w:type="spellEnd"/>
      <w:r w:rsidRPr="007F0D1A">
        <w:rPr>
          <w:rFonts w:ascii="Tahoma" w:eastAsia="CIDFont+F1" w:hAnsi="Tahoma" w:cs="Tahoma"/>
          <w:color w:val="000000" w:themeColor="text1"/>
          <w:sz w:val="20"/>
          <w:szCs w:val="20"/>
        </w:rPr>
        <w:t>.</w:t>
      </w:r>
    </w:p>
    <w:p w14:paraId="387453DC"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RDBMS umożliwia definiowanie w przestrzeni danych (plików) dla danych użytkownika obszarów o innym niż domyślny rozmiarze bloku.</w:t>
      </w:r>
    </w:p>
    <w:p w14:paraId="61C20054"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lastRenderedPageBreak/>
        <w:t>RDBMS umożliwia budowanie indeksów o strukturze B-drzewa. Baza danych powinna umożliwiać założenie indeksu jednej lub większej liczbie kolumn tabeli, przy czym ograniczenie liczby kolumn na których założony jest 1 indeks nie powinno być mniejsze niż 16.</w:t>
      </w:r>
    </w:p>
    <w:p w14:paraId="6A937573"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7F0D1A">
        <w:rPr>
          <w:rFonts w:ascii="Tahoma" w:eastAsia="CIDFont+F1" w:hAnsi="Tahoma" w:cs="Tahoma"/>
          <w:color w:val="000000" w:themeColor="text1"/>
          <w:sz w:val="20"/>
          <w:szCs w:val="20"/>
        </w:rPr>
        <w:t>backup'ów</w:t>
      </w:r>
      <w:proofErr w:type="spellEnd"/>
      <w:r w:rsidRPr="007F0D1A">
        <w:rPr>
          <w:rFonts w:ascii="Tahoma" w:eastAsia="CIDFont+F1" w:hAnsi="Tahoma" w:cs="Tahoma"/>
          <w:color w:val="000000" w:themeColor="text1"/>
          <w:sz w:val="20"/>
          <w:szCs w:val="20"/>
        </w:rPr>
        <w:t>.</w:t>
      </w:r>
    </w:p>
    <w:p w14:paraId="360D9BF0" w14:textId="77777777" w:rsidR="007F0D1A" w:rsidRPr="007F0D1A" w:rsidRDefault="007F0D1A" w:rsidP="007F0D1A">
      <w:pPr>
        <w:autoSpaceDE w:val="0"/>
        <w:autoSpaceDN w:val="0"/>
        <w:adjustRightInd w:val="0"/>
        <w:spacing w:after="0"/>
        <w:ind w:left="72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Wykonywanie kopii bezpieczeństwa musi być możliwe w trybie offline oraz w  trybie online(hot backup).</w:t>
      </w:r>
    </w:p>
    <w:p w14:paraId="432413E3"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w:t>
      </w:r>
    </w:p>
    <w:p w14:paraId="5A1BD32A" w14:textId="77777777" w:rsidR="007F0D1A" w:rsidRPr="007F0D1A" w:rsidRDefault="007F0D1A" w:rsidP="007F0D1A">
      <w:pPr>
        <w:autoSpaceDE w:val="0"/>
        <w:autoSpaceDN w:val="0"/>
        <w:adjustRightInd w:val="0"/>
        <w:spacing w:after="0"/>
        <w:ind w:left="72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Baza danych powinna umożliwiać nadawanie ww. przywilejów za pośrednictwem mechanizmu grup użytkowników / ról bazodanowych. W danej chwili użytkownik może mieć aktywny dowolny podzbiór nadanych ról bazodanowych.</w:t>
      </w:r>
    </w:p>
    <w:p w14:paraId="7880DB14"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p w14:paraId="026192E5"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p w14:paraId="744CFBC8" w14:textId="77777777" w:rsidR="007F0D1A" w:rsidRPr="007F0D1A" w:rsidRDefault="007F0D1A" w:rsidP="00071C0C">
      <w:pPr>
        <w:numPr>
          <w:ilvl w:val="0"/>
          <w:numId w:val="410"/>
        </w:numPr>
        <w:autoSpaceDE w:val="0"/>
        <w:autoSpaceDN w:val="0"/>
        <w:adjustRightInd w:val="0"/>
        <w:spacing w:after="0"/>
        <w:contextualSpacing/>
        <w:jc w:val="both"/>
        <w:rPr>
          <w:rFonts w:ascii="Tahoma" w:eastAsia="CIDFont+F1" w:hAnsi="Tahoma" w:cs="Tahoma"/>
          <w:color w:val="000000" w:themeColor="text1"/>
          <w:sz w:val="20"/>
          <w:szCs w:val="20"/>
        </w:rPr>
      </w:pPr>
      <w:r w:rsidRPr="007F0D1A">
        <w:rPr>
          <w:rFonts w:ascii="Tahoma" w:eastAsia="CIDFont+F1" w:hAnsi="Tahoma" w:cs="Tahoma"/>
          <w:color w:val="000000" w:themeColor="text1"/>
          <w:sz w:val="20"/>
          <w:szCs w:val="20"/>
        </w:rPr>
        <w:t>RDBMS musi mieć możliwość rozbudowy do wersji wspierającej możliwość synchronicznej replikacji danych w dwóch niezależnych centrach danych.</w:t>
      </w:r>
    </w:p>
    <w:p w14:paraId="4C582CED" w14:textId="66568D10" w:rsidR="007647DF" w:rsidRPr="00E41E7B" w:rsidRDefault="00516461" w:rsidP="00071C0C">
      <w:pPr>
        <w:keepNext/>
        <w:keepLines/>
        <w:widowControl w:val="0"/>
        <w:numPr>
          <w:ilvl w:val="1"/>
          <w:numId w:val="518"/>
        </w:numPr>
        <w:tabs>
          <w:tab w:val="num" w:pos="-152"/>
        </w:tabs>
        <w:suppressAutoHyphens/>
        <w:autoSpaceDN w:val="0"/>
        <w:spacing w:before="240"/>
        <w:jc w:val="both"/>
        <w:textAlignment w:val="baseline"/>
        <w:outlineLvl w:val="0"/>
        <w:rPr>
          <w:rFonts w:ascii="Tahoma" w:hAnsi="Tahoma" w:cs="Tahoma"/>
          <w:b/>
          <w:bCs/>
          <w:color w:val="000000" w:themeColor="text1"/>
          <w:sz w:val="20"/>
          <w:szCs w:val="20"/>
          <w:lang w:eastAsia="en-US"/>
        </w:rPr>
      </w:pPr>
      <w:r w:rsidRPr="00E41E7B">
        <w:rPr>
          <w:rFonts w:ascii="Tahoma" w:hAnsi="Tahoma" w:cs="Tahoma"/>
          <w:b/>
          <w:bCs/>
          <w:color w:val="000000" w:themeColor="text1"/>
          <w:sz w:val="20"/>
          <w:szCs w:val="20"/>
          <w:lang w:eastAsia="en-US"/>
        </w:rPr>
        <w:t>Urządzenie wielofunkcyjne</w:t>
      </w:r>
      <w:r w:rsidR="007647DF" w:rsidRPr="00E41E7B">
        <w:rPr>
          <w:rFonts w:ascii="Tahoma" w:hAnsi="Tahoma" w:cs="Tahoma"/>
          <w:b/>
          <w:bCs/>
          <w:color w:val="000000" w:themeColor="text1"/>
          <w:sz w:val="20"/>
          <w:szCs w:val="20"/>
          <w:lang w:eastAsia="en-US"/>
        </w:rPr>
        <w:t xml:space="preserve"> 20 szt.</w:t>
      </w:r>
      <w:bookmarkEnd w:id="741"/>
    </w:p>
    <w:p w14:paraId="5C366AB7" w14:textId="341D8653" w:rsidR="00516461" w:rsidRPr="00AA58F9" w:rsidRDefault="00516461" w:rsidP="00071C0C">
      <w:pPr>
        <w:pStyle w:val="Akapitzlist"/>
        <w:numPr>
          <w:ilvl w:val="0"/>
          <w:numId w:val="405"/>
        </w:numPr>
        <w:spacing w:after="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Funkcje: druk, skan, kopia, faks</w:t>
      </w:r>
    </w:p>
    <w:p w14:paraId="2EA8DFD9" w14:textId="77777777"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Technologia laserowa mono</w:t>
      </w:r>
    </w:p>
    <w:p w14:paraId="1FA05ADB" w14:textId="77777777"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Prędkość druku 40 str./min</w:t>
      </w:r>
    </w:p>
    <w:p w14:paraId="65CA40EC" w14:textId="4F3E42D2"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 xml:space="preserve">Czas wydruku pierwszej strony </w:t>
      </w:r>
      <w:r w:rsidR="00732078" w:rsidRPr="00AA58F9">
        <w:rPr>
          <w:rFonts w:ascii="Tahoma" w:eastAsia="Times New Roman" w:hAnsi="Tahoma" w:cs="Tahoma"/>
          <w:color w:val="000000" w:themeColor="text1"/>
          <w:sz w:val="20"/>
          <w:szCs w:val="20"/>
        </w:rPr>
        <w:t xml:space="preserve">max </w:t>
      </w:r>
      <w:r w:rsidRPr="00AA58F9">
        <w:rPr>
          <w:rFonts w:ascii="Tahoma" w:eastAsia="Times New Roman" w:hAnsi="Tahoma" w:cs="Tahoma"/>
          <w:color w:val="000000" w:themeColor="text1"/>
          <w:sz w:val="20"/>
          <w:szCs w:val="20"/>
        </w:rPr>
        <w:t>10 s</w:t>
      </w:r>
    </w:p>
    <w:p w14:paraId="1B2994DF" w14:textId="41CDC934"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Rozdzielczość druku</w:t>
      </w:r>
      <w:r w:rsidR="00732078" w:rsidRPr="00AA58F9">
        <w:rPr>
          <w:rFonts w:ascii="Tahoma" w:eastAsia="Times New Roman" w:hAnsi="Tahoma" w:cs="Tahoma"/>
          <w:color w:val="000000" w:themeColor="text1"/>
          <w:sz w:val="20"/>
          <w:szCs w:val="20"/>
        </w:rPr>
        <w:t xml:space="preserve"> min</w:t>
      </w:r>
      <w:r w:rsidRPr="00AA58F9">
        <w:rPr>
          <w:rFonts w:ascii="Tahoma" w:eastAsia="Times New Roman" w:hAnsi="Tahoma" w:cs="Tahoma"/>
          <w:color w:val="000000" w:themeColor="text1"/>
          <w:sz w:val="20"/>
          <w:szCs w:val="20"/>
        </w:rPr>
        <w:t xml:space="preserve"> 1200x1200</w:t>
      </w:r>
    </w:p>
    <w:p w14:paraId="25410182" w14:textId="77777777" w:rsidR="00516461" w:rsidRPr="00D046C0"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lang w:val="en-US"/>
        </w:rPr>
      </w:pPr>
      <w:proofErr w:type="spellStart"/>
      <w:r w:rsidRPr="00AA58F9">
        <w:rPr>
          <w:rFonts w:ascii="Tahoma" w:eastAsia="Times New Roman" w:hAnsi="Tahoma" w:cs="Tahoma"/>
          <w:color w:val="000000" w:themeColor="text1"/>
          <w:sz w:val="20"/>
          <w:szCs w:val="20"/>
          <w:lang w:val="en-US"/>
        </w:rPr>
        <w:t>Interfejsy</w:t>
      </w:r>
      <w:proofErr w:type="spellEnd"/>
      <w:r w:rsidRPr="00AA58F9">
        <w:rPr>
          <w:rFonts w:ascii="Tahoma" w:eastAsia="Times New Roman" w:hAnsi="Tahoma" w:cs="Tahoma"/>
          <w:color w:val="000000" w:themeColor="text1"/>
          <w:sz w:val="20"/>
          <w:szCs w:val="20"/>
          <w:lang w:val="en-US"/>
        </w:rPr>
        <w:t xml:space="preserve">: USB, Ethernet, Wi-Fi, </w:t>
      </w:r>
      <w:proofErr w:type="spellStart"/>
      <w:r w:rsidRPr="00AA58F9">
        <w:rPr>
          <w:rFonts w:ascii="Tahoma" w:eastAsia="Times New Roman" w:hAnsi="Tahoma" w:cs="Tahoma"/>
          <w:color w:val="000000" w:themeColor="text1"/>
          <w:sz w:val="20"/>
          <w:szCs w:val="20"/>
          <w:lang w:val="en-US"/>
        </w:rPr>
        <w:t>AirPrint</w:t>
      </w:r>
      <w:proofErr w:type="spellEnd"/>
    </w:p>
    <w:p w14:paraId="49E3B18A" w14:textId="77777777"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Standardowy podajnik papieru na minimum 250 arkuszy 75 g/m2</w:t>
      </w:r>
    </w:p>
    <w:p w14:paraId="3F1EE8C1" w14:textId="77777777"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Możliwość rozbudowy podajników do 1100 arkuszy A4 75 g/m2</w:t>
      </w:r>
    </w:p>
    <w:p w14:paraId="1FD403FD" w14:textId="77777777"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Podajnik jednoprzebiegowy ADF na min. 50 arkuszy 75 g/m2</w:t>
      </w:r>
    </w:p>
    <w:p w14:paraId="23A9CC84" w14:textId="77777777"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Maksymalna gramatura papieru - 200 g/m2</w:t>
      </w:r>
    </w:p>
    <w:p w14:paraId="4417A1FE" w14:textId="77777777"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 xml:space="preserve">Optyczna rozdzielczość skanowania min. 600x600 </w:t>
      </w:r>
      <w:proofErr w:type="spellStart"/>
      <w:r w:rsidRPr="00AA58F9">
        <w:rPr>
          <w:rFonts w:ascii="Tahoma" w:eastAsia="Times New Roman" w:hAnsi="Tahoma" w:cs="Tahoma"/>
          <w:color w:val="000000" w:themeColor="text1"/>
          <w:sz w:val="20"/>
          <w:szCs w:val="20"/>
        </w:rPr>
        <w:t>dpi</w:t>
      </w:r>
      <w:proofErr w:type="spellEnd"/>
    </w:p>
    <w:p w14:paraId="59AE7666" w14:textId="644D6B21"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Skanowanie do</w:t>
      </w:r>
      <w:r w:rsidR="00732078" w:rsidRPr="00AA58F9">
        <w:rPr>
          <w:rFonts w:ascii="Tahoma" w:eastAsia="Times New Roman" w:hAnsi="Tahoma" w:cs="Tahoma"/>
          <w:color w:val="000000" w:themeColor="text1"/>
          <w:sz w:val="20"/>
          <w:szCs w:val="20"/>
        </w:rPr>
        <w:t xml:space="preserve"> min.</w:t>
      </w:r>
      <w:r w:rsidRPr="00AA58F9">
        <w:rPr>
          <w:rFonts w:ascii="Tahoma" w:eastAsia="Times New Roman" w:hAnsi="Tahoma" w:cs="Tahoma"/>
          <w:color w:val="000000" w:themeColor="text1"/>
          <w:sz w:val="20"/>
          <w:szCs w:val="20"/>
        </w:rPr>
        <w:t>: pliku, obrazu, OCR</w:t>
      </w:r>
    </w:p>
    <w:p w14:paraId="1500FAD4" w14:textId="14067EB2"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 xml:space="preserve">Szybkość procesora </w:t>
      </w:r>
      <w:r w:rsidR="00732078" w:rsidRPr="00AA58F9">
        <w:rPr>
          <w:rFonts w:ascii="Tahoma" w:eastAsia="Times New Roman" w:hAnsi="Tahoma" w:cs="Tahoma"/>
          <w:color w:val="000000" w:themeColor="text1"/>
          <w:sz w:val="20"/>
          <w:szCs w:val="20"/>
        </w:rPr>
        <w:t xml:space="preserve">min </w:t>
      </w:r>
      <w:r w:rsidRPr="00AA58F9">
        <w:rPr>
          <w:rFonts w:ascii="Tahoma" w:eastAsia="Times New Roman" w:hAnsi="Tahoma" w:cs="Tahoma"/>
          <w:color w:val="000000" w:themeColor="text1"/>
          <w:sz w:val="20"/>
          <w:szCs w:val="20"/>
        </w:rPr>
        <w:t>800 MHz</w:t>
      </w:r>
    </w:p>
    <w:p w14:paraId="61A34D56" w14:textId="1ABEA81F"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 xml:space="preserve">Standardowa pojemność pamięci </w:t>
      </w:r>
      <w:r w:rsidR="00732078" w:rsidRPr="00AA58F9">
        <w:rPr>
          <w:rFonts w:ascii="Tahoma" w:eastAsia="Times New Roman" w:hAnsi="Tahoma" w:cs="Tahoma"/>
          <w:color w:val="000000" w:themeColor="text1"/>
          <w:sz w:val="20"/>
          <w:szCs w:val="20"/>
        </w:rPr>
        <w:t xml:space="preserve">min </w:t>
      </w:r>
      <w:r w:rsidRPr="00AA58F9">
        <w:rPr>
          <w:rFonts w:ascii="Tahoma" w:eastAsia="Times New Roman" w:hAnsi="Tahoma" w:cs="Tahoma"/>
          <w:color w:val="000000" w:themeColor="text1"/>
          <w:sz w:val="20"/>
          <w:szCs w:val="20"/>
        </w:rPr>
        <w:t>256 MB</w:t>
      </w:r>
    </w:p>
    <w:p w14:paraId="50DAD088" w14:textId="77777777"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Możliwość wyposażenia urządzenia w toner na min. 8000 stron według normy ISO/IEC 19752</w:t>
      </w:r>
    </w:p>
    <w:p w14:paraId="757EC7A5" w14:textId="77777777" w:rsidR="00516461" w:rsidRPr="00AA58F9" w:rsidRDefault="00516461" w:rsidP="00071C0C">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Wyświetlacz kolorowy dotykowy na panelu urządzenia min. 4,5’’</w:t>
      </w:r>
    </w:p>
    <w:p w14:paraId="67FA452F" w14:textId="39625768" w:rsidR="007647DF" w:rsidRDefault="00516461" w:rsidP="00061559">
      <w:pPr>
        <w:pStyle w:val="Akapitzlist"/>
        <w:numPr>
          <w:ilvl w:val="0"/>
          <w:numId w:val="405"/>
        </w:numPr>
        <w:spacing w:after="0"/>
        <w:contextualSpacing w:val="0"/>
        <w:rPr>
          <w:rFonts w:ascii="Tahoma" w:eastAsia="Times New Roman" w:hAnsi="Tahoma" w:cs="Tahoma"/>
          <w:color w:val="000000" w:themeColor="text1"/>
          <w:sz w:val="20"/>
          <w:szCs w:val="20"/>
        </w:rPr>
      </w:pPr>
      <w:r w:rsidRPr="00AA58F9">
        <w:rPr>
          <w:rFonts w:ascii="Tahoma" w:eastAsia="Times New Roman" w:hAnsi="Tahoma" w:cs="Tahoma"/>
          <w:color w:val="000000" w:themeColor="text1"/>
          <w:sz w:val="20"/>
          <w:szCs w:val="20"/>
        </w:rPr>
        <w:t>Gwarancja producenta min. 3 lata z serwisem na miejscu</w:t>
      </w:r>
      <w:bookmarkEnd w:id="725"/>
    </w:p>
    <w:p w14:paraId="0CBFFEAC" w14:textId="5168B083" w:rsidR="00061559" w:rsidRPr="00061559" w:rsidRDefault="00641B88" w:rsidP="00061559">
      <w:pPr>
        <w:pStyle w:val="Akapitzlist"/>
        <w:numPr>
          <w:ilvl w:val="0"/>
          <w:numId w:val="405"/>
        </w:numPr>
        <w:spacing w:after="0"/>
        <w:contextualSpacing w:val="0"/>
        <w:rPr>
          <w:rFonts w:ascii="Tahoma" w:eastAsia="Times New Roman" w:hAnsi="Tahoma" w:cs="Tahoma"/>
          <w:color w:val="000000" w:themeColor="text1"/>
          <w:sz w:val="20"/>
          <w:szCs w:val="20"/>
        </w:rPr>
      </w:pPr>
      <w:r w:rsidDel="00641B88">
        <w:rPr>
          <w:rFonts w:ascii="Tahoma" w:eastAsia="Times New Roman" w:hAnsi="Tahoma" w:cs="Tahoma"/>
          <w:color w:val="000000" w:themeColor="text1"/>
          <w:sz w:val="20"/>
          <w:szCs w:val="20"/>
        </w:rPr>
        <w:t xml:space="preserve"> </w:t>
      </w:r>
      <w:r w:rsidR="00F60850">
        <w:rPr>
          <w:rFonts w:ascii="Tahoma" w:eastAsia="Times New Roman" w:hAnsi="Tahoma" w:cs="Tahoma"/>
          <w:color w:val="000000" w:themeColor="text1"/>
          <w:sz w:val="20"/>
          <w:szCs w:val="20"/>
        </w:rPr>
        <w:t>w</w:t>
      </w:r>
      <w:r>
        <w:rPr>
          <w:rFonts w:ascii="Tahoma" w:eastAsia="Times New Roman" w:hAnsi="Tahoma" w:cs="Tahoma"/>
          <w:color w:val="000000" w:themeColor="text1"/>
          <w:sz w:val="20"/>
          <w:szCs w:val="20"/>
        </w:rPr>
        <w:t>ydruk podążający z czytnikiem kart</w:t>
      </w:r>
    </w:p>
    <w:p w14:paraId="40C24F37" w14:textId="77777777" w:rsidR="001E0A98" w:rsidRPr="00AA58F9" w:rsidRDefault="001E0A98" w:rsidP="00AA58F9">
      <w:pPr>
        <w:widowControl w:val="0"/>
        <w:suppressAutoHyphens/>
        <w:autoSpaceDN w:val="0"/>
        <w:jc w:val="both"/>
        <w:textAlignment w:val="baseline"/>
        <w:rPr>
          <w:rFonts w:ascii="Tahoma" w:hAnsi="Tahoma" w:cs="Tahoma"/>
          <w:color w:val="000000" w:themeColor="text1"/>
          <w:sz w:val="20"/>
          <w:szCs w:val="20"/>
          <w:lang w:bidi="pl-PL"/>
        </w:rPr>
      </w:pPr>
    </w:p>
    <w:sectPr w:rsidR="001E0A98" w:rsidRPr="00AA58F9" w:rsidSect="00E80813">
      <w:headerReference w:type="default" r:id="rId10"/>
      <w:footerReference w:type="default" r:id="rId11"/>
      <w:headerReference w:type="first" r:id="rId12"/>
      <w:pgSz w:w="11906" w:h="16838"/>
      <w:pgMar w:top="1584" w:right="1133" w:bottom="1276" w:left="1418" w:header="567" w:footer="7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507B" w14:textId="77777777" w:rsidR="009B7DBB" w:rsidRDefault="009B7DBB">
      <w:r>
        <w:separator/>
      </w:r>
    </w:p>
  </w:endnote>
  <w:endnote w:type="continuationSeparator" w:id="0">
    <w:p w14:paraId="7351ACC3" w14:textId="77777777" w:rsidR="009B7DBB" w:rsidRDefault="009B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iemens 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Boldface 12pt">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emens Serif Semibold">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1)">
    <w:panose1 w:val="00000000000000000000"/>
    <w:charset w:val="00"/>
    <w:family w:val="roman"/>
    <w:notTrueType/>
    <w:pitch w:val="default"/>
  </w:font>
  <w:font w:name="Arial Bold">
    <w:panose1 w:val="00000000000000000000"/>
    <w:charset w:val="00"/>
    <w:family w:val="roman"/>
    <w:notTrueType/>
    <w:pitch w:val="default"/>
  </w:font>
  <w:font w:name="Arial,Bold">
    <w:panose1 w:val="00000000000000000000"/>
    <w:charset w:val="00"/>
    <w:family w:val="roman"/>
    <w:notTrueType/>
    <w:pitch w:val="default"/>
  </w:font>
  <w:font w:name="SwitzerlandBlack">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LiberationSerif">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Foundry Sterling">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EE"/>
    <w:family w:val="swiss"/>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Futura Bk">
    <w:altName w:val="Arial"/>
    <w:panose1 w:val="00000000000000000000"/>
    <w:charset w:val="EE"/>
    <w:family w:val="swiss"/>
    <w:notTrueType/>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witzer TT EFN Light">
    <w:altName w:val="Times New Roman"/>
    <w:panose1 w:val="00000000000000000000"/>
    <w:charset w:val="EE"/>
    <w:family w:val="auto"/>
    <w:notTrueType/>
    <w:pitch w:val="variable"/>
    <w:sig w:usb0="00000001" w:usb1="00000000" w:usb2="00000000" w:usb3="00000000" w:csb0="00000003" w:csb1="00000000"/>
  </w:font>
  <w:font w:name="Thorndale">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Cambria Math">
    <w:panose1 w:val="02040503050406030204"/>
    <w:charset w:val="EE"/>
    <w:family w:val="roman"/>
    <w:pitch w:val="variable"/>
    <w:sig w:usb0="E00006FF" w:usb1="420024FF" w:usb2="02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99AE" w14:textId="623C35DF" w:rsidR="00310551" w:rsidRPr="008030C5" w:rsidRDefault="00310551" w:rsidP="000D3FB8">
    <w:pPr>
      <w:pStyle w:val="Stopka"/>
      <w:ind w:left="1560"/>
      <w:jc w:val="center"/>
      <w:rPr>
        <w:rFonts w:ascii="Times New Roman" w:hAnsi="Times New Roman"/>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CF02" w14:textId="77777777" w:rsidR="009B7DBB" w:rsidRDefault="009B7DBB">
      <w:r>
        <w:separator/>
      </w:r>
    </w:p>
  </w:footnote>
  <w:footnote w:type="continuationSeparator" w:id="0">
    <w:p w14:paraId="42D03034" w14:textId="77777777" w:rsidR="009B7DBB" w:rsidRDefault="009B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124B" w14:textId="752954BB" w:rsidR="009D571B" w:rsidRDefault="009D571B" w:rsidP="009D571B">
    <w:pPr>
      <w:pStyle w:val="Nagwek"/>
    </w:pPr>
    <w:r w:rsidRPr="009D571B">
      <w:rPr>
        <w:rFonts w:ascii="Calibri" w:eastAsia="Calibri" w:hAnsi="Calibri" w:cs="Times New Roman"/>
        <w:noProof/>
        <w:sz w:val="22"/>
        <w:szCs w:val="22"/>
        <w:lang w:eastAsia="en-US"/>
      </w:rPr>
      <w:drawing>
        <wp:anchor distT="0" distB="0" distL="114300" distR="114300" simplePos="0" relativeHeight="251659264" behindDoc="1" locked="0" layoutInCell="1" allowOverlap="0" wp14:anchorId="6DBCDD29" wp14:editId="65113CC4">
          <wp:simplePos x="0" y="0"/>
          <wp:positionH relativeFrom="page">
            <wp:align>center</wp:align>
          </wp:positionH>
          <wp:positionV relativeFrom="topMargin">
            <wp:posOffset>186690</wp:posOffset>
          </wp:positionV>
          <wp:extent cx="6904796" cy="570586"/>
          <wp:effectExtent l="0" t="0" r="0" b="1270"/>
          <wp:wrapNone/>
          <wp:docPr id="27"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6904796" cy="570586"/>
                  </a:xfrm>
                  <a:prstGeom prst="rect">
                    <a:avLst/>
                  </a:prstGeom>
                </pic:spPr>
              </pic:pic>
            </a:graphicData>
          </a:graphic>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0007" w14:textId="57FDA509" w:rsidR="009D571B" w:rsidRDefault="009D571B" w:rsidP="009D571B">
    <w:pPr>
      <w:pStyle w:val="Nagwek"/>
    </w:pPr>
    <w:r w:rsidRPr="009D571B">
      <w:rPr>
        <w:rFonts w:ascii="Calibri" w:eastAsia="Calibri" w:hAnsi="Calibri" w:cs="Times New Roman"/>
        <w:noProof/>
        <w:sz w:val="22"/>
        <w:szCs w:val="22"/>
        <w:lang w:eastAsia="en-US"/>
      </w:rPr>
      <w:drawing>
        <wp:anchor distT="0" distB="0" distL="114300" distR="114300" simplePos="0" relativeHeight="251661312" behindDoc="1" locked="0" layoutInCell="1" allowOverlap="0" wp14:anchorId="4C8F519A" wp14:editId="313A57CA">
          <wp:simplePos x="0" y="0"/>
          <wp:positionH relativeFrom="page">
            <wp:align>center</wp:align>
          </wp:positionH>
          <wp:positionV relativeFrom="topMargin">
            <wp:posOffset>186690</wp:posOffset>
          </wp:positionV>
          <wp:extent cx="6904796" cy="570586"/>
          <wp:effectExtent l="0" t="0" r="0" b="1270"/>
          <wp:wrapNone/>
          <wp:docPr id="1"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6904796" cy="570586"/>
                  </a:xfrm>
                  <a:prstGeom prst="rect">
                    <a:avLst/>
                  </a:prstGeom>
                </pic:spPr>
              </pic:pic>
            </a:graphicData>
          </a:graphic>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1E621E"/>
    <w:name w:val="WWNum1"/>
    <w:lvl w:ilvl="0">
      <w:start w:val="1"/>
      <w:numFmt w:val="decimal"/>
      <w:lvlText w:val="%1."/>
      <w:lvlJc w:val="left"/>
      <w:pPr>
        <w:tabs>
          <w:tab w:val="num" w:pos="-218"/>
        </w:tabs>
        <w:ind w:left="502" w:hanging="360"/>
      </w:pPr>
      <w:rPr>
        <w:rFonts w:cs="Times New Roman" w:hint="default"/>
      </w:rPr>
    </w:lvl>
    <w:lvl w:ilvl="1">
      <w:start w:val="11"/>
      <w:numFmt w:val="decimal"/>
      <w:lvlText w:val="%2."/>
      <w:lvlJc w:val="left"/>
      <w:pPr>
        <w:tabs>
          <w:tab w:val="num" w:pos="-426"/>
        </w:tabs>
        <w:ind w:left="654" w:hanging="360"/>
      </w:pPr>
      <w:rPr>
        <w:rFonts w:cs="Times New Roman" w:hint="default"/>
      </w:rPr>
    </w:lvl>
    <w:lvl w:ilvl="2">
      <w:start w:val="1"/>
      <w:numFmt w:val="decimal"/>
      <w:lvlText w:val="%2.%3."/>
      <w:lvlJc w:val="left"/>
      <w:pPr>
        <w:tabs>
          <w:tab w:val="num" w:pos="-426"/>
        </w:tabs>
        <w:ind w:left="1014" w:hanging="360"/>
      </w:pPr>
      <w:rPr>
        <w:rFonts w:cs="Times New Roman" w:hint="default"/>
      </w:rPr>
    </w:lvl>
    <w:lvl w:ilvl="3">
      <w:start w:val="1"/>
      <w:numFmt w:val="decimal"/>
      <w:lvlText w:val="%2.%3.%4."/>
      <w:lvlJc w:val="left"/>
      <w:pPr>
        <w:tabs>
          <w:tab w:val="num" w:pos="-426"/>
        </w:tabs>
        <w:ind w:left="1374" w:hanging="360"/>
      </w:pPr>
      <w:rPr>
        <w:rFonts w:cs="Times New Roman" w:hint="default"/>
      </w:rPr>
    </w:lvl>
    <w:lvl w:ilvl="4">
      <w:start w:val="1"/>
      <w:numFmt w:val="decimal"/>
      <w:lvlText w:val="%2.%3.%4.%5."/>
      <w:lvlJc w:val="left"/>
      <w:pPr>
        <w:tabs>
          <w:tab w:val="num" w:pos="-426"/>
        </w:tabs>
        <w:ind w:left="1734" w:hanging="360"/>
      </w:pPr>
      <w:rPr>
        <w:rFonts w:cs="Times New Roman" w:hint="default"/>
      </w:rPr>
    </w:lvl>
    <w:lvl w:ilvl="5">
      <w:start w:val="1"/>
      <w:numFmt w:val="decimal"/>
      <w:lvlText w:val="%2.%3.%4.%5.%6."/>
      <w:lvlJc w:val="left"/>
      <w:pPr>
        <w:tabs>
          <w:tab w:val="num" w:pos="-426"/>
        </w:tabs>
        <w:ind w:left="2094" w:hanging="360"/>
      </w:pPr>
      <w:rPr>
        <w:rFonts w:cs="Times New Roman" w:hint="default"/>
      </w:rPr>
    </w:lvl>
    <w:lvl w:ilvl="6">
      <w:start w:val="1"/>
      <w:numFmt w:val="decimal"/>
      <w:lvlText w:val="%2.%3.%4.%5.%6.%7."/>
      <w:lvlJc w:val="left"/>
      <w:pPr>
        <w:tabs>
          <w:tab w:val="num" w:pos="-426"/>
        </w:tabs>
        <w:ind w:left="2454" w:hanging="360"/>
      </w:pPr>
      <w:rPr>
        <w:rFonts w:cs="Times New Roman" w:hint="default"/>
      </w:rPr>
    </w:lvl>
    <w:lvl w:ilvl="7">
      <w:start w:val="1"/>
      <w:numFmt w:val="decimal"/>
      <w:lvlText w:val="%2.%3.%4.%5.%6.%7.%8."/>
      <w:lvlJc w:val="left"/>
      <w:pPr>
        <w:tabs>
          <w:tab w:val="num" w:pos="-426"/>
        </w:tabs>
        <w:ind w:left="2814" w:hanging="360"/>
      </w:pPr>
      <w:rPr>
        <w:rFonts w:cs="Times New Roman" w:hint="default"/>
      </w:rPr>
    </w:lvl>
    <w:lvl w:ilvl="8">
      <w:start w:val="1"/>
      <w:numFmt w:val="decimal"/>
      <w:lvlText w:val="%2.%3.%4.%5.%6.%7.%8.%9."/>
      <w:lvlJc w:val="left"/>
      <w:pPr>
        <w:tabs>
          <w:tab w:val="num" w:pos="-426"/>
        </w:tabs>
        <w:ind w:left="3174" w:hanging="360"/>
      </w:pPr>
      <w:rPr>
        <w:rFonts w:cs="Times New Roman"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37" w:hanging="397"/>
      </w:pPr>
      <w:rPr>
        <w:rFonts w:ascii="Calibri" w:hAnsi="Calibri"/>
        <w:b w:val="0"/>
        <w:i w:val="0"/>
        <w:strike w:val="0"/>
        <w:dstrike w:val="0"/>
        <w:color w:val="000000"/>
        <w:position w:val="0"/>
        <w:sz w:val="20"/>
        <w:u w:val="none"/>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37" w:hanging="397"/>
      </w:pPr>
      <w:rPr>
        <w:rFonts w:ascii="Calibri" w:hAnsi="Calibri"/>
        <w:b w:val="0"/>
        <w:i w:val="0"/>
        <w:strike w:val="0"/>
        <w:dstrike w:val="0"/>
        <w:color w:val="000000"/>
        <w:position w:val="0"/>
        <w:sz w:val="20"/>
        <w:u w:val="none"/>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Calibri" w:hAnsi="Calibri"/>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Vrinda" w:hAnsi="Vrind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E"/>
    <w:multiLevelType w:val="multilevel"/>
    <w:tmpl w:val="4832F606"/>
    <w:name w:val="WW8Num14"/>
    <w:lvl w:ilvl="0">
      <w:start w:val="1"/>
      <w:numFmt w:val="lowerLetter"/>
      <w:lvlText w:val="%1)"/>
      <w:lvlJc w:val="left"/>
      <w:pPr>
        <w:tabs>
          <w:tab w:val="num" w:pos="0"/>
        </w:tabs>
        <w:ind w:left="1068" w:hanging="360"/>
      </w:pPr>
      <w:rPr>
        <w:b w:val="0"/>
        <w:bCs/>
        <w:color w:val="00000A"/>
        <w:sz w:val="20"/>
        <w:szCs w:val="2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7" w15:restartNumberingAfterBreak="0">
    <w:nsid w:val="00000010"/>
    <w:multiLevelType w:val="multilevel"/>
    <w:tmpl w:val="6BB2F3A8"/>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A"/>
    <w:multiLevelType w:val="multilevel"/>
    <w:tmpl w:val="0000001A"/>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B"/>
    <w:multiLevelType w:val="multilevel"/>
    <w:tmpl w:val="3B660FFE"/>
    <w:name w:val="WW8Num2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C"/>
    <w:multiLevelType w:val="multilevel"/>
    <w:tmpl w:val="0000001C"/>
    <w:name w:val="WW8Num28"/>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24"/>
    <w:multiLevelType w:val="singleLevel"/>
    <w:tmpl w:val="00000024"/>
    <w:name w:val="WW8Num36"/>
    <w:lvl w:ilvl="0">
      <w:start w:val="1"/>
      <w:numFmt w:val="bullet"/>
      <w:lvlText w:val=""/>
      <w:lvlJc w:val="left"/>
      <w:pPr>
        <w:tabs>
          <w:tab w:val="num" w:pos="0"/>
        </w:tabs>
        <w:ind w:left="946" w:hanging="360"/>
      </w:pPr>
      <w:rPr>
        <w:rFonts w:ascii="Symbol" w:hAnsi="Symbol"/>
      </w:rPr>
    </w:lvl>
  </w:abstractNum>
  <w:abstractNum w:abstractNumId="13" w15:restartNumberingAfterBreak="0">
    <w:nsid w:val="00000026"/>
    <w:multiLevelType w:val="singleLevel"/>
    <w:tmpl w:val="00000026"/>
    <w:name w:val="WW8Num38"/>
    <w:lvl w:ilvl="0">
      <w:start w:val="1"/>
      <w:numFmt w:val="bullet"/>
      <w:lvlText w:val=""/>
      <w:lvlJc w:val="left"/>
      <w:pPr>
        <w:tabs>
          <w:tab w:val="num" w:pos="0"/>
        </w:tabs>
        <w:ind w:left="360" w:hanging="360"/>
      </w:pPr>
      <w:rPr>
        <w:rFonts w:ascii="Symbol" w:hAnsi="Symbol"/>
        <w:sz w:val="20"/>
      </w:rPr>
    </w:lvl>
  </w:abstractNum>
  <w:abstractNum w:abstractNumId="14" w15:restartNumberingAfterBreak="0">
    <w:nsid w:val="00000028"/>
    <w:multiLevelType w:val="multilevel"/>
    <w:tmpl w:val="00000028"/>
    <w:name w:val="WW8Num47"/>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3F"/>
    <w:multiLevelType w:val="multilevel"/>
    <w:tmpl w:val="0000003F"/>
    <w:name w:val="WW8Num63"/>
    <w:lvl w:ilvl="0">
      <w:start w:val="1"/>
      <w:numFmt w:val="ordinal"/>
      <w:lvlText w:val="%1"/>
      <w:lvlJc w:val="left"/>
      <w:pPr>
        <w:tabs>
          <w:tab w:val="num" w:pos="-586"/>
        </w:tabs>
        <w:ind w:left="360" w:hanging="360"/>
      </w:pPr>
      <w:rPr>
        <w:rFonts w:hint="default"/>
        <w:w w:val="100"/>
        <w:sz w:val="18"/>
        <w:szCs w:val="14"/>
      </w:rPr>
    </w:lvl>
    <w:lvl w:ilvl="1">
      <w:start w:val="1"/>
      <w:numFmt w:val="bullet"/>
      <w:lvlText w:val="o"/>
      <w:lvlJc w:val="left"/>
      <w:pPr>
        <w:tabs>
          <w:tab w:val="num" w:pos="-586"/>
        </w:tabs>
        <w:ind w:left="967" w:hanging="360"/>
      </w:pPr>
      <w:rPr>
        <w:rFonts w:ascii="Courier New" w:hAnsi="Courier New" w:cs="Courier New"/>
      </w:rPr>
    </w:lvl>
    <w:lvl w:ilvl="2">
      <w:start w:val="1"/>
      <w:numFmt w:val="bullet"/>
      <w:lvlText w:val=""/>
      <w:lvlJc w:val="left"/>
      <w:pPr>
        <w:tabs>
          <w:tab w:val="num" w:pos="-586"/>
        </w:tabs>
        <w:ind w:left="1687" w:hanging="360"/>
      </w:pPr>
      <w:rPr>
        <w:rFonts w:ascii="Wingdings" w:hAnsi="Wingdings" w:cs="Wingdings"/>
      </w:rPr>
    </w:lvl>
    <w:lvl w:ilvl="3">
      <w:start w:val="1"/>
      <w:numFmt w:val="bullet"/>
      <w:lvlText w:val=""/>
      <w:lvlJc w:val="left"/>
      <w:pPr>
        <w:tabs>
          <w:tab w:val="num" w:pos="-586"/>
        </w:tabs>
        <w:ind w:left="2407" w:hanging="360"/>
      </w:pPr>
      <w:rPr>
        <w:rFonts w:ascii="Symbol" w:hAnsi="Symbol" w:cs="Symbol"/>
      </w:rPr>
    </w:lvl>
    <w:lvl w:ilvl="4">
      <w:start w:val="1"/>
      <w:numFmt w:val="bullet"/>
      <w:lvlText w:val="o"/>
      <w:lvlJc w:val="left"/>
      <w:pPr>
        <w:tabs>
          <w:tab w:val="num" w:pos="-586"/>
        </w:tabs>
        <w:ind w:left="3127" w:hanging="360"/>
      </w:pPr>
      <w:rPr>
        <w:rFonts w:ascii="Courier New" w:hAnsi="Courier New" w:cs="Courier New"/>
      </w:rPr>
    </w:lvl>
    <w:lvl w:ilvl="5">
      <w:start w:val="1"/>
      <w:numFmt w:val="bullet"/>
      <w:lvlText w:val=""/>
      <w:lvlJc w:val="left"/>
      <w:pPr>
        <w:tabs>
          <w:tab w:val="num" w:pos="-586"/>
        </w:tabs>
        <w:ind w:left="3847" w:hanging="360"/>
      </w:pPr>
      <w:rPr>
        <w:rFonts w:ascii="Wingdings" w:hAnsi="Wingdings" w:cs="Wingdings"/>
      </w:rPr>
    </w:lvl>
    <w:lvl w:ilvl="6">
      <w:start w:val="1"/>
      <w:numFmt w:val="bullet"/>
      <w:lvlText w:val=""/>
      <w:lvlJc w:val="left"/>
      <w:pPr>
        <w:tabs>
          <w:tab w:val="num" w:pos="-586"/>
        </w:tabs>
        <w:ind w:left="4567" w:hanging="360"/>
      </w:pPr>
      <w:rPr>
        <w:rFonts w:ascii="Symbol" w:hAnsi="Symbol" w:cs="Symbol"/>
      </w:rPr>
    </w:lvl>
    <w:lvl w:ilvl="7">
      <w:start w:val="1"/>
      <w:numFmt w:val="bullet"/>
      <w:lvlText w:val="o"/>
      <w:lvlJc w:val="left"/>
      <w:pPr>
        <w:tabs>
          <w:tab w:val="num" w:pos="-586"/>
        </w:tabs>
        <w:ind w:left="5287" w:hanging="360"/>
      </w:pPr>
      <w:rPr>
        <w:rFonts w:ascii="Courier New" w:hAnsi="Courier New" w:cs="Courier New"/>
      </w:rPr>
    </w:lvl>
    <w:lvl w:ilvl="8">
      <w:start w:val="1"/>
      <w:numFmt w:val="bullet"/>
      <w:lvlText w:val=""/>
      <w:lvlJc w:val="left"/>
      <w:pPr>
        <w:tabs>
          <w:tab w:val="num" w:pos="-586"/>
        </w:tabs>
        <w:ind w:left="6007" w:hanging="360"/>
      </w:pPr>
      <w:rPr>
        <w:rFonts w:ascii="Wingdings" w:hAnsi="Wingdings" w:cs="Wingdings"/>
      </w:rPr>
    </w:lvl>
  </w:abstractNum>
  <w:abstractNum w:abstractNumId="16" w15:restartNumberingAfterBreak="0">
    <w:nsid w:val="00000050"/>
    <w:multiLevelType w:val="singleLevel"/>
    <w:tmpl w:val="00000050"/>
    <w:name w:val="WW8Num80"/>
    <w:lvl w:ilvl="0">
      <w:start w:val="1"/>
      <w:numFmt w:val="bullet"/>
      <w:lvlText w:val=""/>
      <w:lvlJc w:val="left"/>
      <w:pPr>
        <w:tabs>
          <w:tab w:val="num" w:pos="0"/>
        </w:tabs>
        <w:ind w:left="1285" w:hanging="360"/>
      </w:pPr>
      <w:rPr>
        <w:rFonts w:ascii="Symbol" w:hAnsi="Symbol"/>
        <w:color w:val="auto"/>
      </w:rPr>
    </w:lvl>
  </w:abstractNum>
  <w:abstractNum w:abstractNumId="17" w15:restartNumberingAfterBreak="0">
    <w:nsid w:val="0000006A"/>
    <w:multiLevelType w:val="singleLevel"/>
    <w:tmpl w:val="0000006A"/>
    <w:name w:val="WW8Num106"/>
    <w:lvl w:ilvl="0">
      <w:start w:val="1"/>
      <w:numFmt w:val="bullet"/>
      <w:lvlText w:val=""/>
      <w:lvlJc w:val="left"/>
      <w:pPr>
        <w:tabs>
          <w:tab w:val="num" w:pos="0"/>
        </w:tabs>
        <w:ind w:left="1398" w:hanging="360"/>
      </w:pPr>
      <w:rPr>
        <w:rFonts w:ascii="Symbol" w:hAnsi="Symbol"/>
        <w:color w:val="auto"/>
      </w:rPr>
    </w:lvl>
  </w:abstractNum>
  <w:abstractNum w:abstractNumId="18" w15:restartNumberingAfterBreak="0">
    <w:nsid w:val="000000A0"/>
    <w:multiLevelType w:val="singleLevel"/>
    <w:tmpl w:val="000000A0"/>
    <w:name w:val="WW8Num160"/>
    <w:lvl w:ilvl="0">
      <w:start w:val="1"/>
      <w:numFmt w:val="bullet"/>
      <w:lvlText w:val=""/>
      <w:lvlJc w:val="left"/>
      <w:pPr>
        <w:tabs>
          <w:tab w:val="num" w:pos="0"/>
        </w:tabs>
        <w:ind w:left="1398" w:hanging="360"/>
      </w:pPr>
      <w:rPr>
        <w:rFonts w:ascii="Symbol" w:hAnsi="Symbol"/>
        <w:w w:val="100"/>
        <w:sz w:val="22"/>
      </w:rPr>
    </w:lvl>
  </w:abstractNum>
  <w:abstractNum w:abstractNumId="19" w15:restartNumberingAfterBreak="0">
    <w:nsid w:val="000000C5"/>
    <w:multiLevelType w:val="singleLevel"/>
    <w:tmpl w:val="000000C5"/>
    <w:name w:val="WW8Num197"/>
    <w:lvl w:ilvl="0">
      <w:start w:val="1"/>
      <w:numFmt w:val="bullet"/>
      <w:lvlText w:val=""/>
      <w:lvlJc w:val="left"/>
      <w:pPr>
        <w:tabs>
          <w:tab w:val="num" w:pos="0"/>
        </w:tabs>
        <w:ind w:left="360" w:hanging="360"/>
      </w:pPr>
      <w:rPr>
        <w:rFonts w:ascii="Symbol" w:hAnsi="Symbol"/>
      </w:rPr>
    </w:lvl>
  </w:abstractNum>
  <w:abstractNum w:abstractNumId="20" w15:restartNumberingAfterBreak="0">
    <w:nsid w:val="00000116"/>
    <w:multiLevelType w:val="singleLevel"/>
    <w:tmpl w:val="00000116"/>
    <w:name w:val="WW8Num278"/>
    <w:lvl w:ilvl="0">
      <w:start w:val="1"/>
      <w:numFmt w:val="bullet"/>
      <w:lvlText w:val=""/>
      <w:lvlJc w:val="left"/>
      <w:pPr>
        <w:tabs>
          <w:tab w:val="num" w:pos="0"/>
        </w:tabs>
        <w:ind w:left="719" w:hanging="360"/>
      </w:pPr>
      <w:rPr>
        <w:rFonts w:ascii="Symbol" w:hAnsi="Symbol"/>
        <w:w w:val="100"/>
        <w:sz w:val="22"/>
      </w:rPr>
    </w:lvl>
  </w:abstractNum>
  <w:abstractNum w:abstractNumId="21" w15:restartNumberingAfterBreak="0">
    <w:nsid w:val="0000012B"/>
    <w:multiLevelType w:val="singleLevel"/>
    <w:tmpl w:val="0000012B"/>
    <w:name w:val="WW8Num299"/>
    <w:lvl w:ilvl="0">
      <w:start w:val="1"/>
      <w:numFmt w:val="decimal"/>
      <w:lvlText w:val="%1."/>
      <w:lvlJc w:val="left"/>
      <w:pPr>
        <w:tabs>
          <w:tab w:val="num" w:pos="0"/>
        </w:tabs>
        <w:ind w:left="720" w:hanging="360"/>
      </w:pPr>
      <w:rPr>
        <w:rFonts w:cs="Times New Roman"/>
      </w:rPr>
    </w:lvl>
  </w:abstractNum>
  <w:abstractNum w:abstractNumId="22" w15:restartNumberingAfterBreak="0">
    <w:nsid w:val="0000013C"/>
    <w:multiLevelType w:val="multilevel"/>
    <w:tmpl w:val="0000013C"/>
    <w:name w:val="WW8Num316"/>
    <w:lvl w:ilvl="0">
      <w:start w:val="1"/>
      <w:numFmt w:val="bullet"/>
      <w:lvlText w:val=""/>
      <w:lvlJc w:val="left"/>
      <w:pPr>
        <w:tabs>
          <w:tab w:val="num" w:pos="0"/>
        </w:tabs>
        <w:ind w:left="946" w:hanging="360"/>
      </w:pPr>
      <w:rPr>
        <w:rFonts w:ascii="Symbol" w:hAnsi="Symbol"/>
        <w:w w:val="100"/>
        <w:sz w:val="22"/>
      </w:rPr>
    </w:lvl>
    <w:lvl w:ilvl="1">
      <w:start w:val="1"/>
      <w:numFmt w:val="bullet"/>
      <w:lvlText w:val="o"/>
      <w:lvlJc w:val="left"/>
      <w:pPr>
        <w:tabs>
          <w:tab w:val="num" w:pos="0"/>
        </w:tabs>
        <w:ind w:left="1553" w:hanging="360"/>
      </w:pPr>
      <w:rPr>
        <w:rFonts w:ascii="Courier New" w:hAnsi="Courier New"/>
      </w:rPr>
    </w:lvl>
    <w:lvl w:ilvl="2">
      <w:start w:val="1"/>
      <w:numFmt w:val="bullet"/>
      <w:lvlText w:val=""/>
      <w:lvlJc w:val="left"/>
      <w:pPr>
        <w:tabs>
          <w:tab w:val="num" w:pos="0"/>
        </w:tabs>
        <w:ind w:left="2273" w:hanging="360"/>
      </w:pPr>
      <w:rPr>
        <w:rFonts w:ascii="Wingdings" w:hAnsi="Wingdings"/>
      </w:rPr>
    </w:lvl>
    <w:lvl w:ilvl="3">
      <w:start w:val="1"/>
      <w:numFmt w:val="bullet"/>
      <w:lvlText w:val=""/>
      <w:lvlJc w:val="left"/>
      <w:pPr>
        <w:tabs>
          <w:tab w:val="num" w:pos="0"/>
        </w:tabs>
        <w:ind w:left="2993" w:hanging="360"/>
      </w:pPr>
      <w:rPr>
        <w:rFonts w:ascii="Symbol" w:hAnsi="Symbol"/>
      </w:rPr>
    </w:lvl>
    <w:lvl w:ilvl="4">
      <w:start w:val="1"/>
      <w:numFmt w:val="bullet"/>
      <w:lvlText w:val="o"/>
      <w:lvlJc w:val="left"/>
      <w:pPr>
        <w:tabs>
          <w:tab w:val="num" w:pos="0"/>
        </w:tabs>
        <w:ind w:left="3713" w:hanging="360"/>
      </w:pPr>
      <w:rPr>
        <w:rFonts w:ascii="Courier New" w:hAnsi="Courier New"/>
      </w:rPr>
    </w:lvl>
    <w:lvl w:ilvl="5">
      <w:start w:val="1"/>
      <w:numFmt w:val="bullet"/>
      <w:lvlText w:val=""/>
      <w:lvlJc w:val="left"/>
      <w:pPr>
        <w:tabs>
          <w:tab w:val="num" w:pos="0"/>
        </w:tabs>
        <w:ind w:left="4433" w:hanging="360"/>
      </w:pPr>
      <w:rPr>
        <w:rFonts w:ascii="Wingdings" w:hAnsi="Wingdings"/>
      </w:rPr>
    </w:lvl>
    <w:lvl w:ilvl="6">
      <w:start w:val="1"/>
      <w:numFmt w:val="bullet"/>
      <w:lvlText w:val=""/>
      <w:lvlJc w:val="left"/>
      <w:pPr>
        <w:tabs>
          <w:tab w:val="num" w:pos="0"/>
        </w:tabs>
        <w:ind w:left="5153" w:hanging="360"/>
      </w:pPr>
      <w:rPr>
        <w:rFonts w:ascii="Symbol" w:hAnsi="Symbol"/>
      </w:rPr>
    </w:lvl>
    <w:lvl w:ilvl="7">
      <w:start w:val="1"/>
      <w:numFmt w:val="bullet"/>
      <w:lvlText w:val="o"/>
      <w:lvlJc w:val="left"/>
      <w:pPr>
        <w:tabs>
          <w:tab w:val="num" w:pos="0"/>
        </w:tabs>
        <w:ind w:left="5873" w:hanging="360"/>
      </w:pPr>
      <w:rPr>
        <w:rFonts w:ascii="Courier New" w:hAnsi="Courier New"/>
      </w:rPr>
    </w:lvl>
    <w:lvl w:ilvl="8">
      <w:start w:val="1"/>
      <w:numFmt w:val="bullet"/>
      <w:lvlText w:val=""/>
      <w:lvlJc w:val="left"/>
      <w:pPr>
        <w:tabs>
          <w:tab w:val="num" w:pos="0"/>
        </w:tabs>
        <w:ind w:left="6593" w:hanging="360"/>
      </w:pPr>
      <w:rPr>
        <w:rFonts w:ascii="Wingdings" w:hAnsi="Wingdings"/>
      </w:rPr>
    </w:lvl>
  </w:abstractNum>
  <w:abstractNum w:abstractNumId="23" w15:restartNumberingAfterBreak="0">
    <w:nsid w:val="0000015F"/>
    <w:multiLevelType w:val="singleLevel"/>
    <w:tmpl w:val="0000015F"/>
    <w:name w:val="WW8Num351"/>
    <w:lvl w:ilvl="0">
      <w:start w:val="1"/>
      <w:numFmt w:val="bullet"/>
      <w:lvlText w:val=""/>
      <w:lvlJc w:val="left"/>
      <w:pPr>
        <w:tabs>
          <w:tab w:val="num" w:pos="0"/>
        </w:tabs>
        <w:ind w:left="360" w:hanging="360"/>
      </w:pPr>
      <w:rPr>
        <w:rFonts w:ascii="Symbol" w:hAnsi="Symbol"/>
      </w:rPr>
    </w:lvl>
  </w:abstractNum>
  <w:abstractNum w:abstractNumId="24" w15:restartNumberingAfterBreak="0">
    <w:nsid w:val="000001AE"/>
    <w:multiLevelType w:val="multilevel"/>
    <w:tmpl w:val="4D985244"/>
    <w:name w:val="WW8Num430"/>
    <w:lvl w:ilvl="0">
      <w:start w:val="1"/>
      <w:numFmt w:val="decimal"/>
      <w:lvlText w:val="%1)"/>
      <w:lvlJc w:val="left"/>
      <w:pPr>
        <w:tabs>
          <w:tab w:val="num" w:pos="0"/>
        </w:tabs>
        <w:ind w:left="360" w:hanging="360"/>
      </w:pPr>
      <w:rPr>
        <w:rFonts w:ascii="Calibri" w:eastAsia="Times New Roman" w:hAnsi="Calibri" w:cs="Calibri" w:hint="default"/>
        <w:w w:val="100"/>
        <w:sz w:val="20"/>
        <w:szCs w:val="18"/>
      </w:rPr>
    </w:lvl>
    <w:lvl w:ilvl="1">
      <w:start w:val="1"/>
      <w:numFmt w:val="lowerLetter"/>
      <w:lvlText w:val="%2)"/>
      <w:lvlJc w:val="left"/>
      <w:pPr>
        <w:tabs>
          <w:tab w:val="num" w:pos="0"/>
        </w:tabs>
        <w:ind w:left="720" w:hanging="360"/>
      </w:pPr>
      <w:rPr>
        <w:rFonts w:hint="default"/>
        <w:w w:val="100"/>
        <w:sz w:val="22"/>
      </w:rPr>
    </w:lvl>
    <w:lvl w:ilvl="2">
      <w:start w:val="1"/>
      <w:numFmt w:val="bullet"/>
      <w:lvlText w:val=""/>
      <w:lvlJc w:val="left"/>
      <w:pPr>
        <w:tabs>
          <w:tab w:val="num" w:pos="0"/>
        </w:tabs>
        <w:ind w:left="1080" w:hanging="360"/>
      </w:pPr>
      <w:rPr>
        <w:rFonts w:ascii="Symbol" w:hAnsi="Symbol" w:hint="default"/>
      </w:rPr>
    </w:lvl>
    <w:lvl w:ilvl="3">
      <w:start w:val="1"/>
      <w:numFmt w:val="decimal"/>
      <w:lvlText w:val="(%4)"/>
      <w:lvlJc w:val="left"/>
      <w:pPr>
        <w:tabs>
          <w:tab w:val="num" w:pos="0"/>
        </w:tabs>
        <w:ind w:left="1440" w:hanging="360"/>
      </w:pPr>
      <w:rPr>
        <w:rFonts w:ascii="Symbol" w:eastAsia="Times New Roman" w:hAnsi="Symbol" w:hint="default"/>
        <w:w w:val="100"/>
        <w:sz w:val="22"/>
      </w:rPr>
    </w:lvl>
    <w:lvl w:ilvl="4">
      <w:start w:val="1"/>
      <w:numFmt w:val="lowerLetter"/>
      <w:lvlText w:val="(%5)"/>
      <w:lvlJc w:val="left"/>
      <w:pPr>
        <w:tabs>
          <w:tab w:val="num" w:pos="0"/>
        </w:tabs>
        <w:ind w:left="1800" w:hanging="360"/>
      </w:pPr>
      <w:rPr>
        <w:rFonts w:ascii="Symbol" w:eastAsia="Times New Roman" w:hAnsi="Symbol" w:hint="default"/>
        <w:w w:val="100"/>
        <w:sz w:val="22"/>
      </w:rPr>
    </w:lvl>
    <w:lvl w:ilvl="5">
      <w:start w:val="1"/>
      <w:numFmt w:val="lowerRoman"/>
      <w:lvlText w:val="(%6)"/>
      <w:lvlJc w:val="left"/>
      <w:pPr>
        <w:tabs>
          <w:tab w:val="num" w:pos="0"/>
        </w:tabs>
        <w:ind w:left="2160" w:hanging="360"/>
      </w:pPr>
      <w:rPr>
        <w:rFonts w:ascii="Symbol" w:eastAsia="Times New Roman" w:hAnsi="Symbol" w:hint="default"/>
        <w:w w:val="100"/>
        <w:sz w:val="22"/>
      </w:rPr>
    </w:lvl>
    <w:lvl w:ilvl="6">
      <w:start w:val="1"/>
      <w:numFmt w:val="decimal"/>
      <w:lvlText w:val="%7."/>
      <w:lvlJc w:val="left"/>
      <w:pPr>
        <w:tabs>
          <w:tab w:val="num" w:pos="0"/>
        </w:tabs>
        <w:ind w:left="2520" w:hanging="360"/>
      </w:pPr>
      <w:rPr>
        <w:rFonts w:ascii="Symbol" w:eastAsia="Times New Roman" w:hAnsi="Symbol" w:hint="default"/>
        <w:w w:val="100"/>
        <w:sz w:val="22"/>
      </w:rPr>
    </w:lvl>
    <w:lvl w:ilvl="7">
      <w:start w:val="1"/>
      <w:numFmt w:val="lowerLetter"/>
      <w:lvlText w:val="%8."/>
      <w:lvlJc w:val="left"/>
      <w:pPr>
        <w:tabs>
          <w:tab w:val="num" w:pos="0"/>
        </w:tabs>
        <w:ind w:left="2880" w:hanging="360"/>
      </w:pPr>
      <w:rPr>
        <w:rFonts w:ascii="Symbol" w:eastAsia="Times New Roman" w:hAnsi="Symbol" w:hint="default"/>
        <w:w w:val="100"/>
        <w:sz w:val="22"/>
      </w:rPr>
    </w:lvl>
    <w:lvl w:ilvl="8">
      <w:start w:val="1"/>
      <w:numFmt w:val="lowerRoman"/>
      <w:lvlText w:val="%9."/>
      <w:lvlJc w:val="left"/>
      <w:pPr>
        <w:tabs>
          <w:tab w:val="num" w:pos="0"/>
        </w:tabs>
        <w:ind w:left="3240" w:hanging="360"/>
      </w:pPr>
      <w:rPr>
        <w:rFonts w:ascii="Symbol" w:eastAsia="Times New Roman" w:hAnsi="Symbol" w:hint="default"/>
        <w:w w:val="100"/>
        <w:sz w:val="22"/>
      </w:rPr>
    </w:lvl>
  </w:abstractNum>
  <w:abstractNum w:abstractNumId="25" w15:restartNumberingAfterBreak="0">
    <w:nsid w:val="000001BE"/>
    <w:multiLevelType w:val="singleLevel"/>
    <w:tmpl w:val="0A7695FC"/>
    <w:name w:val="WW8Num446"/>
    <w:lvl w:ilvl="0">
      <w:start w:val="1"/>
      <w:numFmt w:val="upperRoman"/>
      <w:lvlText w:val="%1."/>
      <w:lvlJc w:val="left"/>
      <w:pPr>
        <w:tabs>
          <w:tab w:val="num" w:pos="0"/>
        </w:tabs>
        <w:ind w:left="720" w:hanging="360"/>
      </w:pPr>
      <w:rPr>
        <w:rFonts w:cs="Times New Roman"/>
        <w:b/>
        <w:bCs/>
      </w:rPr>
    </w:lvl>
  </w:abstractNum>
  <w:abstractNum w:abstractNumId="26" w15:restartNumberingAfterBreak="0">
    <w:nsid w:val="000001C1"/>
    <w:multiLevelType w:val="singleLevel"/>
    <w:tmpl w:val="000001C1"/>
    <w:name w:val="WW8Num449"/>
    <w:lvl w:ilvl="0">
      <w:start w:val="1"/>
      <w:numFmt w:val="bullet"/>
      <w:lvlText w:val=""/>
      <w:lvlJc w:val="left"/>
      <w:pPr>
        <w:tabs>
          <w:tab w:val="num" w:pos="0"/>
        </w:tabs>
        <w:ind w:left="719" w:hanging="360"/>
      </w:pPr>
      <w:rPr>
        <w:rFonts w:ascii="Symbol" w:hAnsi="Symbol"/>
        <w:w w:val="100"/>
        <w:sz w:val="22"/>
      </w:rPr>
    </w:lvl>
  </w:abstractNum>
  <w:abstractNum w:abstractNumId="27" w15:restartNumberingAfterBreak="0">
    <w:nsid w:val="000001FB"/>
    <w:multiLevelType w:val="singleLevel"/>
    <w:tmpl w:val="000001FB"/>
    <w:name w:val="WW8Num507"/>
    <w:lvl w:ilvl="0">
      <w:start w:val="1"/>
      <w:numFmt w:val="bullet"/>
      <w:lvlText w:val=""/>
      <w:lvlJc w:val="left"/>
      <w:pPr>
        <w:tabs>
          <w:tab w:val="num" w:pos="0"/>
        </w:tabs>
        <w:ind w:left="1398" w:hanging="360"/>
      </w:pPr>
      <w:rPr>
        <w:rFonts w:ascii="Symbol" w:hAnsi="Symbol"/>
        <w:w w:val="100"/>
        <w:sz w:val="22"/>
      </w:rPr>
    </w:lvl>
  </w:abstractNum>
  <w:abstractNum w:abstractNumId="28" w15:restartNumberingAfterBreak="0">
    <w:nsid w:val="0000021A"/>
    <w:multiLevelType w:val="multilevel"/>
    <w:tmpl w:val="39724004"/>
    <w:name w:val="WW8Num538"/>
    <w:lvl w:ilvl="0">
      <w:start w:val="1"/>
      <w:numFmt w:val="decimal"/>
      <w:lvlText w:val="%1."/>
      <w:lvlJc w:val="left"/>
      <w:pPr>
        <w:tabs>
          <w:tab w:val="num" w:pos="0"/>
        </w:tabs>
        <w:ind w:left="502" w:hanging="360"/>
      </w:pPr>
      <w:rPr>
        <w:rFonts w:ascii="Verdana" w:eastAsia="Times New Roman" w:hAnsi="Verdana" w:cs="Calibri" w:hint="default"/>
        <w:w w:val="100"/>
        <w:sz w:val="20"/>
        <w:szCs w:val="20"/>
      </w:rPr>
    </w:lvl>
    <w:lvl w:ilvl="1">
      <w:start w:val="1"/>
      <w:numFmt w:val="lowerLetter"/>
      <w:lvlText w:val="%2."/>
      <w:lvlJc w:val="left"/>
      <w:pPr>
        <w:tabs>
          <w:tab w:val="num" w:pos="0"/>
        </w:tabs>
        <w:ind w:left="1440" w:hanging="360"/>
      </w:pPr>
      <w:rPr>
        <w:rFonts w:ascii="Symbol" w:eastAsia="Times New Roman" w:hAnsi="Symbol"/>
        <w:w w:val="100"/>
        <w:sz w:val="22"/>
      </w:rPr>
    </w:lvl>
    <w:lvl w:ilvl="2">
      <w:start w:val="1"/>
      <w:numFmt w:val="lowerRoman"/>
      <w:lvlText w:val="%3."/>
      <w:lvlJc w:val="left"/>
      <w:pPr>
        <w:tabs>
          <w:tab w:val="num" w:pos="0"/>
        </w:tabs>
        <w:ind w:left="2160" w:hanging="180"/>
      </w:pPr>
      <w:rPr>
        <w:rFonts w:ascii="Symbol" w:eastAsia="Times New Roman" w:hAnsi="Symbol"/>
        <w:w w:val="100"/>
        <w:sz w:val="22"/>
      </w:rPr>
    </w:lvl>
    <w:lvl w:ilvl="3">
      <w:start w:val="1"/>
      <w:numFmt w:val="decimal"/>
      <w:lvlText w:val="%4."/>
      <w:lvlJc w:val="left"/>
      <w:pPr>
        <w:tabs>
          <w:tab w:val="num" w:pos="0"/>
        </w:tabs>
        <w:ind w:left="2880" w:hanging="360"/>
      </w:pPr>
      <w:rPr>
        <w:rFonts w:ascii="Symbol" w:eastAsia="Times New Roman" w:hAnsi="Symbol"/>
        <w:w w:val="100"/>
        <w:sz w:val="22"/>
      </w:rPr>
    </w:lvl>
    <w:lvl w:ilvl="4">
      <w:start w:val="1"/>
      <w:numFmt w:val="lowerLetter"/>
      <w:lvlText w:val="%5."/>
      <w:lvlJc w:val="left"/>
      <w:pPr>
        <w:tabs>
          <w:tab w:val="num" w:pos="0"/>
        </w:tabs>
        <w:ind w:left="3600" w:hanging="360"/>
      </w:pPr>
      <w:rPr>
        <w:rFonts w:ascii="Symbol" w:eastAsia="Times New Roman" w:hAnsi="Symbol"/>
        <w:w w:val="100"/>
        <w:sz w:val="22"/>
      </w:rPr>
    </w:lvl>
    <w:lvl w:ilvl="5">
      <w:start w:val="1"/>
      <w:numFmt w:val="lowerRoman"/>
      <w:lvlText w:val="%6."/>
      <w:lvlJc w:val="left"/>
      <w:pPr>
        <w:tabs>
          <w:tab w:val="num" w:pos="0"/>
        </w:tabs>
        <w:ind w:left="4320" w:hanging="180"/>
      </w:pPr>
      <w:rPr>
        <w:rFonts w:ascii="Symbol" w:eastAsia="Times New Roman" w:hAnsi="Symbol"/>
        <w:w w:val="100"/>
        <w:sz w:val="22"/>
      </w:rPr>
    </w:lvl>
    <w:lvl w:ilvl="6">
      <w:start w:val="1"/>
      <w:numFmt w:val="decimal"/>
      <w:lvlText w:val="%7."/>
      <w:lvlJc w:val="left"/>
      <w:pPr>
        <w:tabs>
          <w:tab w:val="num" w:pos="0"/>
        </w:tabs>
        <w:ind w:left="5040" w:hanging="360"/>
      </w:pPr>
      <w:rPr>
        <w:rFonts w:ascii="Symbol" w:eastAsia="Times New Roman" w:hAnsi="Symbol"/>
        <w:w w:val="100"/>
        <w:sz w:val="22"/>
      </w:rPr>
    </w:lvl>
    <w:lvl w:ilvl="7">
      <w:start w:val="1"/>
      <w:numFmt w:val="lowerLetter"/>
      <w:lvlText w:val="%8."/>
      <w:lvlJc w:val="left"/>
      <w:pPr>
        <w:tabs>
          <w:tab w:val="num" w:pos="0"/>
        </w:tabs>
        <w:ind w:left="5760" w:hanging="360"/>
      </w:pPr>
      <w:rPr>
        <w:rFonts w:ascii="Symbol" w:eastAsia="Times New Roman" w:hAnsi="Symbol"/>
        <w:w w:val="100"/>
        <w:sz w:val="22"/>
      </w:rPr>
    </w:lvl>
    <w:lvl w:ilvl="8">
      <w:start w:val="1"/>
      <w:numFmt w:val="lowerRoman"/>
      <w:lvlText w:val="%9."/>
      <w:lvlJc w:val="left"/>
      <w:pPr>
        <w:tabs>
          <w:tab w:val="num" w:pos="0"/>
        </w:tabs>
        <w:ind w:left="6480" w:hanging="180"/>
      </w:pPr>
      <w:rPr>
        <w:rFonts w:ascii="Symbol" w:eastAsia="Times New Roman" w:hAnsi="Symbol"/>
        <w:w w:val="100"/>
        <w:sz w:val="22"/>
      </w:rPr>
    </w:lvl>
  </w:abstractNum>
  <w:abstractNum w:abstractNumId="29" w15:restartNumberingAfterBreak="0">
    <w:nsid w:val="00000221"/>
    <w:multiLevelType w:val="multilevel"/>
    <w:tmpl w:val="00000221"/>
    <w:name w:val="WW8Num5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222"/>
    <w:multiLevelType w:val="multilevel"/>
    <w:tmpl w:val="00000222"/>
    <w:name w:val="WW8Num5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223"/>
    <w:multiLevelType w:val="multilevel"/>
    <w:tmpl w:val="00000223"/>
    <w:name w:val="WW8Num5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224"/>
    <w:multiLevelType w:val="multilevel"/>
    <w:tmpl w:val="00000224"/>
    <w:name w:val="WW8Num5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225"/>
    <w:multiLevelType w:val="multilevel"/>
    <w:tmpl w:val="00000225"/>
    <w:name w:val="WW8Num5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226"/>
    <w:multiLevelType w:val="multilevel"/>
    <w:tmpl w:val="00000226"/>
    <w:name w:val="WW8Num55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5" w15:restartNumberingAfterBreak="0">
    <w:nsid w:val="0000023B"/>
    <w:multiLevelType w:val="singleLevel"/>
    <w:tmpl w:val="0000023B"/>
    <w:name w:val="WW8Num571"/>
    <w:lvl w:ilvl="0">
      <w:start w:val="1"/>
      <w:numFmt w:val="bullet"/>
      <w:lvlText w:val=""/>
      <w:lvlJc w:val="left"/>
      <w:pPr>
        <w:tabs>
          <w:tab w:val="num" w:pos="0"/>
        </w:tabs>
        <w:ind w:left="833" w:hanging="360"/>
      </w:pPr>
      <w:rPr>
        <w:rFonts w:ascii="Symbol" w:hAnsi="Symbol"/>
        <w:w w:val="100"/>
        <w:sz w:val="22"/>
      </w:rPr>
    </w:lvl>
  </w:abstractNum>
  <w:abstractNum w:abstractNumId="36" w15:restartNumberingAfterBreak="0">
    <w:nsid w:val="00474013"/>
    <w:multiLevelType w:val="hybridMultilevel"/>
    <w:tmpl w:val="992471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07C3279"/>
    <w:multiLevelType w:val="hybridMultilevel"/>
    <w:tmpl w:val="0534F5C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008E6BAA"/>
    <w:multiLevelType w:val="hybridMultilevel"/>
    <w:tmpl w:val="287A19E0"/>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0B41E7F"/>
    <w:multiLevelType w:val="hybridMultilevel"/>
    <w:tmpl w:val="3B6E4F44"/>
    <w:lvl w:ilvl="0" w:tplc="04150011">
      <w:start w:val="1"/>
      <w:numFmt w:val="decimal"/>
      <w:lvlText w:val="%1)"/>
      <w:lvlJc w:val="left"/>
      <w:pPr>
        <w:ind w:left="777" w:hanging="360"/>
      </w:pPr>
    </w:lvl>
    <w:lvl w:ilvl="1" w:tplc="04150011">
      <w:start w:val="1"/>
      <w:numFmt w:val="decimal"/>
      <w:lvlText w:val="%2)"/>
      <w:lvlJc w:val="left"/>
      <w:pPr>
        <w:ind w:left="1497" w:hanging="360"/>
      </w:pPr>
      <w:rPr>
        <w:rFonts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40" w15:restartNumberingAfterBreak="0">
    <w:nsid w:val="012A6472"/>
    <w:multiLevelType w:val="hybridMultilevel"/>
    <w:tmpl w:val="7F14986C"/>
    <w:styleLink w:val="WWNum711"/>
    <w:lvl w:ilvl="0" w:tplc="04150019">
      <w:start w:val="1"/>
      <w:numFmt w:val="lowerLetter"/>
      <w:lvlText w:val="%1."/>
      <w:lvlJc w:val="left"/>
      <w:pPr>
        <w:ind w:left="720" w:hanging="360"/>
      </w:pPr>
    </w:lvl>
    <w:lvl w:ilvl="1" w:tplc="2C8C621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1442DAB"/>
    <w:multiLevelType w:val="hybridMultilevel"/>
    <w:tmpl w:val="1B3E71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18A3675"/>
    <w:multiLevelType w:val="hybridMultilevel"/>
    <w:tmpl w:val="C630B60C"/>
    <w:styleLink w:val="WWNum371"/>
    <w:lvl w:ilvl="0" w:tplc="E3AA6B84">
      <w:start w:val="1"/>
      <w:numFmt w:val="bullet"/>
      <w:pStyle w:val="Uchwaa-podpunktznakowany"/>
      <w:lvlText w:val=""/>
      <w:lvlJc w:val="left"/>
      <w:pPr>
        <w:tabs>
          <w:tab w:val="num" w:pos="2274"/>
        </w:tabs>
        <w:ind w:left="2558" w:hanging="567"/>
      </w:pPr>
      <w:rPr>
        <w:rFonts w:ascii="Wingdings" w:hAnsi="Wingdings" w:cs="Wingdings" w:hint="default"/>
        <w:sz w:val="28"/>
        <w:szCs w:val="28"/>
      </w:rPr>
    </w:lvl>
    <w:lvl w:ilvl="1" w:tplc="9C980F12">
      <w:start w:val="1"/>
      <w:numFmt w:val="bullet"/>
      <w:lvlText w:val="-"/>
      <w:lvlJc w:val="left"/>
      <w:pPr>
        <w:tabs>
          <w:tab w:val="num" w:pos="2013"/>
        </w:tabs>
        <w:ind w:left="2013" w:hanging="360"/>
      </w:pPr>
      <w:rPr>
        <w:rFonts w:ascii="Arial" w:hAnsi="Arial" w:cs="Arial" w:hint="default"/>
        <w:sz w:val="28"/>
        <w:szCs w:val="28"/>
      </w:rPr>
    </w:lvl>
    <w:lvl w:ilvl="2" w:tplc="04150005" w:tentative="1">
      <w:start w:val="1"/>
      <w:numFmt w:val="bullet"/>
      <w:lvlText w:val=""/>
      <w:lvlJc w:val="left"/>
      <w:pPr>
        <w:tabs>
          <w:tab w:val="num" w:pos="2733"/>
        </w:tabs>
        <w:ind w:left="2733" w:hanging="360"/>
      </w:pPr>
      <w:rPr>
        <w:rFonts w:ascii="Wingdings" w:hAnsi="Wingdings" w:cs="Wingdings" w:hint="default"/>
      </w:rPr>
    </w:lvl>
    <w:lvl w:ilvl="3" w:tplc="04150001" w:tentative="1">
      <w:start w:val="1"/>
      <w:numFmt w:val="bullet"/>
      <w:lvlText w:val=""/>
      <w:lvlJc w:val="left"/>
      <w:pPr>
        <w:tabs>
          <w:tab w:val="num" w:pos="3453"/>
        </w:tabs>
        <w:ind w:left="3453" w:hanging="360"/>
      </w:pPr>
      <w:rPr>
        <w:rFonts w:ascii="Symbol" w:hAnsi="Symbol" w:cs="Symbol" w:hint="default"/>
      </w:rPr>
    </w:lvl>
    <w:lvl w:ilvl="4" w:tplc="04150003" w:tentative="1">
      <w:start w:val="1"/>
      <w:numFmt w:val="bullet"/>
      <w:lvlText w:val="o"/>
      <w:lvlJc w:val="left"/>
      <w:pPr>
        <w:tabs>
          <w:tab w:val="num" w:pos="4173"/>
        </w:tabs>
        <w:ind w:left="4173" w:hanging="360"/>
      </w:pPr>
      <w:rPr>
        <w:rFonts w:ascii="Courier New" w:hAnsi="Courier New" w:cs="Courier New" w:hint="default"/>
      </w:rPr>
    </w:lvl>
    <w:lvl w:ilvl="5" w:tplc="04150005" w:tentative="1">
      <w:start w:val="1"/>
      <w:numFmt w:val="bullet"/>
      <w:lvlText w:val=""/>
      <w:lvlJc w:val="left"/>
      <w:pPr>
        <w:tabs>
          <w:tab w:val="num" w:pos="4893"/>
        </w:tabs>
        <w:ind w:left="4893" w:hanging="360"/>
      </w:pPr>
      <w:rPr>
        <w:rFonts w:ascii="Wingdings" w:hAnsi="Wingdings" w:cs="Wingdings" w:hint="default"/>
      </w:rPr>
    </w:lvl>
    <w:lvl w:ilvl="6" w:tplc="04150001" w:tentative="1">
      <w:start w:val="1"/>
      <w:numFmt w:val="bullet"/>
      <w:lvlText w:val=""/>
      <w:lvlJc w:val="left"/>
      <w:pPr>
        <w:tabs>
          <w:tab w:val="num" w:pos="5613"/>
        </w:tabs>
        <w:ind w:left="5613" w:hanging="360"/>
      </w:pPr>
      <w:rPr>
        <w:rFonts w:ascii="Symbol" w:hAnsi="Symbol" w:cs="Symbol" w:hint="default"/>
      </w:rPr>
    </w:lvl>
    <w:lvl w:ilvl="7" w:tplc="04150003" w:tentative="1">
      <w:start w:val="1"/>
      <w:numFmt w:val="bullet"/>
      <w:lvlText w:val="o"/>
      <w:lvlJc w:val="left"/>
      <w:pPr>
        <w:tabs>
          <w:tab w:val="num" w:pos="6333"/>
        </w:tabs>
        <w:ind w:left="6333" w:hanging="360"/>
      </w:pPr>
      <w:rPr>
        <w:rFonts w:ascii="Courier New" w:hAnsi="Courier New" w:cs="Courier New" w:hint="default"/>
      </w:rPr>
    </w:lvl>
    <w:lvl w:ilvl="8" w:tplc="04150005" w:tentative="1">
      <w:start w:val="1"/>
      <w:numFmt w:val="bullet"/>
      <w:lvlText w:val=""/>
      <w:lvlJc w:val="left"/>
      <w:pPr>
        <w:tabs>
          <w:tab w:val="num" w:pos="7053"/>
        </w:tabs>
        <w:ind w:left="7053" w:hanging="360"/>
      </w:pPr>
      <w:rPr>
        <w:rFonts w:ascii="Wingdings" w:hAnsi="Wingdings" w:cs="Wingdings" w:hint="default"/>
      </w:rPr>
    </w:lvl>
  </w:abstractNum>
  <w:abstractNum w:abstractNumId="43" w15:restartNumberingAfterBreak="0">
    <w:nsid w:val="01984B09"/>
    <w:multiLevelType w:val="hybridMultilevel"/>
    <w:tmpl w:val="3DCAC83C"/>
    <w:styleLink w:val="WWNum4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1C77087"/>
    <w:multiLevelType w:val="hybridMultilevel"/>
    <w:tmpl w:val="57F0E93E"/>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21F15E3"/>
    <w:multiLevelType w:val="multilevel"/>
    <w:tmpl w:val="D0C23678"/>
    <w:styleLink w:val="WWNum331"/>
    <w:lvl w:ilvl="0">
      <w:start w:val="1"/>
      <w:numFmt w:val="lowerLetter"/>
      <w:lvlText w:val="%1)"/>
      <w:lvlJc w:val="left"/>
      <w:pPr>
        <w:tabs>
          <w:tab w:val="num" w:pos="720"/>
        </w:tabs>
        <w:ind w:left="720" w:hanging="360"/>
      </w:pPr>
    </w:lvl>
    <w:lvl w:ilvl="1" w:tentative="1">
      <w:start w:val="1"/>
      <w:numFmt w:val="lowerLetter"/>
      <w:lvlText w:val="%2."/>
      <w:lvlJc w:val="left"/>
      <w:pPr>
        <w:tabs>
          <w:tab w:val="num" w:pos="1100"/>
        </w:tabs>
        <w:ind w:left="1100" w:hanging="360"/>
      </w:p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46" w15:restartNumberingAfterBreak="0">
    <w:nsid w:val="027E58CB"/>
    <w:multiLevelType w:val="multilevel"/>
    <w:tmpl w:val="6F9AF322"/>
    <w:lvl w:ilvl="0">
      <w:start w:val="1"/>
      <w:numFmt w:val="decimal"/>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02BF0391"/>
    <w:multiLevelType w:val="hybridMultilevel"/>
    <w:tmpl w:val="E73ED6DA"/>
    <w:styleLink w:val="WW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2E07DDF"/>
    <w:multiLevelType w:val="hybridMultilevel"/>
    <w:tmpl w:val="CB00474A"/>
    <w:lvl w:ilvl="0" w:tplc="04150011">
      <w:start w:val="1"/>
      <w:numFmt w:val="decimal"/>
      <w:lvlText w:val="%1)"/>
      <w:lvlJc w:val="left"/>
      <w:pPr>
        <w:ind w:left="720" w:hanging="360"/>
      </w:pPr>
    </w:lvl>
    <w:lvl w:ilvl="1" w:tplc="309E6D6C">
      <w:start w:val="1"/>
      <w:numFmt w:val="decimal"/>
      <w:lvlText w:val="%2)"/>
      <w:lvlJc w:val="left"/>
      <w:pPr>
        <w:ind w:left="1440" w:hanging="360"/>
      </w:pPr>
      <w:rPr>
        <w:rFonts w:ascii="Verdana" w:eastAsia="Times New Roman" w:hAnsi="Verdana"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0336517E"/>
    <w:multiLevelType w:val="hybridMultilevel"/>
    <w:tmpl w:val="22B26FDC"/>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033658DE"/>
    <w:multiLevelType w:val="hybridMultilevel"/>
    <w:tmpl w:val="124C34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043104C1"/>
    <w:multiLevelType w:val="hybridMultilevel"/>
    <w:tmpl w:val="444A60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53C0052"/>
    <w:multiLevelType w:val="hybridMultilevel"/>
    <w:tmpl w:val="CA1E699C"/>
    <w:lvl w:ilvl="0" w:tplc="BCC2DB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054B480D"/>
    <w:multiLevelType w:val="hybridMultilevel"/>
    <w:tmpl w:val="9ED6E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56B0294"/>
    <w:multiLevelType w:val="hybridMultilevel"/>
    <w:tmpl w:val="A6D01FC8"/>
    <w:lvl w:ilvl="0" w:tplc="B8C86722">
      <w:start w:val="1"/>
      <w:numFmt w:val="decimal"/>
      <w:lvlText w:val="%1)"/>
      <w:lvlJc w:val="left"/>
      <w:pPr>
        <w:ind w:left="772" w:hanging="360"/>
      </w:pPr>
      <w:rPr>
        <w:rFonts w:ascii="Verdana" w:eastAsia="Times New Roman" w:hAnsi="Verdana" w:cs="Calibri"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55" w15:restartNumberingAfterBreak="0">
    <w:nsid w:val="05827943"/>
    <w:multiLevelType w:val="hybridMultilevel"/>
    <w:tmpl w:val="9A4AB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57" w15:restartNumberingAfterBreak="0">
    <w:nsid w:val="06257525"/>
    <w:multiLevelType w:val="multilevel"/>
    <w:tmpl w:val="56E278C4"/>
    <w:styleLink w:val="WWNum622"/>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062E30D4"/>
    <w:multiLevelType w:val="hybridMultilevel"/>
    <w:tmpl w:val="FA4CC618"/>
    <w:lvl w:ilvl="0" w:tplc="BCC2DB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06517236"/>
    <w:multiLevelType w:val="hybridMultilevel"/>
    <w:tmpl w:val="2110E1A6"/>
    <w:styleLink w:val="WWNum632"/>
    <w:lvl w:ilvl="0" w:tplc="FA2ABA4C">
      <w:start w:val="1"/>
      <w:numFmt w:val="ordin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06A4748A"/>
    <w:multiLevelType w:val="hybridMultilevel"/>
    <w:tmpl w:val="6736E8D4"/>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06B86FB9"/>
    <w:multiLevelType w:val="multilevel"/>
    <w:tmpl w:val="B97427C4"/>
    <w:styleLink w:val="WWNum67"/>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06CD2635"/>
    <w:multiLevelType w:val="hybridMultilevel"/>
    <w:tmpl w:val="EBF475F8"/>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070A3D96"/>
    <w:multiLevelType w:val="multilevel"/>
    <w:tmpl w:val="21482E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0746287E"/>
    <w:multiLevelType w:val="multilevel"/>
    <w:tmpl w:val="4CAA7DFA"/>
    <w:styleLink w:val="WWNum483"/>
    <w:lvl w:ilvl="0">
      <w:start w:val="1"/>
      <w:numFmt w:val="decimal"/>
      <w:pStyle w:val="FormatvorlageBeschriftung10ptLinks0cmErsteZeile0cm"/>
      <w:lvlText w:val="Figure %1 -"/>
      <w:lvlJc w:val="left"/>
      <w:pPr>
        <w:ind w:left="1163" w:hanging="1021"/>
      </w:pPr>
      <w:rPr>
        <w:rFonts w:ascii="Arial" w:hAnsi="Arial"/>
        <w:b/>
        <w:i w:val="0"/>
        <w:sz w:val="18"/>
        <w:szCs w:val="18"/>
      </w:rPr>
    </w:lvl>
    <w:lvl w:ilvl="1">
      <w:numFmt w:val="bullet"/>
      <w:lvlText w:val=""/>
      <w:lvlJc w:val="left"/>
      <w:pPr>
        <w:ind w:left="1440" w:hanging="360"/>
      </w:pPr>
      <w:rPr>
        <w:rFonts w:ascii="Wingdings" w:hAnsi="Wingdings"/>
        <w:b/>
        <w:i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07712D12"/>
    <w:multiLevelType w:val="multilevel"/>
    <w:tmpl w:val="6F9AF322"/>
    <w:lvl w:ilvl="0">
      <w:start w:val="1"/>
      <w:numFmt w:val="decimal"/>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080D0AF6"/>
    <w:multiLevelType w:val="hybridMultilevel"/>
    <w:tmpl w:val="66C2A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8125841"/>
    <w:multiLevelType w:val="hybridMultilevel"/>
    <w:tmpl w:val="584A90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87C3A7E"/>
    <w:multiLevelType w:val="hybridMultilevel"/>
    <w:tmpl w:val="6F60398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08B36D6A"/>
    <w:multiLevelType w:val="multilevel"/>
    <w:tmpl w:val="DDA8F756"/>
    <w:styleLink w:val="WWNum311"/>
    <w:lvl w:ilvl="0">
      <w:start w:val="2"/>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70" w15:restartNumberingAfterBreak="0">
    <w:nsid w:val="093E3F8D"/>
    <w:multiLevelType w:val="multilevel"/>
    <w:tmpl w:val="70AA9EE8"/>
    <w:lvl w:ilvl="0">
      <w:start w:val="6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094139C0"/>
    <w:multiLevelType w:val="hybridMultilevel"/>
    <w:tmpl w:val="2D6024F6"/>
    <w:lvl w:ilvl="0" w:tplc="470E5816">
      <w:start w:val="1"/>
      <w:numFmt w:val="ordin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15:restartNumberingAfterBreak="0">
    <w:nsid w:val="095F4106"/>
    <w:multiLevelType w:val="hybridMultilevel"/>
    <w:tmpl w:val="6C4AC056"/>
    <w:lvl w:ilvl="0" w:tplc="04150011">
      <w:start w:val="1"/>
      <w:numFmt w:val="decimal"/>
      <w:lvlText w:val="%1)"/>
      <w:lvlJc w:val="left"/>
      <w:pPr>
        <w:ind w:left="777" w:hanging="360"/>
      </w:pPr>
    </w:lvl>
    <w:lvl w:ilvl="1" w:tplc="04150011">
      <w:start w:val="1"/>
      <w:numFmt w:val="decimal"/>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73" w15:restartNumberingAfterBreak="0">
    <w:nsid w:val="09610772"/>
    <w:multiLevelType w:val="hybridMultilevel"/>
    <w:tmpl w:val="96466910"/>
    <w:lvl w:ilvl="0" w:tplc="04150011">
      <w:start w:val="1"/>
      <w:numFmt w:val="decimal"/>
      <w:lvlText w:val="%1)"/>
      <w:lvlJc w:val="left"/>
      <w:pPr>
        <w:ind w:left="772" w:hanging="360"/>
      </w:p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74" w15:restartNumberingAfterBreak="0">
    <w:nsid w:val="09CA285F"/>
    <w:multiLevelType w:val="multilevel"/>
    <w:tmpl w:val="07545AB2"/>
    <w:styleLink w:val="WW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09CA49BE"/>
    <w:multiLevelType w:val="multilevel"/>
    <w:tmpl w:val="A94EAF9C"/>
    <w:styleLink w:val="WWNum2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6" w15:restartNumberingAfterBreak="0">
    <w:nsid w:val="09D018AA"/>
    <w:multiLevelType w:val="hybridMultilevel"/>
    <w:tmpl w:val="DF72B75A"/>
    <w:styleLink w:val="WWNum9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A924199"/>
    <w:multiLevelType w:val="multilevel"/>
    <w:tmpl w:val="BEAC734C"/>
    <w:styleLink w:val="WWNum422"/>
    <w:lvl w:ilvl="0">
      <w:numFmt w:val="bullet"/>
      <w:pStyle w:val="TabelleAufzhlung"/>
      <w:lvlText w:val=""/>
      <w:lvlJc w:val="left"/>
      <w:pPr>
        <w:ind w:left="170" w:hanging="170"/>
      </w:pPr>
      <w:rPr>
        <w:rFonts w:ascii="Wingdings" w:hAnsi="Wingdings"/>
        <w:color w:val="auto"/>
        <w:position w:val="0"/>
        <w:sz w:val="14"/>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8" w15:restartNumberingAfterBreak="0">
    <w:nsid w:val="0AFB74BD"/>
    <w:multiLevelType w:val="multilevel"/>
    <w:tmpl w:val="4A064EFE"/>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9" w15:restartNumberingAfterBreak="0">
    <w:nsid w:val="0B3817C2"/>
    <w:multiLevelType w:val="hybridMultilevel"/>
    <w:tmpl w:val="27A8B1F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0B5B6116"/>
    <w:multiLevelType w:val="multilevel"/>
    <w:tmpl w:val="C122AC80"/>
    <w:styleLink w:val="WWNum532"/>
    <w:lvl w:ilvl="0">
      <w:start w:val="1"/>
      <w:numFmt w:val="decimal"/>
      <w:pStyle w:val="Nagwek-1"/>
      <w:lvlText w:val="%1."/>
      <w:lvlJc w:val="left"/>
      <w:pPr>
        <w:ind w:left="502" w:hanging="360"/>
      </w:pPr>
    </w:lvl>
    <w:lvl w:ilvl="1">
      <w:start w:val="1"/>
      <w:numFmt w:val="decimal"/>
      <w:pStyle w:val="Nagwek-1"/>
      <w:lvlText w:val="%1.%2."/>
      <w:lvlJc w:val="left"/>
      <w:pPr>
        <w:ind w:left="934"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1" w15:restartNumberingAfterBreak="0">
    <w:nsid w:val="0B9D2E1C"/>
    <w:multiLevelType w:val="hybridMultilevel"/>
    <w:tmpl w:val="37BC9C64"/>
    <w:lvl w:ilvl="0" w:tplc="762882AE">
      <w:start w:val="1"/>
      <w:numFmt w:val="decimal"/>
      <w:lvlText w:val="%1)"/>
      <w:lvlJc w:val="left"/>
      <w:pPr>
        <w:ind w:left="777" w:hanging="360"/>
      </w:pPr>
      <w:rPr>
        <w:rFonts w:ascii="Calibri Light" w:eastAsia="Times New Roman" w:hAnsi="Calibri Light" w:cs="Calibri Light"/>
      </w:rPr>
    </w:lvl>
    <w:lvl w:ilvl="1" w:tplc="597E8B1E">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82" w15:restartNumberingAfterBreak="0">
    <w:nsid w:val="0BB5525C"/>
    <w:multiLevelType w:val="hybridMultilevel"/>
    <w:tmpl w:val="C9788864"/>
    <w:lvl w:ilvl="0" w:tplc="04150001">
      <w:start w:val="1"/>
      <w:numFmt w:val="bullet"/>
      <w:lvlText w:val=""/>
      <w:lvlJc w:val="left"/>
      <w:pPr>
        <w:ind w:left="717"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FFFFFFF">
      <w:start w:val="1"/>
      <w:numFmt w:val="bullet"/>
      <w:lvlText w:val="o"/>
      <w:lvlJc w:val="left"/>
      <w:pPr>
        <w:ind w:left="144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FFFFFFF">
      <w:start w:val="1"/>
      <w:numFmt w:val="bullet"/>
      <w:lvlText w:val="▪"/>
      <w:lvlJc w:val="left"/>
      <w:pPr>
        <w:ind w:left="216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FFFFFFF">
      <w:start w:val="1"/>
      <w:numFmt w:val="bullet"/>
      <w:lvlText w:val="•"/>
      <w:lvlJc w:val="left"/>
      <w:pPr>
        <w:ind w:left="28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FFFFFFF">
      <w:start w:val="1"/>
      <w:numFmt w:val="bullet"/>
      <w:lvlText w:val="o"/>
      <w:lvlJc w:val="left"/>
      <w:pPr>
        <w:ind w:left="360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FFFFFFF">
      <w:start w:val="1"/>
      <w:numFmt w:val="bullet"/>
      <w:lvlText w:val="▪"/>
      <w:lvlJc w:val="left"/>
      <w:pPr>
        <w:ind w:left="432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FFFFFFF">
      <w:start w:val="1"/>
      <w:numFmt w:val="bullet"/>
      <w:lvlText w:val="•"/>
      <w:lvlJc w:val="left"/>
      <w:pPr>
        <w:ind w:left="50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FFFFFF">
      <w:start w:val="1"/>
      <w:numFmt w:val="bullet"/>
      <w:lvlText w:val="o"/>
      <w:lvlJc w:val="left"/>
      <w:pPr>
        <w:ind w:left="576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FFFFFFF">
      <w:start w:val="1"/>
      <w:numFmt w:val="bullet"/>
      <w:lvlText w:val="▪"/>
      <w:lvlJc w:val="left"/>
      <w:pPr>
        <w:ind w:left="648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3" w15:restartNumberingAfterBreak="0">
    <w:nsid w:val="0BB854C7"/>
    <w:multiLevelType w:val="hybridMultilevel"/>
    <w:tmpl w:val="1CF67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0CEB4CDA"/>
    <w:multiLevelType w:val="multilevel"/>
    <w:tmpl w:val="6B262AC6"/>
    <w:styleLink w:val="WWOutlineListStyle1"/>
    <w:lvl w:ilvl="0">
      <w:start w:val="1"/>
      <w:numFmt w:val="decimal"/>
      <w:pStyle w:val="Nagwek11"/>
      <w:lvlText w:val="%1. "/>
      <w:lvlJc w:val="left"/>
    </w:lvl>
    <w:lvl w:ilvl="1">
      <w:start w:val="1"/>
      <w:numFmt w:val="decimal"/>
      <w:pStyle w:val="Nagwek21"/>
      <w:lvlText w:val="%1.%2. "/>
      <w:lvlJc w:val="left"/>
    </w:lvl>
    <w:lvl w:ilvl="2">
      <w:start w:val="1"/>
      <w:numFmt w:val="decimal"/>
      <w:pStyle w:val="Nagwek31"/>
      <w:lvlText w:val="%1.%2.%3. "/>
      <w:lvlJc w:val="left"/>
    </w:lvl>
    <w:lvl w:ilvl="3">
      <w:start w:val="1"/>
      <w:numFmt w:val="decimal"/>
      <w:pStyle w:val="Nagwek41"/>
      <w:lvlText w:val="%1.%2.%3.%4. "/>
      <w:lvlJc w:val="left"/>
    </w:lvl>
    <w:lvl w:ilvl="4">
      <w:start w:val="1"/>
      <w:numFmt w:val="decimal"/>
      <w:pStyle w:val="Nagwek51"/>
      <w:lvlText w:val="%1.%2.%3.%4.%5. "/>
      <w:lvlJc w:val="left"/>
    </w:lvl>
    <w:lvl w:ilvl="5">
      <w:start w:val="1"/>
      <w:numFmt w:val="decimal"/>
      <w:pStyle w:val="Nagwek61"/>
      <w:lvlText w:val="%1.%2.%3.%4.%5.%6. "/>
      <w:lvlJc w:val="left"/>
    </w:lvl>
    <w:lvl w:ilvl="6">
      <w:start w:val="1"/>
      <w:numFmt w:val="decimal"/>
      <w:pStyle w:val="Nagwek71"/>
      <w:lvlText w:val="%1.%2.%3.%4.%5.%6.%7. "/>
      <w:lvlJc w:val="left"/>
    </w:lvl>
    <w:lvl w:ilvl="7">
      <w:start w:val="1"/>
      <w:numFmt w:val="decimal"/>
      <w:pStyle w:val="Nagwek81"/>
      <w:lvlText w:val="%1.%2.%3.%4.%5.%6.%7.%8. "/>
      <w:lvlJc w:val="left"/>
    </w:lvl>
    <w:lvl w:ilvl="8">
      <w:start w:val="1"/>
      <w:numFmt w:val="decimal"/>
      <w:pStyle w:val="Nagwek91"/>
      <w:lvlText w:val="%1.%2.%3.%4.%5.%6.%7.%8.%9. "/>
      <w:lvlJc w:val="left"/>
    </w:lvl>
  </w:abstractNum>
  <w:abstractNum w:abstractNumId="85" w15:restartNumberingAfterBreak="0">
    <w:nsid w:val="0D454FD3"/>
    <w:multiLevelType w:val="multilevel"/>
    <w:tmpl w:val="22B4CE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15:restartNumberingAfterBreak="0">
    <w:nsid w:val="0D8D1EC4"/>
    <w:multiLevelType w:val="hybridMultilevel"/>
    <w:tmpl w:val="E068787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0E2547E8"/>
    <w:multiLevelType w:val="hybridMultilevel"/>
    <w:tmpl w:val="8CAC381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0E377B02"/>
    <w:multiLevelType w:val="hybridMultilevel"/>
    <w:tmpl w:val="7AE64E46"/>
    <w:lvl w:ilvl="0" w:tplc="FFFFFFFF">
      <w:start w:val="11"/>
      <w:numFmt w:val="bullet"/>
      <w:lvlText w:val=""/>
      <w:lvlJc w:val="left"/>
      <w:pPr>
        <w:tabs>
          <w:tab w:val="num" w:pos="454"/>
        </w:tabs>
        <w:ind w:left="454" w:hanging="454"/>
      </w:pPr>
      <w:rPr>
        <w:rFonts w:ascii="Wingdings" w:hAnsi="Wingdings"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89" w15:restartNumberingAfterBreak="0">
    <w:nsid w:val="0E9F209F"/>
    <w:multiLevelType w:val="hybridMultilevel"/>
    <w:tmpl w:val="57D29B52"/>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0EC418EC"/>
    <w:multiLevelType w:val="hybridMultilevel"/>
    <w:tmpl w:val="73227420"/>
    <w:lvl w:ilvl="0" w:tplc="04150011">
      <w:start w:val="1"/>
      <w:numFmt w:val="decimal"/>
      <w:lvlText w:val="%1)"/>
      <w:lvlJc w:val="left"/>
      <w:pPr>
        <w:ind w:left="777" w:hanging="360"/>
      </w:pPr>
    </w:lvl>
    <w:lvl w:ilvl="1" w:tplc="04150011">
      <w:start w:val="1"/>
      <w:numFmt w:val="decimal"/>
      <w:lvlText w:val="%2)"/>
      <w:lvlJc w:val="left"/>
      <w:pPr>
        <w:ind w:left="1497" w:hanging="360"/>
      </w:pPr>
      <w:rPr>
        <w:rFonts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91" w15:restartNumberingAfterBreak="0">
    <w:nsid w:val="0EDF2A53"/>
    <w:multiLevelType w:val="hybridMultilevel"/>
    <w:tmpl w:val="E5B87C16"/>
    <w:lvl w:ilvl="0" w:tplc="E3443948">
      <w:start w:val="1"/>
      <w:numFmt w:val="ordin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0EDF43D2"/>
    <w:multiLevelType w:val="multilevel"/>
    <w:tmpl w:val="FF3C2B4C"/>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0F0856E0"/>
    <w:multiLevelType w:val="hybridMultilevel"/>
    <w:tmpl w:val="23E68CEC"/>
    <w:styleLink w:val="WWNum251"/>
    <w:lvl w:ilvl="0" w:tplc="2C8C62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F0F7369"/>
    <w:multiLevelType w:val="hybridMultilevel"/>
    <w:tmpl w:val="B574B798"/>
    <w:lvl w:ilvl="0" w:tplc="04150011">
      <w:start w:val="1"/>
      <w:numFmt w:val="decimal"/>
      <w:lvlText w:val="%1)"/>
      <w:lvlJc w:val="left"/>
      <w:pPr>
        <w:ind w:left="777" w:hanging="360"/>
      </w:pPr>
    </w:lvl>
    <w:lvl w:ilvl="1" w:tplc="04150011">
      <w:start w:val="1"/>
      <w:numFmt w:val="decimal"/>
      <w:lvlText w:val="%2)"/>
      <w:lvlJc w:val="left"/>
      <w:pPr>
        <w:ind w:left="1497" w:hanging="360"/>
      </w:pPr>
      <w:rPr>
        <w:rFonts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95" w15:restartNumberingAfterBreak="0">
    <w:nsid w:val="0F364D18"/>
    <w:multiLevelType w:val="hybridMultilevel"/>
    <w:tmpl w:val="C8A8593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101817CD"/>
    <w:multiLevelType w:val="singleLevel"/>
    <w:tmpl w:val="83C8F044"/>
    <w:name w:val="WW8Num442"/>
    <w:lvl w:ilvl="0">
      <w:start w:val="1"/>
      <w:numFmt w:val="lowerLetter"/>
      <w:lvlText w:val="%1)"/>
      <w:lvlJc w:val="left"/>
      <w:pPr>
        <w:tabs>
          <w:tab w:val="num" w:pos="927"/>
        </w:tabs>
        <w:ind w:left="907" w:hanging="340"/>
      </w:pPr>
      <w:rPr>
        <w:b w:val="0"/>
        <w:i w:val="0"/>
      </w:rPr>
    </w:lvl>
  </w:abstractNum>
  <w:abstractNum w:abstractNumId="97" w15:restartNumberingAfterBreak="0">
    <w:nsid w:val="108C70E9"/>
    <w:multiLevelType w:val="hybridMultilevel"/>
    <w:tmpl w:val="F12E1714"/>
    <w:lvl w:ilvl="0" w:tplc="0F847E1C">
      <w:start w:val="1"/>
      <w:numFmt w:val="decimal"/>
      <w:lvlText w:val="%1)"/>
      <w:lvlJc w:val="left"/>
      <w:pPr>
        <w:ind w:left="717" w:firstLine="0"/>
      </w:pPr>
      <w:rPr>
        <w:rFonts w:ascii="Calibri" w:eastAsia="Times New Roman" w:hAnsi="Calibri" w:cs="Calibri"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98" w15:restartNumberingAfterBreak="0">
    <w:nsid w:val="10912D68"/>
    <w:multiLevelType w:val="hybridMultilevel"/>
    <w:tmpl w:val="36523CB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10EC5665"/>
    <w:multiLevelType w:val="multilevel"/>
    <w:tmpl w:val="30D007CA"/>
    <w:styleLink w:val="WWNum7"/>
    <w:lvl w:ilvl="0">
      <w:start w:val="16"/>
      <w:numFmt w:val="decimal"/>
      <w:lvlText w:val="%1)"/>
      <w:lvlJc w:val="left"/>
      <w:pPr>
        <w:ind w:left="360" w:hanging="360"/>
      </w:pPr>
      <w:rPr>
        <w:rFonts w:eastAsia="Times New Roman"/>
        <w:w w:val="100"/>
        <w:sz w:val="22"/>
      </w:rPr>
    </w:lvl>
    <w:lvl w:ilvl="1">
      <w:start w:val="1"/>
      <w:numFmt w:val="lowerLetter"/>
      <w:lvlText w:val="%2)"/>
      <w:lvlJc w:val="left"/>
      <w:pPr>
        <w:ind w:left="720" w:hanging="360"/>
      </w:pPr>
      <w:rPr>
        <w:w w:val="100"/>
        <w:sz w:val="22"/>
      </w:rPr>
    </w:lvl>
    <w:lvl w:ilvl="2">
      <w:start w:val="1"/>
      <w:numFmt w:val="lowerRoman"/>
      <w:lvlText w:val="%1.%2.%3)"/>
      <w:lvlJc w:val="left"/>
      <w:pPr>
        <w:ind w:left="1080" w:hanging="360"/>
      </w:pPr>
      <w:rPr>
        <w:rFonts w:eastAsia="Times New Roman"/>
        <w:w w:val="100"/>
        <w:sz w:val="22"/>
      </w:rPr>
    </w:lvl>
    <w:lvl w:ilvl="3">
      <w:start w:val="1"/>
      <w:numFmt w:val="decimal"/>
      <w:lvlText w:val="(%1.%2.%3.%4)"/>
      <w:lvlJc w:val="left"/>
      <w:pPr>
        <w:ind w:left="1440" w:hanging="360"/>
      </w:pPr>
      <w:rPr>
        <w:rFonts w:eastAsia="Times New Roman"/>
        <w:w w:val="100"/>
        <w:sz w:val="22"/>
      </w:rPr>
    </w:lvl>
    <w:lvl w:ilvl="4">
      <w:start w:val="1"/>
      <w:numFmt w:val="lowerLetter"/>
      <w:lvlText w:val="(%1.%2.%3.%4.%5)"/>
      <w:lvlJc w:val="left"/>
      <w:pPr>
        <w:ind w:left="1800" w:hanging="360"/>
      </w:pPr>
      <w:rPr>
        <w:rFonts w:eastAsia="Times New Roman"/>
        <w:w w:val="100"/>
        <w:sz w:val="22"/>
      </w:rPr>
    </w:lvl>
    <w:lvl w:ilvl="5">
      <w:start w:val="1"/>
      <w:numFmt w:val="lowerRoman"/>
      <w:lvlText w:val="(%1.%2.%3.%4.%5.%6)"/>
      <w:lvlJc w:val="left"/>
      <w:pPr>
        <w:ind w:left="2160" w:hanging="360"/>
      </w:pPr>
      <w:rPr>
        <w:rFonts w:eastAsia="Times New Roman"/>
        <w:w w:val="100"/>
        <w:sz w:val="22"/>
      </w:rPr>
    </w:lvl>
    <w:lvl w:ilvl="6">
      <w:start w:val="1"/>
      <w:numFmt w:val="decimal"/>
      <w:lvlText w:val="%1.%2.%3.%4.%5.%6.%7."/>
      <w:lvlJc w:val="left"/>
      <w:pPr>
        <w:ind w:left="2520" w:hanging="360"/>
      </w:pPr>
      <w:rPr>
        <w:rFonts w:eastAsia="Times New Roman"/>
        <w:w w:val="100"/>
        <w:sz w:val="22"/>
      </w:rPr>
    </w:lvl>
    <w:lvl w:ilvl="7">
      <w:start w:val="1"/>
      <w:numFmt w:val="lowerLetter"/>
      <w:lvlText w:val="%1.%2.%3.%4.%5.%6.%7.%8."/>
      <w:lvlJc w:val="left"/>
      <w:pPr>
        <w:ind w:left="2880" w:hanging="360"/>
      </w:pPr>
      <w:rPr>
        <w:rFonts w:eastAsia="Times New Roman"/>
        <w:w w:val="100"/>
        <w:sz w:val="22"/>
      </w:rPr>
    </w:lvl>
    <w:lvl w:ilvl="8">
      <w:start w:val="1"/>
      <w:numFmt w:val="lowerRoman"/>
      <w:lvlText w:val="%1.%2.%3.%4.%5.%6.%7.%8.%9."/>
      <w:lvlJc w:val="left"/>
      <w:pPr>
        <w:ind w:left="3240" w:hanging="360"/>
      </w:pPr>
      <w:rPr>
        <w:rFonts w:eastAsia="Times New Roman"/>
        <w:w w:val="100"/>
        <w:sz w:val="22"/>
      </w:rPr>
    </w:lvl>
  </w:abstractNum>
  <w:abstractNum w:abstractNumId="100" w15:restartNumberingAfterBreak="0">
    <w:nsid w:val="11314758"/>
    <w:multiLevelType w:val="hybridMultilevel"/>
    <w:tmpl w:val="63B48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1B57DE8"/>
    <w:multiLevelType w:val="hybridMultilevel"/>
    <w:tmpl w:val="E81E8A14"/>
    <w:styleLink w:val="WWNum261"/>
    <w:lvl w:ilvl="0" w:tplc="2C8C6210">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2" w15:restartNumberingAfterBreak="0">
    <w:nsid w:val="11BA504D"/>
    <w:multiLevelType w:val="hybridMultilevel"/>
    <w:tmpl w:val="C88C5D0C"/>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11FA5DCE"/>
    <w:multiLevelType w:val="hybridMultilevel"/>
    <w:tmpl w:val="F47CF2BC"/>
    <w:styleLink w:val="WWNum122"/>
    <w:lvl w:ilvl="0" w:tplc="168A34F0">
      <w:start w:val="3"/>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24F1F69"/>
    <w:multiLevelType w:val="hybridMultilevel"/>
    <w:tmpl w:val="91C83DA0"/>
    <w:lvl w:ilvl="0" w:tplc="BCC2DB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126C72E8"/>
    <w:multiLevelType w:val="multilevel"/>
    <w:tmpl w:val="F1061810"/>
    <w:lvl w:ilvl="0">
      <w:start w:val="1"/>
      <w:numFmt w:val="bullet"/>
      <w:lvlText w:val=""/>
      <w:lvlJc w:val="left"/>
      <w:pPr>
        <w:tabs>
          <w:tab w:val="num" w:pos="277"/>
        </w:tabs>
        <w:ind w:left="1122" w:hanging="555"/>
      </w:pPr>
      <w:rPr>
        <w:rFonts w:ascii="Symbol" w:hAnsi="Symbol" w:hint="default"/>
        <w:b w:val="0"/>
        <w:bCs/>
        <w:sz w:val="20"/>
        <w:szCs w:val="20"/>
      </w:rPr>
    </w:lvl>
    <w:lvl w:ilvl="1">
      <w:start w:val="1"/>
      <w:numFmt w:val="lowerLetter"/>
      <w:lvlText w:val="%2."/>
      <w:lvlJc w:val="left"/>
      <w:pPr>
        <w:tabs>
          <w:tab w:val="num" w:pos="277"/>
        </w:tabs>
        <w:ind w:left="1647" w:hanging="360"/>
      </w:pPr>
      <w:rPr>
        <w:rFonts w:ascii="Times New Roman" w:hAnsi="Times New Roman" w:cs="Times New Roman"/>
        <w:b w:val="0"/>
        <w:bCs/>
        <w:sz w:val="20"/>
        <w:szCs w:val="20"/>
      </w:rPr>
    </w:lvl>
    <w:lvl w:ilvl="2">
      <w:start w:val="1"/>
      <w:numFmt w:val="lowerRoman"/>
      <w:lvlText w:val="%2.%3."/>
      <w:lvlJc w:val="right"/>
      <w:pPr>
        <w:tabs>
          <w:tab w:val="num" w:pos="277"/>
        </w:tabs>
        <w:ind w:left="2367" w:hanging="180"/>
      </w:pPr>
      <w:rPr>
        <w:rFonts w:ascii="Times New Roman" w:hAnsi="Times New Roman" w:cs="Times New Roman"/>
        <w:b/>
        <w:bCs/>
      </w:rPr>
    </w:lvl>
    <w:lvl w:ilvl="3">
      <w:start w:val="1"/>
      <w:numFmt w:val="decimal"/>
      <w:lvlText w:val="%2.%3.%4."/>
      <w:lvlJc w:val="left"/>
      <w:pPr>
        <w:tabs>
          <w:tab w:val="num" w:pos="277"/>
        </w:tabs>
        <w:ind w:left="3087" w:hanging="360"/>
      </w:pPr>
      <w:rPr>
        <w:rFonts w:ascii="Times New Roman" w:hAnsi="Times New Roman" w:cs="Times New Roman"/>
        <w:b/>
        <w:bCs/>
      </w:rPr>
    </w:lvl>
    <w:lvl w:ilvl="4">
      <w:start w:val="1"/>
      <w:numFmt w:val="lowerLetter"/>
      <w:lvlText w:val="%2.%3.%4.%5."/>
      <w:lvlJc w:val="left"/>
      <w:pPr>
        <w:tabs>
          <w:tab w:val="num" w:pos="277"/>
        </w:tabs>
        <w:ind w:left="3807" w:hanging="360"/>
      </w:pPr>
      <w:rPr>
        <w:rFonts w:ascii="Times New Roman" w:hAnsi="Times New Roman" w:cs="Times New Roman"/>
        <w:b/>
        <w:bCs/>
      </w:rPr>
    </w:lvl>
    <w:lvl w:ilvl="5">
      <w:start w:val="1"/>
      <w:numFmt w:val="lowerRoman"/>
      <w:lvlText w:val="%2.%3.%4.%5.%6."/>
      <w:lvlJc w:val="right"/>
      <w:pPr>
        <w:tabs>
          <w:tab w:val="num" w:pos="277"/>
        </w:tabs>
        <w:ind w:left="4527" w:hanging="180"/>
      </w:pPr>
      <w:rPr>
        <w:rFonts w:ascii="Times New Roman" w:hAnsi="Times New Roman" w:cs="Times New Roman"/>
        <w:b/>
        <w:bCs/>
      </w:rPr>
    </w:lvl>
    <w:lvl w:ilvl="6">
      <w:start w:val="1"/>
      <w:numFmt w:val="decimal"/>
      <w:lvlText w:val="%2.%3.%4.%5.%6.%7."/>
      <w:lvlJc w:val="left"/>
      <w:pPr>
        <w:tabs>
          <w:tab w:val="num" w:pos="277"/>
        </w:tabs>
        <w:ind w:left="5247" w:hanging="360"/>
      </w:pPr>
      <w:rPr>
        <w:rFonts w:ascii="Times New Roman" w:hAnsi="Times New Roman" w:cs="Times New Roman"/>
        <w:b/>
        <w:bCs/>
      </w:rPr>
    </w:lvl>
    <w:lvl w:ilvl="7">
      <w:start w:val="1"/>
      <w:numFmt w:val="lowerLetter"/>
      <w:lvlText w:val="%2.%3.%4.%5.%6.%7.%8."/>
      <w:lvlJc w:val="left"/>
      <w:pPr>
        <w:tabs>
          <w:tab w:val="num" w:pos="277"/>
        </w:tabs>
        <w:ind w:left="5967" w:hanging="360"/>
      </w:pPr>
      <w:rPr>
        <w:rFonts w:ascii="Times New Roman" w:hAnsi="Times New Roman" w:cs="Times New Roman"/>
        <w:b/>
        <w:bCs/>
      </w:rPr>
    </w:lvl>
    <w:lvl w:ilvl="8">
      <w:start w:val="1"/>
      <w:numFmt w:val="lowerRoman"/>
      <w:lvlText w:val="%2.%3.%4.%5.%6.%7.%8.%9."/>
      <w:lvlJc w:val="right"/>
      <w:pPr>
        <w:tabs>
          <w:tab w:val="num" w:pos="277"/>
        </w:tabs>
        <w:ind w:left="6687" w:hanging="180"/>
      </w:pPr>
      <w:rPr>
        <w:rFonts w:ascii="Times New Roman" w:hAnsi="Times New Roman" w:cs="Times New Roman"/>
        <w:b/>
        <w:bCs/>
      </w:rPr>
    </w:lvl>
  </w:abstractNum>
  <w:abstractNum w:abstractNumId="106" w15:restartNumberingAfterBreak="0">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107" w15:restartNumberingAfterBreak="0">
    <w:nsid w:val="12A45F00"/>
    <w:multiLevelType w:val="hybridMultilevel"/>
    <w:tmpl w:val="B7B41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12D931B3"/>
    <w:multiLevelType w:val="hybridMultilevel"/>
    <w:tmpl w:val="A082367A"/>
    <w:lvl w:ilvl="0" w:tplc="1F288B0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2F1506A"/>
    <w:multiLevelType w:val="hybridMultilevel"/>
    <w:tmpl w:val="8406673C"/>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1339278B"/>
    <w:multiLevelType w:val="multilevel"/>
    <w:tmpl w:val="5A5E4154"/>
    <w:styleLink w:val="WWNum8"/>
    <w:lvl w:ilvl="0">
      <w:start w:val="16"/>
      <w:numFmt w:val="decimal"/>
      <w:lvlText w:val="%1)"/>
      <w:lvlJc w:val="left"/>
      <w:pPr>
        <w:ind w:left="360" w:hanging="360"/>
      </w:pPr>
      <w:rPr>
        <w:rFonts w:eastAsia="Times New Roman"/>
        <w:w w:val="100"/>
        <w:sz w:val="22"/>
      </w:rPr>
    </w:lvl>
    <w:lvl w:ilvl="1">
      <w:start w:val="1"/>
      <w:numFmt w:val="lowerLetter"/>
      <w:lvlText w:val="%2)"/>
      <w:lvlJc w:val="left"/>
      <w:pPr>
        <w:ind w:left="720" w:hanging="360"/>
      </w:pPr>
      <w:rPr>
        <w:w w:val="100"/>
        <w:sz w:val="18"/>
        <w:szCs w:val="16"/>
      </w:rPr>
    </w:lvl>
    <w:lvl w:ilvl="2">
      <w:start w:val="1"/>
      <w:numFmt w:val="lowerRoman"/>
      <w:lvlText w:val="%1.%2.%3)"/>
      <w:lvlJc w:val="left"/>
      <w:pPr>
        <w:ind w:left="1080" w:hanging="360"/>
      </w:pPr>
      <w:rPr>
        <w:rFonts w:eastAsia="Times New Roman"/>
        <w:w w:val="100"/>
        <w:sz w:val="22"/>
      </w:rPr>
    </w:lvl>
    <w:lvl w:ilvl="3">
      <w:start w:val="1"/>
      <w:numFmt w:val="decimal"/>
      <w:lvlText w:val="(%1.%2.%3.%4)"/>
      <w:lvlJc w:val="left"/>
      <w:pPr>
        <w:ind w:left="1440" w:hanging="360"/>
      </w:pPr>
      <w:rPr>
        <w:rFonts w:eastAsia="Times New Roman"/>
        <w:w w:val="100"/>
        <w:sz w:val="22"/>
      </w:rPr>
    </w:lvl>
    <w:lvl w:ilvl="4">
      <w:start w:val="1"/>
      <w:numFmt w:val="lowerLetter"/>
      <w:lvlText w:val="(%1.%2.%3.%4.%5)"/>
      <w:lvlJc w:val="left"/>
      <w:pPr>
        <w:ind w:left="1800" w:hanging="360"/>
      </w:pPr>
      <w:rPr>
        <w:rFonts w:eastAsia="Times New Roman"/>
        <w:w w:val="100"/>
        <w:sz w:val="22"/>
      </w:rPr>
    </w:lvl>
    <w:lvl w:ilvl="5">
      <w:start w:val="1"/>
      <w:numFmt w:val="lowerRoman"/>
      <w:lvlText w:val="(%1.%2.%3.%4.%5.%6)"/>
      <w:lvlJc w:val="left"/>
      <w:pPr>
        <w:ind w:left="2160" w:hanging="360"/>
      </w:pPr>
      <w:rPr>
        <w:rFonts w:eastAsia="Times New Roman"/>
        <w:w w:val="100"/>
        <w:sz w:val="22"/>
      </w:rPr>
    </w:lvl>
    <w:lvl w:ilvl="6">
      <w:start w:val="1"/>
      <w:numFmt w:val="decimal"/>
      <w:lvlText w:val="%1.%2.%3.%4.%5.%6.%7."/>
      <w:lvlJc w:val="left"/>
      <w:pPr>
        <w:ind w:left="2520" w:hanging="360"/>
      </w:pPr>
      <w:rPr>
        <w:rFonts w:eastAsia="Times New Roman"/>
        <w:w w:val="100"/>
        <w:sz w:val="22"/>
      </w:rPr>
    </w:lvl>
    <w:lvl w:ilvl="7">
      <w:start w:val="1"/>
      <w:numFmt w:val="lowerLetter"/>
      <w:lvlText w:val="%1.%2.%3.%4.%5.%6.%7.%8."/>
      <w:lvlJc w:val="left"/>
      <w:pPr>
        <w:ind w:left="2880" w:hanging="360"/>
      </w:pPr>
      <w:rPr>
        <w:rFonts w:eastAsia="Times New Roman"/>
        <w:w w:val="100"/>
        <w:sz w:val="22"/>
      </w:rPr>
    </w:lvl>
    <w:lvl w:ilvl="8">
      <w:start w:val="1"/>
      <w:numFmt w:val="lowerRoman"/>
      <w:lvlText w:val="%1.%2.%3.%4.%5.%6.%7.%8.%9."/>
      <w:lvlJc w:val="left"/>
      <w:pPr>
        <w:ind w:left="3240" w:hanging="360"/>
      </w:pPr>
      <w:rPr>
        <w:rFonts w:eastAsia="Times New Roman"/>
        <w:w w:val="100"/>
        <w:sz w:val="22"/>
      </w:rPr>
    </w:lvl>
  </w:abstractNum>
  <w:abstractNum w:abstractNumId="111" w15:restartNumberingAfterBreak="0">
    <w:nsid w:val="136259A2"/>
    <w:multiLevelType w:val="hybridMultilevel"/>
    <w:tmpl w:val="D182EF7A"/>
    <w:styleLink w:val="WWNum81"/>
    <w:lvl w:ilvl="0" w:tplc="79EAA9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4094362"/>
    <w:multiLevelType w:val="multilevel"/>
    <w:tmpl w:val="94ACF194"/>
    <w:styleLink w:val="WWNum4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3" w15:restartNumberingAfterBreak="0">
    <w:nsid w:val="14274251"/>
    <w:multiLevelType w:val="hybridMultilevel"/>
    <w:tmpl w:val="1B18E0C4"/>
    <w:lvl w:ilvl="0" w:tplc="CBD41824">
      <w:start w:val="1"/>
      <w:numFmt w:val="ordin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4" w15:restartNumberingAfterBreak="0">
    <w:nsid w:val="14A1060B"/>
    <w:multiLevelType w:val="multilevel"/>
    <w:tmpl w:val="FF6EE180"/>
    <w:styleLink w:val="WWNum1"/>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5" w15:restartNumberingAfterBreak="0">
    <w:nsid w:val="153B1F52"/>
    <w:multiLevelType w:val="hybridMultilevel"/>
    <w:tmpl w:val="7F5C84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153C4568"/>
    <w:multiLevelType w:val="hybridMultilevel"/>
    <w:tmpl w:val="EF8A3AE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157A1F05"/>
    <w:multiLevelType w:val="multilevel"/>
    <w:tmpl w:val="21482E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1596458B"/>
    <w:multiLevelType w:val="multilevel"/>
    <w:tmpl w:val="3A1221B2"/>
    <w:styleLink w:val="WWNum25"/>
    <w:lvl w:ilvl="0">
      <w:numFmt w:val="bullet"/>
      <w:lvlText w:val=""/>
      <w:lvlJc w:val="left"/>
      <w:pPr>
        <w:ind w:left="720" w:hanging="360"/>
      </w:pPr>
      <w:rPr>
        <w:rFonts w:ascii="Symbol" w:hAnsi="Symbol" w:cs="OpenSymbol"/>
        <w:b w:val="0"/>
        <w:sz w:val="18"/>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9" w15:restartNumberingAfterBreak="0">
    <w:nsid w:val="15EF2A54"/>
    <w:multiLevelType w:val="hybridMultilevel"/>
    <w:tmpl w:val="17A80288"/>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16AC6EDE"/>
    <w:multiLevelType w:val="hybridMultilevel"/>
    <w:tmpl w:val="3240515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16CD7C02"/>
    <w:multiLevelType w:val="multilevel"/>
    <w:tmpl w:val="5E4E640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16D47FF1"/>
    <w:multiLevelType w:val="hybridMultilevel"/>
    <w:tmpl w:val="465E153A"/>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24" w15:restartNumberingAfterBreak="0">
    <w:nsid w:val="17251CBC"/>
    <w:multiLevelType w:val="hybridMultilevel"/>
    <w:tmpl w:val="87400358"/>
    <w:lvl w:ilvl="0" w:tplc="B15CC238">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8077FD8"/>
    <w:multiLevelType w:val="hybridMultilevel"/>
    <w:tmpl w:val="2F7C2844"/>
    <w:lvl w:ilvl="0" w:tplc="24D8B95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6" w15:restartNumberingAfterBreak="0">
    <w:nsid w:val="180D68B4"/>
    <w:multiLevelType w:val="multilevel"/>
    <w:tmpl w:val="0415001F"/>
    <w:styleLink w:val="WWNum39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180F29C7"/>
    <w:multiLevelType w:val="hybridMultilevel"/>
    <w:tmpl w:val="C5A60A64"/>
    <w:lvl w:ilvl="0" w:tplc="04150011">
      <w:start w:val="1"/>
      <w:numFmt w:val="decimal"/>
      <w:lvlText w:val="%1)"/>
      <w:lvlJc w:val="left"/>
      <w:pPr>
        <w:ind w:left="772" w:hanging="360"/>
      </w:p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128" w15:restartNumberingAfterBreak="0">
    <w:nsid w:val="182F6E36"/>
    <w:multiLevelType w:val="hybridMultilevel"/>
    <w:tmpl w:val="BACC9AC8"/>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83A2DE5"/>
    <w:multiLevelType w:val="hybridMultilevel"/>
    <w:tmpl w:val="D2882A4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188B3571"/>
    <w:multiLevelType w:val="hybridMultilevel"/>
    <w:tmpl w:val="BF06EED6"/>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32" w15:restartNumberingAfterBreak="0">
    <w:nsid w:val="18A233B8"/>
    <w:multiLevelType w:val="hybridMultilevel"/>
    <w:tmpl w:val="C7EA19B2"/>
    <w:styleLink w:val="WWNum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8D31494"/>
    <w:multiLevelType w:val="hybridMultilevel"/>
    <w:tmpl w:val="6BD67398"/>
    <w:lvl w:ilvl="0" w:tplc="F4585ECE">
      <w:start w:val="1"/>
      <w:numFmt w:val="decimal"/>
      <w:lvlText w:val="%1)"/>
      <w:lvlJc w:val="left"/>
      <w:pPr>
        <w:ind w:left="777" w:hanging="360"/>
      </w:pPr>
      <w:rPr>
        <w:rFonts w:ascii="Verdana" w:eastAsia="Times New Roman" w:hAnsi="Verdana" w:cs="Calibri"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134" w15:restartNumberingAfterBreak="0">
    <w:nsid w:val="18E95305"/>
    <w:multiLevelType w:val="hybridMultilevel"/>
    <w:tmpl w:val="79D6896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19545FA6"/>
    <w:multiLevelType w:val="hybridMultilevel"/>
    <w:tmpl w:val="7318D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9812EF8"/>
    <w:multiLevelType w:val="hybridMultilevel"/>
    <w:tmpl w:val="9BB4CB3C"/>
    <w:lvl w:ilvl="0" w:tplc="4ED80E70">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99178C5"/>
    <w:multiLevelType w:val="hybridMultilevel"/>
    <w:tmpl w:val="F23A47A2"/>
    <w:styleLink w:val="WWNum64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39" w15:restartNumberingAfterBreak="0">
    <w:nsid w:val="19A8664B"/>
    <w:multiLevelType w:val="multilevel"/>
    <w:tmpl w:val="33161EFA"/>
    <w:styleLink w:val="WWNum542"/>
    <w:lvl w:ilvl="0">
      <w:numFmt w:val="bullet"/>
      <w:pStyle w:val="Listapunktowana"/>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19F049EA"/>
    <w:multiLevelType w:val="hybridMultilevel"/>
    <w:tmpl w:val="BFDE40D6"/>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19FC7FC6"/>
    <w:multiLevelType w:val="hybridMultilevel"/>
    <w:tmpl w:val="58C03C98"/>
    <w:styleLink w:val="WWNum271"/>
    <w:lvl w:ilvl="0" w:tplc="FD2080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2" w15:restartNumberingAfterBreak="0">
    <w:nsid w:val="1A2D709F"/>
    <w:multiLevelType w:val="hybridMultilevel"/>
    <w:tmpl w:val="A89A9AB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1AB715CE"/>
    <w:multiLevelType w:val="hybridMultilevel"/>
    <w:tmpl w:val="7606405A"/>
    <w:lvl w:ilvl="0" w:tplc="04150011">
      <w:start w:val="1"/>
      <w:numFmt w:val="decimal"/>
      <w:lvlText w:val="%1)"/>
      <w:lvlJc w:val="left"/>
      <w:pPr>
        <w:ind w:left="772" w:hanging="360"/>
      </w:p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144" w15:restartNumberingAfterBreak="0">
    <w:nsid w:val="1ACF3E5F"/>
    <w:multiLevelType w:val="hybridMultilevel"/>
    <w:tmpl w:val="09882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1B217604"/>
    <w:multiLevelType w:val="hybridMultilevel"/>
    <w:tmpl w:val="AA4CB7D0"/>
    <w:lvl w:ilvl="0" w:tplc="1BAE371A">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1B4E318C"/>
    <w:multiLevelType w:val="hybridMultilevel"/>
    <w:tmpl w:val="019297D6"/>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1B786E1C"/>
    <w:multiLevelType w:val="multilevel"/>
    <w:tmpl w:val="CE3EDE16"/>
    <w:styleLink w:val="WWNum5"/>
    <w:lvl w:ilvl="0">
      <w:numFmt w:val="bullet"/>
      <w:lvlText w:val=""/>
      <w:lvlJc w:val="left"/>
      <w:rPr>
        <w:rFonts w:ascii="Symbol" w:hAnsi="Symbol" w:cs="OpenSymbol"/>
        <w:sz w:val="18"/>
        <w:szCs w:val="20"/>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sz w:val="20"/>
        <w:szCs w:val="20"/>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sz w:val="20"/>
        <w:szCs w:val="20"/>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48" w15:restartNumberingAfterBreak="0">
    <w:nsid w:val="1C633BDB"/>
    <w:multiLevelType w:val="hybridMultilevel"/>
    <w:tmpl w:val="EC18E622"/>
    <w:lvl w:ilvl="0" w:tplc="BCC2DBFC">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1C6F06CE"/>
    <w:multiLevelType w:val="hybridMultilevel"/>
    <w:tmpl w:val="58CCFE9C"/>
    <w:styleLink w:val="WWNum341"/>
    <w:lvl w:ilvl="0" w:tplc="1BAE47DE">
      <w:start w:val="1"/>
      <w:numFmt w:val="lowerLetter"/>
      <w:pStyle w:val="Punkcikwcity"/>
      <w:lvlText w:val="%1)"/>
      <w:lvlJc w:val="left"/>
      <w:pPr>
        <w:tabs>
          <w:tab w:val="num" w:pos="717"/>
        </w:tabs>
        <w:ind w:left="717" w:hanging="360"/>
      </w:pPr>
    </w:lvl>
    <w:lvl w:ilvl="1" w:tplc="641C1FBA" w:tentative="1">
      <w:start w:val="1"/>
      <w:numFmt w:val="lowerLetter"/>
      <w:lvlText w:val="%2."/>
      <w:lvlJc w:val="left"/>
      <w:pPr>
        <w:tabs>
          <w:tab w:val="num" w:pos="1437"/>
        </w:tabs>
        <w:ind w:left="1437" w:hanging="360"/>
      </w:pPr>
    </w:lvl>
    <w:lvl w:ilvl="2" w:tplc="6E5E651C" w:tentative="1">
      <w:start w:val="1"/>
      <w:numFmt w:val="lowerRoman"/>
      <w:lvlText w:val="%3."/>
      <w:lvlJc w:val="right"/>
      <w:pPr>
        <w:tabs>
          <w:tab w:val="num" w:pos="2157"/>
        </w:tabs>
        <w:ind w:left="2157" w:hanging="180"/>
      </w:pPr>
    </w:lvl>
    <w:lvl w:ilvl="3" w:tplc="486CE666" w:tentative="1">
      <w:start w:val="1"/>
      <w:numFmt w:val="decimal"/>
      <w:lvlText w:val="%4."/>
      <w:lvlJc w:val="left"/>
      <w:pPr>
        <w:tabs>
          <w:tab w:val="num" w:pos="2877"/>
        </w:tabs>
        <w:ind w:left="2877" w:hanging="360"/>
      </w:pPr>
    </w:lvl>
    <w:lvl w:ilvl="4" w:tplc="9B464160" w:tentative="1">
      <w:start w:val="1"/>
      <w:numFmt w:val="lowerLetter"/>
      <w:lvlText w:val="%5."/>
      <w:lvlJc w:val="left"/>
      <w:pPr>
        <w:tabs>
          <w:tab w:val="num" w:pos="3597"/>
        </w:tabs>
        <w:ind w:left="3597" w:hanging="360"/>
      </w:pPr>
    </w:lvl>
    <w:lvl w:ilvl="5" w:tplc="822C7A94" w:tentative="1">
      <w:start w:val="1"/>
      <w:numFmt w:val="lowerRoman"/>
      <w:lvlText w:val="%6."/>
      <w:lvlJc w:val="right"/>
      <w:pPr>
        <w:tabs>
          <w:tab w:val="num" w:pos="4317"/>
        </w:tabs>
        <w:ind w:left="4317" w:hanging="180"/>
      </w:pPr>
    </w:lvl>
    <w:lvl w:ilvl="6" w:tplc="DE841622" w:tentative="1">
      <w:start w:val="1"/>
      <w:numFmt w:val="decimal"/>
      <w:lvlText w:val="%7."/>
      <w:lvlJc w:val="left"/>
      <w:pPr>
        <w:tabs>
          <w:tab w:val="num" w:pos="5037"/>
        </w:tabs>
        <w:ind w:left="5037" w:hanging="360"/>
      </w:pPr>
    </w:lvl>
    <w:lvl w:ilvl="7" w:tplc="7806E618" w:tentative="1">
      <w:start w:val="1"/>
      <w:numFmt w:val="lowerLetter"/>
      <w:lvlText w:val="%8."/>
      <w:lvlJc w:val="left"/>
      <w:pPr>
        <w:tabs>
          <w:tab w:val="num" w:pos="5757"/>
        </w:tabs>
        <w:ind w:left="5757" w:hanging="360"/>
      </w:pPr>
    </w:lvl>
    <w:lvl w:ilvl="8" w:tplc="B276D156" w:tentative="1">
      <w:start w:val="1"/>
      <w:numFmt w:val="lowerRoman"/>
      <w:lvlText w:val="%9."/>
      <w:lvlJc w:val="right"/>
      <w:pPr>
        <w:tabs>
          <w:tab w:val="num" w:pos="6477"/>
        </w:tabs>
        <w:ind w:left="6477" w:hanging="180"/>
      </w:pPr>
    </w:lvl>
  </w:abstractNum>
  <w:abstractNum w:abstractNumId="150" w15:restartNumberingAfterBreak="0">
    <w:nsid w:val="1C8A1DBD"/>
    <w:multiLevelType w:val="hybridMultilevel"/>
    <w:tmpl w:val="5E262A1E"/>
    <w:styleLink w:val="WWNum47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1C8B3D21"/>
    <w:multiLevelType w:val="multilevel"/>
    <w:tmpl w:val="DA3CB6AA"/>
    <w:styleLink w:val="WWNum6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1C911ECC"/>
    <w:multiLevelType w:val="hybridMultilevel"/>
    <w:tmpl w:val="6A4A06BC"/>
    <w:lvl w:ilvl="0" w:tplc="04150011">
      <w:start w:val="1"/>
      <w:numFmt w:val="decimal"/>
      <w:lvlText w:val="%1)"/>
      <w:lvlJc w:val="left"/>
      <w:pPr>
        <w:ind w:left="777" w:hanging="360"/>
      </w:pPr>
    </w:lvl>
    <w:lvl w:ilvl="1" w:tplc="04150011">
      <w:start w:val="1"/>
      <w:numFmt w:val="decimal"/>
      <w:lvlText w:val="%2)"/>
      <w:lvlJc w:val="left"/>
      <w:pPr>
        <w:ind w:left="1497" w:hanging="360"/>
      </w:pPr>
      <w:rPr>
        <w:rFonts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53" w15:restartNumberingAfterBreak="0">
    <w:nsid w:val="1CF50AEC"/>
    <w:multiLevelType w:val="hybridMultilevel"/>
    <w:tmpl w:val="E3D4ECEC"/>
    <w:styleLink w:val="WWNum701"/>
    <w:lvl w:ilvl="0" w:tplc="BB984408">
      <w:start w:val="1"/>
      <w:numFmt w:val="decimal"/>
      <w:lvlText w:val="%1."/>
      <w:lvlJc w:val="left"/>
      <w:pPr>
        <w:ind w:left="720" w:hanging="360"/>
      </w:pPr>
      <w:rPr>
        <w:b w:val="0"/>
      </w:rPr>
    </w:lvl>
    <w:lvl w:ilvl="1" w:tplc="2C8C621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1D3663AF"/>
    <w:multiLevelType w:val="hybridMultilevel"/>
    <w:tmpl w:val="1CBE28E6"/>
    <w:lvl w:ilvl="0" w:tplc="BCC2DBFC">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1D841A07"/>
    <w:multiLevelType w:val="hybridMultilevel"/>
    <w:tmpl w:val="6C265290"/>
    <w:lvl w:ilvl="0" w:tplc="762882AE">
      <w:start w:val="1"/>
      <w:numFmt w:val="decimal"/>
      <w:lvlText w:val="%1)"/>
      <w:lvlJc w:val="left"/>
      <w:pPr>
        <w:ind w:left="1077" w:hanging="360"/>
      </w:pPr>
      <w:rPr>
        <w:rFonts w:ascii="Calibri Light" w:eastAsia="Times New Roman" w:hAnsi="Calibri Light" w:cs="Calibri Light"/>
      </w:rPr>
    </w:lvl>
    <w:lvl w:ilvl="1" w:tplc="B1FED100">
      <w:start w:val="1"/>
      <w:numFmt w:val="decimal"/>
      <w:lvlText w:val="%2)"/>
      <w:lvlJc w:val="left"/>
      <w:pPr>
        <w:ind w:left="1797" w:hanging="360"/>
      </w:pPr>
      <w:rPr>
        <w:rFonts w:ascii="Verdana" w:eastAsia="Times New Roman" w:hAnsi="Verdana" w:cs="Calibri" w:hint="default"/>
      </w:r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56" w15:restartNumberingAfterBreak="0">
    <w:nsid w:val="1D8D52E3"/>
    <w:multiLevelType w:val="hybridMultilevel"/>
    <w:tmpl w:val="F6FCE548"/>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1DDD6B0D"/>
    <w:multiLevelType w:val="hybridMultilevel"/>
    <w:tmpl w:val="74AC77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1DEA6128"/>
    <w:multiLevelType w:val="hybridMultilevel"/>
    <w:tmpl w:val="E35260A2"/>
    <w:lvl w:ilvl="0" w:tplc="FFFFFFFF">
      <w:start w:val="1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1DF03B02"/>
    <w:multiLevelType w:val="hybridMultilevel"/>
    <w:tmpl w:val="D318DC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1DFF061A"/>
    <w:multiLevelType w:val="hybridMultilevel"/>
    <w:tmpl w:val="E96EBE52"/>
    <w:styleLink w:val="WWNum72"/>
    <w:lvl w:ilvl="0" w:tplc="E9F86594">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1E3A51D0"/>
    <w:multiLevelType w:val="multilevel"/>
    <w:tmpl w:val="EE944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1ED86FA9"/>
    <w:multiLevelType w:val="multilevel"/>
    <w:tmpl w:val="5C7ED6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3" w15:restartNumberingAfterBreak="0">
    <w:nsid w:val="1EE2020C"/>
    <w:multiLevelType w:val="hybridMultilevel"/>
    <w:tmpl w:val="A8E271FC"/>
    <w:lvl w:ilvl="0" w:tplc="04150011">
      <w:start w:val="1"/>
      <w:numFmt w:val="decimal"/>
      <w:lvlText w:val="%1)"/>
      <w:lvlJc w:val="left"/>
      <w:pPr>
        <w:ind w:left="720" w:hanging="360"/>
      </w:pPr>
    </w:lvl>
    <w:lvl w:ilvl="1" w:tplc="3D741D68">
      <w:start w:val="1"/>
      <w:numFmt w:val="decimal"/>
      <w:lvlText w:val="%2)"/>
      <w:lvlJc w:val="left"/>
      <w:pPr>
        <w:ind w:left="1440" w:hanging="360"/>
      </w:pPr>
      <w:rPr>
        <w:rFonts w:ascii="Tahoma" w:eastAsia="Times New Roman"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1F01327C"/>
    <w:multiLevelType w:val="multilevel"/>
    <w:tmpl w:val="F41A223C"/>
    <w:styleLink w:val="WWNum492"/>
    <w:lvl w:ilvl="0">
      <w:numFmt w:val="bullet"/>
      <w:pStyle w:val="bulletedtable"/>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5" w15:restartNumberingAfterBreak="0">
    <w:nsid w:val="1F7F0294"/>
    <w:multiLevelType w:val="hybridMultilevel"/>
    <w:tmpl w:val="23EEC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1F8B4711"/>
    <w:multiLevelType w:val="multilevel"/>
    <w:tmpl w:val="3ED4DDC2"/>
    <w:styleLink w:val="WWNum412"/>
    <w:lvl w:ilvl="0">
      <w:numFmt w:val="bullet"/>
      <w:pStyle w:val="BulletDouble"/>
      <w:lvlText w:val="–"/>
      <w:lvlJc w:val="left"/>
      <w:pPr>
        <w:ind w:left="1440" w:hanging="360"/>
      </w:pPr>
      <w:rPr>
        <w:rFonts w:ascii="Arial" w:hAnsi="Arial"/>
        <w:color w:val="006EC7"/>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7" w15:restartNumberingAfterBreak="0">
    <w:nsid w:val="1F8C66E9"/>
    <w:multiLevelType w:val="hybridMultilevel"/>
    <w:tmpl w:val="A84E612C"/>
    <w:lvl w:ilvl="0" w:tplc="00000023">
      <w:start w:val="1"/>
      <w:numFmt w:val="bullet"/>
      <w:lvlText w:val=""/>
      <w:lvlJc w:val="left"/>
      <w:pPr>
        <w:ind w:left="857" w:hanging="360"/>
      </w:pPr>
      <w:rPr>
        <w:rFonts w:ascii="Symbol" w:hAnsi="Symbol"/>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168" w15:restartNumberingAfterBreak="0">
    <w:nsid w:val="1FA814AB"/>
    <w:multiLevelType w:val="hybridMultilevel"/>
    <w:tmpl w:val="19D0ACD6"/>
    <w:styleLink w:val="WWNum4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1FFC3315"/>
    <w:multiLevelType w:val="hybridMultilevel"/>
    <w:tmpl w:val="EA288484"/>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15:restartNumberingAfterBreak="0">
    <w:nsid w:val="202B3CEC"/>
    <w:multiLevelType w:val="hybridMultilevel"/>
    <w:tmpl w:val="D62AB260"/>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0324A3B"/>
    <w:multiLevelType w:val="hybridMultilevel"/>
    <w:tmpl w:val="0E202C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0453C1D"/>
    <w:multiLevelType w:val="multilevel"/>
    <w:tmpl w:val="EC2C0F32"/>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3" w15:restartNumberingAfterBreak="0">
    <w:nsid w:val="206E6470"/>
    <w:multiLevelType w:val="hybridMultilevel"/>
    <w:tmpl w:val="AC20F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207556C8"/>
    <w:multiLevelType w:val="hybridMultilevel"/>
    <w:tmpl w:val="134833C6"/>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15:restartNumberingAfterBreak="0">
    <w:nsid w:val="20796BEB"/>
    <w:multiLevelType w:val="multilevel"/>
    <w:tmpl w:val="E744B272"/>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6" w15:restartNumberingAfterBreak="0">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77" w15:restartNumberingAfterBreak="0">
    <w:nsid w:val="20B20BAD"/>
    <w:multiLevelType w:val="hybridMultilevel"/>
    <w:tmpl w:val="32FA118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15:restartNumberingAfterBreak="0">
    <w:nsid w:val="219F0AE3"/>
    <w:multiLevelType w:val="hybridMultilevel"/>
    <w:tmpl w:val="011A7970"/>
    <w:styleLink w:val="WWNum182"/>
    <w:lvl w:ilvl="0" w:tplc="04150011">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21B42696"/>
    <w:multiLevelType w:val="multilevel"/>
    <w:tmpl w:val="8790398E"/>
    <w:lvl w:ilvl="0">
      <w:start w:val="27"/>
      <w:numFmt w:val="decimal"/>
      <w:lvlText w:val="%1."/>
      <w:lvlJc w:val="left"/>
      <w:pPr>
        <w:ind w:left="502"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15:restartNumberingAfterBreak="0">
    <w:nsid w:val="21FA34AC"/>
    <w:multiLevelType w:val="hybridMultilevel"/>
    <w:tmpl w:val="D73CC72A"/>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21FE56AB"/>
    <w:multiLevelType w:val="hybridMultilevel"/>
    <w:tmpl w:val="2FD447EE"/>
    <w:lvl w:ilvl="0" w:tplc="04150011">
      <w:start w:val="1"/>
      <w:numFmt w:val="decimal"/>
      <w:lvlText w:val="%1)"/>
      <w:lvlJc w:val="left"/>
      <w:pPr>
        <w:ind w:left="777" w:hanging="360"/>
      </w:pPr>
    </w:lvl>
    <w:lvl w:ilvl="1" w:tplc="FFE0020E">
      <w:start w:val="1"/>
      <w:numFmt w:val="decimal"/>
      <w:lvlText w:val="%2)"/>
      <w:lvlJc w:val="left"/>
      <w:pPr>
        <w:ind w:left="1353"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82" w15:restartNumberingAfterBreak="0">
    <w:nsid w:val="22873CE0"/>
    <w:multiLevelType w:val="hybridMultilevel"/>
    <w:tmpl w:val="19701CDA"/>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22EB50AD"/>
    <w:multiLevelType w:val="hybridMultilevel"/>
    <w:tmpl w:val="6FEAE11E"/>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30C4326"/>
    <w:multiLevelType w:val="hybridMultilevel"/>
    <w:tmpl w:val="B20611DE"/>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233A1826"/>
    <w:multiLevelType w:val="multilevel"/>
    <w:tmpl w:val="2AE03646"/>
    <w:styleLink w:val="WWNum59"/>
    <w:lvl w:ilvl="0">
      <w:start w:val="1"/>
      <w:numFmt w:val="decimal"/>
      <w:lvlText w:val="%1."/>
      <w:lvlJc w:val="left"/>
      <w:pPr>
        <w:ind w:left="720" w:hanging="360"/>
      </w:pPr>
      <w:rPr>
        <w:b w:val="0"/>
        <w:bCs w:val="0"/>
        <w:i w:val="0"/>
        <w:iCs w:val="0"/>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6" w15:restartNumberingAfterBreak="0">
    <w:nsid w:val="234D0A13"/>
    <w:multiLevelType w:val="hybridMultilevel"/>
    <w:tmpl w:val="56AA4166"/>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3553A18"/>
    <w:multiLevelType w:val="multilevel"/>
    <w:tmpl w:val="837EE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15:restartNumberingAfterBreak="0">
    <w:nsid w:val="23BF1469"/>
    <w:multiLevelType w:val="multilevel"/>
    <w:tmpl w:val="85E640E0"/>
    <w:styleLink w:val="WWNum34"/>
    <w:lvl w:ilvl="0">
      <w:start w:val="1"/>
      <w:numFmt w:val="decimal"/>
      <w:lvlText w:val="%1"/>
      <w:lvlJc w:val="left"/>
      <w:pPr>
        <w:ind w:left="1117" w:hanging="360"/>
      </w:pPr>
      <w:rPr>
        <w:sz w:val="20"/>
        <w:szCs w:val="20"/>
      </w:rPr>
    </w:lvl>
    <w:lvl w:ilvl="1">
      <w:start w:val="1"/>
      <w:numFmt w:val="decimal"/>
      <w:lvlText w:val="%1.%2"/>
      <w:lvlJc w:val="left"/>
      <w:pPr>
        <w:ind w:left="1477" w:hanging="360"/>
      </w:pPr>
      <w:rPr>
        <w:rFonts w:ascii="Tahoma" w:hAnsi="Tahoma"/>
        <w:b w:val="0"/>
        <w:sz w:val="18"/>
        <w:szCs w:val="20"/>
      </w:rPr>
    </w:lvl>
    <w:lvl w:ilvl="2">
      <w:start w:val="1"/>
      <w:numFmt w:val="decimal"/>
      <w:lvlText w:val="%1.%2.%3"/>
      <w:lvlJc w:val="left"/>
      <w:pPr>
        <w:ind w:left="1837" w:hanging="360"/>
      </w:pPr>
      <w:rPr>
        <w:sz w:val="20"/>
        <w:szCs w:val="20"/>
      </w:rPr>
    </w:lvl>
    <w:lvl w:ilvl="3">
      <w:start w:val="1"/>
      <w:numFmt w:val="decimal"/>
      <w:lvlText w:val="%1.%2.%3.%4"/>
      <w:lvlJc w:val="left"/>
      <w:pPr>
        <w:ind w:left="2197" w:hanging="360"/>
      </w:pPr>
      <w:rPr>
        <w:sz w:val="20"/>
        <w:szCs w:val="20"/>
      </w:rPr>
    </w:lvl>
    <w:lvl w:ilvl="4">
      <w:start w:val="1"/>
      <w:numFmt w:val="decimal"/>
      <w:lvlText w:val="%1.%2.%3.%4.%5"/>
      <w:lvlJc w:val="left"/>
      <w:pPr>
        <w:ind w:left="2557" w:hanging="360"/>
      </w:pPr>
      <w:rPr>
        <w:sz w:val="20"/>
        <w:szCs w:val="20"/>
      </w:rPr>
    </w:lvl>
    <w:lvl w:ilvl="5">
      <w:start w:val="1"/>
      <w:numFmt w:val="decimal"/>
      <w:lvlText w:val="%1.%2.%3.%4.%5.%6"/>
      <w:lvlJc w:val="left"/>
      <w:pPr>
        <w:ind w:left="2917" w:hanging="360"/>
      </w:pPr>
      <w:rPr>
        <w:sz w:val="20"/>
        <w:szCs w:val="20"/>
      </w:rPr>
    </w:lvl>
    <w:lvl w:ilvl="6">
      <w:start w:val="1"/>
      <w:numFmt w:val="decimal"/>
      <w:lvlText w:val="%1.%2.%3.%4.%5.%6.%7"/>
      <w:lvlJc w:val="left"/>
      <w:pPr>
        <w:ind w:left="3277" w:hanging="360"/>
      </w:pPr>
      <w:rPr>
        <w:sz w:val="20"/>
        <w:szCs w:val="20"/>
      </w:rPr>
    </w:lvl>
    <w:lvl w:ilvl="7">
      <w:start w:val="1"/>
      <w:numFmt w:val="decimal"/>
      <w:lvlText w:val="%1.%2.%3.%4.%5.%6.%7.%8"/>
      <w:lvlJc w:val="left"/>
      <w:pPr>
        <w:ind w:left="3637" w:hanging="360"/>
      </w:pPr>
      <w:rPr>
        <w:sz w:val="20"/>
        <w:szCs w:val="20"/>
      </w:rPr>
    </w:lvl>
    <w:lvl w:ilvl="8">
      <w:start w:val="1"/>
      <w:numFmt w:val="decimal"/>
      <w:lvlText w:val="%1.%2.%3.%4.%5.%6.%7.%8.%9"/>
      <w:lvlJc w:val="left"/>
      <w:pPr>
        <w:ind w:left="3997" w:hanging="360"/>
      </w:pPr>
      <w:rPr>
        <w:sz w:val="20"/>
        <w:szCs w:val="20"/>
      </w:rPr>
    </w:lvl>
  </w:abstractNum>
  <w:abstractNum w:abstractNumId="189" w15:restartNumberingAfterBreak="0">
    <w:nsid w:val="2426700A"/>
    <w:multiLevelType w:val="multilevel"/>
    <w:tmpl w:val="ABA6ABE4"/>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0" w15:restartNumberingAfterBreak="0">
    <w:nsid w:val="244C1E9B"/>
    <w:multiLevelType w:val="hybridMultilevel"/>
    <w:tmpl w:val="AC4A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24EE6667"/>
    <w:multiLevelType w:val="multilevel"/>
    <w:tmpl w:val="7228EA48"/>
    <w:styleLink w:val="WWNum22"/>
    <w:lvl w:ilvl="0">
      <w:numFmt w:val="bullet"/>
      <w:lvlText w:val=""/>
      <w:lvlJc w:val="left"/>
      <w:pPr>
        <w:ind w:left="720" w:hanging="360"/>
      </w:pPr>
      <w:rPr>
        <w:rFonts w:ascii="Symbol" w:hAnsi="Symbol" w:cs="OpenSymbol"/>
        <w:b w:val="0"/>
        <w:sz w:val="18"/>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2" w15:restartNumberingAfterBreak="0">
    <w:nsid w:val="24FE4F5A"/>
    <w:multiLevelType w:val="multilevel"/>
    <w:tmpl w:val="9D8A3D7A"/>
    <w:lvl w:ilvl="0">
      <w:start w:val="1"/>
      <w:numFmt w:val="decimal"/>
      <w:lvlText w:val="%1"/>
      <w:lvlJc w:val="left"/>
      <w:pPr>
        <w:ind w:left="432" w:hanging="432"/>
      </w:pPr>
      <w:rPr>
        <w:rFonts w:hint="default"/>
      </w:rPr>
    </w:lvl>
    <w:lvl w:ilvl="1">
      <w:start w:val="1"/>
      <w:numFmt w:val="decimal"/>
      <w:lvlText w:val="2.%2."/>
      <w:lvlJc w:val="left"/>
      <w:pPr>
        <w:ind w:left="860" w:hanging="576"/>
      </w:pPr>
      <w:rPr>
        <w:rFonts w:hint="default"/>
        <w:b/>
        <w:i w:val="0"/>
      </w:rPr>
    </w:lvl>
    <w:lvl w:ilvl="2">
      <w:start w:val="1"/>
      <w:numFmt w:val="decimal"/>
      <w:lvlText w:val="%1.%2.%3"/>
      <w:lvlJc w:val="left"/>
      <w:pPr>
        <w:ind w:left="582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3" w15:restartNumberingAfterBreak="0">
    <w:nsid w:val="256258B1"/>
    <w:multiLevelType w:val="multilevel"/>
    <w:tmpl w:val="86D0565C"/>
    <w:styleLink w:val="WWNum453"/>
    <w:lvl w:ilvl="0">
      <w:numFmt w:val="bullet"/>
      <w:pStyle w:val="AufzhlungblauEinzug"/>
      <w:lvlText w:val=""/>
      <w:lvlJc w:val="left"/>
      <w:pPr>
        <w:ind w:left="170" w:hanging="170"/>
      </w:pPr>
      <w:rPr>
        <w:rFonts w:ascii="Wingdings" w:hAnsi="Wingdings"/>
        <w:strike w:val="0"/>
        <w:dstrike w:val="0"/>
        <w:vanish w:val="0"/>
        <w:color w:val="000000"/>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4" w15:restartNumberingAfterBreak="0">
    <w:nsid w:val="257F3681"/>
    <w:multiLevelType w:val="multilevel"/>
    <w:tmpl w:val="C2B2AB66"/>
    <w:lvl w:ilvl="0">
      <w:start w:val="1"/>
      <w:numFmt w:val="decimal"/>
      <w:lvlText w:val="%1."/>
      <w:lvlJc w:val="left"/>
      <w:pPr>
        <w:ind w:left="502" w:hanging="360"/>
      </w:pPr>
      <w:rPr>
        <w:b w:val="0"/>
        <w:bCs w:val="0"/>
        <w:color w:val="auto"/>
        <w:sz w:val="20"/>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25DF0BCF"/>
    <w:multiLevelType w:val="hybridMultilevel"/>
    <w:tmpl w:val="7910F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25EA2F65"/>
    <w:multiLevelType w:val="hybridMultilevel"/>
    <w:tmpl w:val="D8D29CFC"/>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7" w15:restartNumberingAfterBreak="0">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98" w15:restartNumberingAfterBreak="0">
    <w:nsid w:val="26833076"/>
    <w:multiLevelType w:val="hybridMultilevel"/>
    <w:tmpl w:val="4B50B8F2"/>
    <w:lvl w:ilvl="0" w:tplc="762882AE">
      <w:start w:val="1"/>
      <w:numFmt w:val="decimal"/>
      <w:lvlText w:val="%1)"/>
      <w:lvlJc w:val="left"/>
      <w:pPr>
        <w:ind w:left="1554" w:hanging="360"/>
      </w:pPr>
      <w:rPr>
        <w:rFonts w:ascii="Calibri Light" w:eastAsia="Times New Roman" w:hAnsi="Calibri Light" w:cs="Calibri Light"/>
      </w:rPr>
    </w:lvl>
    <w:lvl w:ilvl="1" w:tplc="CF14DDE2">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99" w15:restartNumberingAfterBreak="0">
    <w:nsid w:val="269B36B9"/>
    <w:multiLevelType w:val="multilevel"/>
    <w:tmpl w:val="1FF8E796"/>
    <w:styleLink w:val="WWNum6"/>
    <w:lvl w:ilvl="0">
      <w:start w:val="1"/>
      <w:numFmt w:val="decimal"/>
      <w:lvlText w:val="%1)"/>
      <w:lvlJc w:val="left"/>
      <w:pPr>
        <w:ind w:left="360" w:hanging="360"/>
      </w:pPr>
      <w:rPr>
        <w:w w:val="100"/>
        <w:sz w:val="18"/>
        <w:szCs w:val="14"/>
      </w:rPr>
    </w:lvl>
    <w:lvl w:ilvl="1">
      <w:start w:val="1"/>
      <w:numFmt w:val="lowerLetter"/>
      <w:lvlText w:val="%2)"/>
      <w:lvlJc w:val="left"/>
      <w:pPr>
        <w:ind w:left="720" w:hanging="360"/>
      </w:pPr>
      <w:rPr>
        <w:rFonts w:eastAsia="Times New Roman"/>
        <w:w w:val="100"/>
        <w:sz w:val="22"/>
      </w:rPr>
    </w:lvl>
    <w:lvl w:ilvl="2">
      <w:start w:val="1"/>
      <w:numFmt w:val="lowerRoman"/>
      <w:lvlText w:val="%1.%2.%3)"/>
      <w:lvlJc w:val="left"/>
      <w:pPr>
        <w:ind w:left="1080" w:hanging="360"/>
      </w:pPr>
      <w:rPr>
        <w:rFonts w:eastAsia="Times New Roman"/>
        <w:w w:val="100"/>
        <w:sz w:val="22"/>
      </w:rPr>
    </w:lvl>
    <w:lvl w:ilvl="3">
      <w:start w:val="1"/>
      <w:numFmt w:val="decimal"/>
      <w:lvlText w:val="(%1.%2.%3.%4)"/>
      <w:lvlJc w:val="left"/>
      <w:pPr>
        <w:ind w:left="1440" w:hanging="360"/>
      </w:pPr>
      <w:rPr>
        <w:rFonts w:eastAsia="Times New Roman"/>
        <w:w w:val="100"/>
        <w:sz w:val="22"/>
      </w:rPr>
    </w:lvl>
    <w:lvl w:ilvl="4">
      <w:start w:val="1"/>
      <w:numFmt w:val="lowerLetter"/>
      <w:lvlText w:val="(%1.%2.%3.%4.%5)"/>
      <w:lvlJc w:val="left"/>
      <w:pPr>
        <w:ind w:left="1800" w:hanging="360"/>
      </w:pPr>
      <w:rPr>
        <w:rFonts w:eastAsia="Times New Roman"/>
        <w:w w:val="100"/>
        <w:sz w:val="22"/>
      </w:rPr>
    </w:lvl>
    <w:lvl w:ilvl="5">
      <w:start w:val="1"/>
      <w:numFmt w:val="lowerRoman"/>
      <w:lvlText w:val="(%1.%2.%3.%4.%5.%6)"/>
      <w:lvlJc w:val="left"/>
      <w:pPr>
        <w:ind w:left="2160" w:hanging="360"/>
      </w:pPr>
      <w:rPr>
        <w:rFonts w:eastAsia="Times New Roman"/>
        <w:w w:val="100"/>
        <w:sz w:val="22"/>
      </w:rPr>
    </w:lvl>
    <w:lvl w:ilvl="6">
      <w:start w:val="1"/>
      <w:numFmt w:val="decimal"/>
      <w:lvlText w:val="%1.%2.%3.%4.%5.%6.%7."/>
      <w:lvlJc w:val="left"/>
      <w:pPr>
        <w:ind w:left="2520" w:hanging="360"/>
      </w:pPr>
      <w:rPr>
        <w:rFonts w:eastAsia="Times New Roman"/>
        <w:w w:val="100"/>
        <w:sz w:val="22"/>
      </w:rPr>
    </w:lvl>
    <w:lvl w:ilvl="7">
      <w:start w:val="1"/>
      <w:numFmt w:val="lowerLetter"/>
      <w:lvlText w:val="%1.%2.%3.%4.%5.%6.%7.%8."/>
      <w:lvlJc w:val="left"/>
      <w:pPr>
        <w:ind w:left="2880" w:hanging="360"/>
      </w:pPr>
      <w:rPr>
        <w:rFonts w:eastAsia="Times New Roman"/>
        <w:w w:val="100"/>
        <w:sz w:val="22"/>
      </w:rPr>
    </w:lvl>
    <w:lvl w:ilvl="8">
      <w:start w:val="1"/>
      <w:numFmt w:val="lowerRoman"/>
      <w:lvlText w:val="%1.%2.%3.%4.%5.%6.%7.%8.%9."/>
      <w:lvlJc w:val="left"/>
      <w:pPr>
        <w:ind w:left="3240" w:hanging="360"/>
      </w:pPr>
      <w:rPr>
        <w:rFonts w:eastAsia="Times New Roman"/>
        <w:w w:val="100"/>
        <w:sz w:val="22"/>
      </w:rPr>
    </w:lvl>
  </w:abstractNum>
  <w:abstractNum w:abstractNumId="200" w15:restartNumberingAfterBreak="0">
    <w:nsid w:val="26F82AF7"/>
    <w:multiLevelType w:val="hybridMultilevel"/>
    <w:tmpl w:val="FBE4EDFE"/>
    <w:styleLink w:val="WWNum611"/>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1" w15:restartNumberingAfterBreak="0">
    <w:nsid w:val="274830D8"/>
    <w:multiLevelType w:val="hybridMultilevel"/>
    <w:tmpl w:val="F5B25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278608EE"/>
    <w:multiLevelType w:val="hybridMultilevel"/>
    <w:tmpl w:val="94BC9702"/>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288770F5"/>
    <w:multiLevelType w:val="multilevel"/>
    <w:tmpl w:val="661252E8"/>
    <w:styleLink w:val="WWNum41"/>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4" w15:restartNumberingAfterBreak="0">
    <w:nsid w:val="28B8669E"/>
    <w:multiLevelType w:val="hybridMultilevel"/>
    <w:tmpl w:val="074E8DE2"/>
    <w:lvl w:ilvl="0" w:tplc="B79C8E10">
      <w:start w:val="1"/>
      <w:numFmt w:val="decimal"/>
      <w:lvlText w:val="%1)"/>
      <w:lvlJc w:val="left"/>
      <w:pPr>
        <w:ind w:left="720" w:hanging="360"/>
      </w:pPr>
      <w:rPr>
        <w:rFonts w:ascii="Verdana" w:eastAsia="Times New Roman" w:hAnsi="Verdan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15:restartNumberingAfterBreak="0">
    <w:nsid w:val="28FC12E6"/>
    <w:multiLevelType w:val="multilevel"/>
    <w:tmpl w:val="FF6EE180"/>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6" w15:restartNumberingAfterBreak="0">
    <w:nsid w:val="29217EB5"/>
    <w:multiLevelType w:val="multilevel"/>
    <w:tmpl w:val="77684508"/>
    <w:styleLink w:val="WWNum46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7" w15:restartNumberingAfterBreak="0">
    <w:nsid w:val="29752E18"/>
    <w:multiLevelType w:val="multilevel"/>
    <w:tmpl w:val="15DCE67C"/>
    <w:styleLink w:val="WWNum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8" w15:restartNumberingAfterBreak="0">
    <w:nsid w:val="297E7936"/>
    <w:multiLevelType w:val="multilevel"/>
    <w:tmpl w:val="3EE08F04"/>
    <w:styleLink w:val="WWNum612"/>
    <w:lvl w:ilvl="0">
      <w:start w:val="1"/>
      <w:numFmt w:val="decimal"/>
      <w:lvlText w:val="%1."/>
      <w:lvlJc w:val="left"/>
      <w:pPr>
        <w:ind w:left="360" w:hanging="360"/>
      </w:pPr>
      <w:rPr>
        <w:rFonts w:cs="Times New Roman"/>
        <w:strike w:val="0"/>
        <w:dstrike w:val="0"/>
        <w:color w:val="auto"/>
        <w:sz w:val="20"/>
        <w:szCs w:val="20"/>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9" w15:restartNumberingAfterBreak="0">
    <w:nsid w:val="299D210F"/>
    <w:multiLevelType w:val="hybridMultilevel"/>
    <w:tmpl w:val="D44ABAE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0" w15:restartNumberingAfterBreak="0">
    <w:nsid w:val="29EA41FF"/>
    <w:multiLevelType w:val="hybridMultilevel"/>
    <w:tmpl w:val="49C8E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2A27520D"/>
    <w:multiLevelType w:val="hybridMultilevel"/>
    <w:tmpl w:val="E812A53C"/>
    <w:styleLink w:val="WWNum631"/>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12" w15:restartNumberingAfterBreak="0">
    <w:nsid w:val="2A622281"/>
    <w:multiLevelType w:val="hybridMultilevel"/>
    <w:tmpl w:val="E278B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2A67678F"/>
    <w:multiLevelType w:val="multilevel"/>
    <w:tmpl w:val="4A0641CE"/>
    <w:lvl w:ilvl="0">
      <w:numFmt w:val="bullet"/>
      <w:lvlText w:val=""/>
      <w:lvlJc w:val="left"/>
      <w:pPr>
        <w:ind w:left="833" w:hanging="360"/>
      </w:pPr>
      <w:rPr>
        <w:rFonts w:ascii="Symbol" w:hAnsi="Symbol" w:cs="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cs="Wingdings"/>
      </w:rPr>
    </w:lvl>
    <w:lvl w:ilvl="3">
      <w:numFmt w:val="bullet"/>
      <w:lvlText w:val=""/>
      <w:lvlJc w:val="left"/>
      <w:pPr>
        <w:ind w:left="2993" w:hanging="360"/>
      </w:pPr>
      <w:rPr>
        <w:rFonts w:ascii="Symbol" w:hAnsi="Symbol" w:cs="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cs="Wingdings"/>
      </w:rPr>
    </w:lvl>
    <w:lvl w:ilvl="6">
      <w:numFmt w:val="bullet"/>
      <w:lvlText w:val=""/>
      <w:lvlJc w:val="left"/>
      <w:pPr>
        <w:ind w:left="5153" w:hanging="360"/>
      </w:pPr>
      <w:rPr>
        <w:rFonts w:ascii="Symbol" w:hAnsi="Symbol" w:cs="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cs="Wingdings"/>
      </w:rPr>
    </w:lvl>
  </w:abstractNum>
  <w:abstractNum w:abstractNumId="214" w15:restartNumberingAfterBreak="0">
    <w:nsid w:val="2A913D70"/>
    <w:multiLevelType w:val="multilevel"/>
    <w:tmpl w:val="6F9AF322"/>
    <w:lvl w:ilvl="0">
      <w:start w:val="1"/>
      <w:numFmt w:val="decimal"/>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2ADE3448"/>
    <w:multiLevelType w:val="hybridMultilevel"/>
    <w:tmpl w:val="CAD6F926"/>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2B046BA0"/>
    <w:multiLevelType w:val="hybridMultilevel"/>
    <w:tmpl w:val="51FE07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7" w15:restartNumberingAfterBreak="0">
    <w:nsid w:val="2B051CE3"/>
    <w:multiLevelType w:val="hybridMultilevel"/>
    <w:tmpl w:val="2ED4CE3C"/>
    <w:styleLink w:val="WWNum54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19" w15:restartNumberingAfterBreak="0">
    <w:nsid w:val="2B836EE4"/>
    <w:multiLevelType w:val="hybridMultilevel"/>
    <w:tmpl w:val="E30CFF46"/>
    <w:lvl w:ilvl="0" w:tplc="BCC2DBFC">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2BB33074"/>
    <w:multiLevelType w:val="multilevel"/>
    <w:tmpl w:val="148A5D3E"/>
    <w:lvl w:ilvl="0">
      <w:numFmt w:val="bullet"/>
      <w:lvlText w:val=""/>
      <w:lvlJc w:val="left"/>
      <w:pPr>
        <w:ind w:left="833" w:hanging="360"/>
      </w:pPr>
      <w:rPr>
        <w:rFonts w:ascii="Symbol" w:hAnsi="Symbol" w:cs="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cs="Wingdings"/>
      </w:rPr>
    </w:lvl>
    <w:lvl w:ilvl="3">
      <w:numFmt w:val="bullet"/>
      <w:lvlText w:val=""/>
      <w:lvlJc w:val="left"/>
      <w:pPr>
        <w:ind w:left="2993" w:hanging="360"/>
      </w:pPr>
      <w:rPr>
        <w:rFonts w:ascii="Symbol" w:hAnsi="Symbol" w:cs="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cs="Wingdings"/>
      </w:rPr>
    </w:lvl>
    <w:lvl w:ilvl="6">
      <w:numFmt w:val="bullet"/>
      <w:lvlText w:val=""/>
      <w:lvlJc w:val="left"/>
      <w:pPr>
        <w:ind w:left="5153" w:hanging="360"/>
      </w:pPr>
      <w:rPr>
        <w:rFonts w:ascii="Symbol" w:hAnsi="Symbol" w:cs="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cs="Wingdings"/>
      </w:rPr>
    </w:lvl>
  </w:abstractNum>
  <w:abstractNum w:abstractNumId="221" w15:restartNumberingAfterBreak="0">
    <w:nsid w:val="2CEA4890"/>
    <w:multiLevelType w:val="hybridMultilevel"/>
    <w:tmpl w:val="DD2EE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2D0C6973"/>
    <w:multiLevelType w:val="hybridMultilevel"/>
    <w:tmpl w:val="DC72BAA2"/>
    <w:lvl w:ilvl="0" w:tplc="48485D80">
      <w:start w:val="1"/>
      <w:numFmt w:val="ordin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2D804422"/>
    <w:multiLevelType w:val="hybridMultilevel"/>
    <w:tmpl w:val="1B641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2DB414E2"/>
    <w:multiLevelType w:val="multilevel"/>
    <w:tmpl w:val="B7A4A5B2"/>
    <w:styleLink w:val="WWNum473"/>
    <w:lvl w:ilvl="0">
      <w:numFmt w:val="bullet"/>
      <w:pStyle w:val="Bullet1"/>
      <w:lvlText w:val=""/>
      <w:lvlJc w:val="left"/>
      <w:pPr>
        <w:ind w:left="360" w:hanging="360"/>
      </w:pPr>
      <w:rPr>
        <w:rFonts w:ascii="Wingdings" w:hAnsi="Wingdings"/>
        <w:color w:val="auto"/>
        <w:sz w:val="22"/>
        <w:szCs w:val="22"/>
      </w:rPr>
    </w:lvl>
    <w:lvl w:ilvl="1">
      <w:numFmt w:val="bullet"/>
      <w:lvlText w:val=""/>
      <w:lvlJc w:val="left"/>
      <w:pPr>
        <w:ind w:left="1440" w:hanging="360"/>
      </w:pPr>
      <w:rPr>
        <w:rFonts w:ascii="Wingdings" w:hAnsi="Wingdings"/>
        <w:color w:val="auto"/>
        <w:sz w:val="22"/>
        <w:szCs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5" w15:restartNumberingAfterBreak="0">
    <w:nsid w:val="2DF429AF"/>
    <w:multiLevelType w:val="multilevel"/>
    <w:tmpl w:val="C64CD020"/>
    <w:styleLink w:val="WWNum53"/>
    <w:lvl w:ilvl="0">
      <w:start w:val="1"/>
      <w:numFmt w:val="decimal"/>
      <w:lvlText w:val="%1."/>
      <w:lvlJc w:val="left"/>
      <w:pPr>
        <w:ind w:left="720" w:hanging="360"/>
      </w:pPr>
      <w:rPr>
        <w:b w:val="0"/>
        <w:bCs w:val="0"/>
        <w:i w:val="0"/>
        <w:iCs w:val="0"/>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6" w15:restartNumberingAfterBreak="0">
    <w:nsid w:val="2E220515"/>
    <w:multiLevelType w:val="hybridMultilevel"/>
    <w:tmpl w:val="51D82C96"/>
    <w:styleLink w:val="WWNum58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2F191E68"/>
    <w:multiLevelType w:val="hybridMultilevel"/>
    <w:tmpl w:val="4BD0F56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28" w15:restartNumberingAfterBreak="0">
    <w:nsid w:val="2F8D6F98"/>
    <w:multiLevelType w:val="hybridMultilevel"/>
    <w:tmpl w:val="768404C8"/>
    <w:lvl w:ilvl="0" w:tplc="04150011">
      <w:start w:val="1"/>
      <w:numFmt w:val="decimal"/>
      <w:lvlText w:val="%1)"/>
      <w:lvlJc w:val="left"/>
      <w:pPr>
        <w:ind w:left="720" w:hanging="360"/>
      </w:pPr>
    </w:lvl>
    <w:lvl w:ilvl="1" w:tplc="D5A262A6">
      <w:start w:val="1"/>
      <w:numFmt w:val="decimal"/>
      <w:lvlText w:val="%2)"/>
      <w:lvlJc w:val="left"/>
      <w:pPr>
        <w:ind w:left="1440" w:hanging="360"/>
      </w:pPr>
      <w:rPr>
        <w:rFonts w:ascii="Verdana" w:eastAsia="Times New Roman" w:hAnsi="Verdana"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9" w15:restartNumberingAfterBreak="0">
    <w:nsid w:val="2F94021D"/>
    <w:multiLevelType w:val="hybridMultilevel"/>
    <w:tmpl w:val="675465E4"/>
    <w:lvl w:ilvl="0" w:tplc="04150011">
      <w:start w:val="1"/>
      <w:numFmt w:val="decimal"/>
      <w:lvlText w:val="%1)"/>
      <w:lvlJc w:val="left"/>
      <w:pPr>
        <w:ind w:left="720" w:hanging="360"/>
      </w:pPr>
    </w:lvl>
    <w:lvl w:ilvl="1" w:tplc="7C625CF0">
      <w:start w:val="1"/>
      <w:numFmt w:val="decimal"/>
      <w:lvlText w:val="%2)"/>
      <w:lvlJc w:val="left"/>
      <w:pPr>
        <w:ind w:left="1440" w:hanging="360"/>
      </w:pPr>
      <w:rPr>
        <w:rFonts w:ascii="Verdana" w:eastAsia="Times New Roman" w:hAnsi="Verdana"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15:restartNumberingAfterBreak="0">
    <w:nsid w:val="2FC43C1F"/>
    <w:multiLevelType w:val="hybridMultilevel"/>
    <w:tmpl w:val="F1D04DEA"/>
    <w:styleLink w:val="WWNum111"/>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30433BA5"/>
    <w:multiLevelType w:val="multilevel"/>
    <w:tmpl w:val="BE043D22"/>
    <w:styleLink w:val="WWNum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2" w15:restartNumberingAfterBreak="0">
    <w:nsid w:val="30722FB0"/>
    <w:multiLevelType w:val="hybridMultilevel"/>
    <w:tmpl w:val="3C32D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30927F6B"/>
    <w:multiLevelType w:val="hybridMultilevel"/>
    <w:tmpl w:val="B38ED29C"/>
    <w:lvl w:ilvl="0" w:tplc="762882AE">
      <w:start w:val="1"/>
      <w:numFmt w:val="decimal"/>
      <w:lvlText w:val="%1)"/>
      <w:lvlJc w:val="left"/>
      <w:pPr>
        <w:ind w:left="1554" w:hanging="360"/>
      </w:pPr>
      <w:rPr>
        <w:rFonts w:ascii="Calibri Light" w:eastAsia="Times New Roman" w:hAnsi="Calibri Light" w:cs="Calibri Light"/>
      </w:rPr>
    </w:lvl>
    <w:lvl w:ilvl="1" w:tplc="4AE4A49C">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234" w15:restartNumberingAfterBreak="0">
    <w:nsid w:val="30AF7137"/>
    <w:multiLevelType w:val="hybridMultilevel"/>
    <w:tmpl w:val="215620F6"/>
    <w:lvl w:ilvl="0" w:tplc="D55811BA">
      <w:start w:val="1"/>
      <w:numFmt w:val="decimal"/>
      <w:lvlText w:val="%1)"/>
      <w:lvlJc w:val="left"/>
      <w:pPr>
        <w:ind w:left="772" w:hanging="360"/>
      </w:pPr>
      <w:rPr>
        <w:rFonts w:ascii="Verdana" w:eastAsia="Times New Roman" w:hAnsi="Verdana" w:cs="Calibri"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235" w15:restartNumberingAfterBreak="0">
    <w:nsid w:val="30B835E8"/>
    <w:multiLevelType w:val="multilevel"/>
    <w:tmpl w:val="8722ACA2"/>
    <w:styleLink w:val="WWNum35"/>
    <w:lvl w:ilvl="0">
      <w:numFmt w:val="bullet"/>
      <w:lvlText w:val="-"/>
      <w:lvlJc w:val="left"/>
      <w:pPr>
        <w:ind w:left="2160" w:hanging="360"/>
      </w:pPr>
      <w:rPr>
        <w:rFonts w:ascii="Calibri" w:hAnsi="Calibri" w:cs="Calibri"/>
        <w:sz w:val="22"/>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236" w15:restartNumberingAfterBreak="0">
    <w:nsid w:val="30E21466"/>
    <w:multiLevelType w:val="hybridMultilevel"/>
    <w:tmpl w:val="98F2E0D8"/>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12F1563"/>
    <w:multiLevelType w:val="multilevel"/>
    <w:tmpl w:val="5918476E"/>
    <w:styleLink w:val="WWNum61"/>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8" w15:restartNumberingAfterBreak="0">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39" w15:restartNumberingAfterBreak="0">
    <w:nsid w:val="31AC6109"/>
    <w:multiLevelType w:val="hybridMultilevel"/>
    <w:tmpl w:val="E69EE2C4"/>
    <w:lvl w:ilvl="0" w:tplc="04150011">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240" w15:restartNumberingAfterBreak="0">
    <w:nsid w:val="31E71A42"/>
    <w:multiLevelType w:val="multilevel"/>
    <w:tmpl w:val="3AF89242"/>
    <w:lvl w:ilvl="0">
      <w:start w:val="1"/>
      <w:numFmt w:val="bullet"/>
      <w:lvlText w:val=""/>
      <w:lvlJc w:val="left"/>
      <w:pPr>
        <w:tabs>
          <w:tab w:val="num" w:pos="-348"/>
        </w:tabs>
        <w:ind w:left="720" w:hanging="360"/>
      </w:pPr>
      <w:rPr>
        <w:rFonts w:ascii="Symbol" w:hAnsi="Symbol" w:hint="default"/>
        <w:b w:val="0"/>
        <w:bCs/>
        <w:color w:val="00000A"/>
        <w:sz w:val="20"/>
        <w:szCs w:val="20"/>
      </w:rPr>
    </w:lvl>
    <w:lvl w:ilvl="1">
      <w:start w:val="1"/>
      <w:numFmt w:val="lowerLetter"/>
      <w:lvlText w:val="%2."/>
      <w:lvlJc w:val="left"/>
      <w:pPr>
        <w:tabs>
          <w:tab w:val="num" w:pos="-348"/>
        </w:tabs>
        <w:ind w:left="1440" w:hanging="360"/>
      </w:pPr>
    </w:lvl>
    <w:lvl w:ilvl="2">
      <w:start w:val="1"/>
      <w:numFmt w:val="lowerRoman"/>
      <w:lvlText w:val="%2.%3."/>
      <w:lvlJc w:val="right"/>
      <w:pPr>
        <w:tabs>
          <w:tab w:val="num" w:pos="-348"/>
        </w:tabs>
        <w:ind w:left="2160" w:hanging="180"/>
      </w:pPr>
    </w:lvl>
    <w:lvl w:ilvl="3">
      <w:start w:val="1"/>
      <w:numFmt w:val="decimal"/>
      <w:lvlText w:val="%2.%3.%4."/>
      <w:lvlJc w:val="left"/>
      <w:pPr>
        <w:tabs>
          <w:tab w:val="num" w:pos="-348"/>
        </w:tabs>
        <w:ind w:left="2880" w:hanging="360"/>
      </w:pPr>
    </w:lvl>
    <w:lvl w:ilvl="4">
      <w:start w:val="1"/>
      <w:numFmt w:val="lowerLetter"/>
      <w:lvlText w:val="%2.%3.%4.%5."/>
      <w:lvlJc w:val="left"/>
      <w:pPr>
        <w:tabs>
          <w:tab w:val="num" w:pos="-348"/>
        </w:tabs>
        <w:ind w:left="3600" w:hanging="360"/>
      </w:pPr>
    </w:lvl>
    <w:lvl w:ilvl="5">
      <w:start w:val="1"/>
      <w:numFmt w:val="lowerRoman"/>
      <w:lvlText w:val="%2.%3.%4.%5.%6."/>
      <w:lvlJc w:val="right"/>
      <w:pPr>
        <w:tabs>
          <w:tab w:val="num" w:pos="-348"/>
        </w:tabs>
        <w:ind w:left="4320" w:hanging="180"/>
      </w:pPr>
    </w:lvl>
    <w:lvl w:ilvl="6">
      <w:start w:val="1"/>
      <w:numFmt w:val="decimal"/>
      <w:lvlText w:val="%2.%3.%4.%5.%6.%7."/>
      <w:lvlJc w:val="left"/>
      <w:pPr>
        <w:tabs>
          <w:tab w:val="num" w:pos="-348"/>
        </w:tabs>
        <w:ind w:left="5040" w:hanging="360"/>
      </w:pPr>
    </w:lvl>
    <w:lvl w:ilvl="7">
      <w:start w:val="1"/>
      <w:numFmt w:val="lowerLetter"/>
      <w:lvlText w:val="%2.%3.%4.%5.%6.%7.%8."/>
      <w:lvlJc w:val="left"/>
      <w:pPr>
        <w:tabs>
          <w:tab w:val="num" w:pos="-348"/>
        </w:tabs>
        <w:ind w:left="5760" w:hanging="360"/>
      </w:pPr>
    </w:lvl>
    <w:lvl w:ilvl="8">
      <w:start w:val="1"/>
      <w:numFmt w:val="lowerRoman"/>
      <w:lvlText w:val="%2.%3.%4.%5.%6.%7.%8.%9."/>
      <w:lvlJc w:val="right"/>
      <w:pPr>
        <w:tabs>
          <w:tab w:val="num" w:pos="-348"/>
        </w:tabs>
        <w:ind w:left="6480" w:hanging="180"/>
      </w:pPr>
    </w:lvl>
  </w:abstractNum>
  <w:abstractNum w:abstractNumId="241" w15:restartNumberingAfterBreak="0">
    <w:nsid w:val="31F82E05"/>
    <w:multiLevelType w:val="hybridMultilevel"/>
    <w:tmpl w:val="43F8D5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43" w15:restartNumberingAfterBreak="0">
    <w:nsid w:val="3248332A"/>
    <w:multiLevelType w:val="hybridMultilevel"/>
    <w:tmpl w:val="163AF732"/>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32620971"/>
    <w:multiLevelType w:val="hybridMultilevel"/>
    <w:tmpl w:val="B08EC9F6"/>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26E601F"/>
    <w:multiLevelType w:val="multilevel"/>
    <w:tmpl w:val="C456B2DA"/>
    <w:styleLink w:val="WWNum2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6" w15:restartNumberingAfterBreak="0">
    <w:nsid w:val="32756959"/>
    <w:multiLevelType w:val="hybridMultilevel"/>
    <w:tmpl w:val="8A34870A"/>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328140A1"/>
    <w:multiLevelType w:val="hybridMultilevel"/>
    <w:tmpl w:val="E2928008"/>
    <w:lvl w:ilvl="0" w:tplc="6D7A7EE4">
      <w:start w:val="4"/>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329C4829"/>
    <w:multiLevelType w:val="hybridMultilevel"/>
    <w:tmpl w:val="231C61B6"/>
    <w:lvl w:ilvl="0" w:tplc="016CDF0E">
      <w:start w:val="1"/>
      <w:numFmt w:val="bullet"/>
      <w:lvlText w:val="-"/>
      <w:lvlJc w:val="left"/>
      <w:rPr>
        <w:rFonts w:ascii="Times New Roman" w:eastAsia="Times New Roman" w:hAnsi="Times New Roman"/>
        <w:b w:val="0"/>
        <w:i w:val="0"/>
        <w:strike w:val="0"/>
        <w:dstrike w:val="0"/>
        <w:color w:val="000000"/>
        <w:sz w:val="20"/>
        <w:u w:val="none" w:color="000000"/>
        <w:vertAlign w:val="baseline"/>
      </w:rPr>
    </w:lvl>
    <w:lvl w:ilvl="1" w:tplc="ADB69238">
      <w:start w:val="1"/>
      <w:numFmt w:val="bullet"/>
      <w:lvlText w:val="o"/>
      <w:lvlJc w:val="left"/>
      <w:pPr>
        <w:ind w:left="1176"/>
      </w:pPr>
      <w:rPr>
        <w:rFonts w:ascii="Times New Roman" w:eastAsia="Times New Roman" w:hAnsi="Times New Roman"/>
        <w:b w:val="0"/>
        <w:i w:val="0"/>
        <w:strike w:val="0"/>
        <w:dstrike w:val="0"/>
        <w:color w:val="000000"/>
        <w:sz w:val="20"/>
        <w:u w:val="none" w:color="000000"/>
        <w:vertAlign w:val="baseline"/>
      </w:rPr>
    </w:lvl>
    <w:lvl w:ilvl="2" w:tplc="E79CD0D2">
      <w:start w:val="1"/>
      <w:numFmt w:val="bullet"/>
      <w:lvlText w:val="▪"/>
      <w:lvlJc w:val="left"/>
      <w:pPr>
        <w:ind w:left="1896"/>
      </w:pPr>
      <w:rPr>
        <w:rFonts w:ascii="Times New Roman" w:eastAsia="Times New Roman" w:hAnsi="Times New Roman"/>
        <w:b w:val="0"/>
        <w:i w:val="0"/>
        <w:strike w:val="0"/>
        <w:dstrike w:val="0"/>
        <w:color w:val="000000"/>
        <w:sz w:val="20"/>
        <w:u w:val="none" w:color="000000"/>
        <w:vertAlign w:val="baseline"/>
      </w:rPr>
    </w:lvl>
    <w:lvl w:ilvl="3" w:tplc="B76EA1A4">
      <w:start w:val="1"/>
      <w:numFmt w:val="bullet"/>
      <w:lvlText w:val="•"/>
      <w:lvlJc w:val="left"/>
      <w:pPr>
        <w:ind w:left="2616"/>
      </w:pPr>
      <w:rPr>
        <w:rFonts w:ascii="Times New Roman" w:eastAsia="Times New Roman" w:hAnsi="Times New Roman"/>
        <w:b w:val="0"/>
        <w:i w:val="0"/>
        <w:strike w:val="0"/>
        <w:dstrike w:val="0"/>
        <w:color w:val="000000"/>
        <w:sz w:val="20"/>
        <w:u w:val="none" w:color="000000"/>
        <w:vertAlign w:val="baseline"/>
      </w:rPr>
    </w:lvl>
    <w:lvl w:ilvl="4" w:tplc="8B54A32E">
      <w:start w:val="1"/>
      <w:numFmt w:val="bullet"/>
      <w:lvlText w:val="o"/>
      <w:lvlJc w:val="left"/>
      <w:pPr>
        <w:ind w:left="3336"/>
      </w:pPr>
      <w:rPr>
        <w:rFonts w:ascii="Times New Roman" w:eastAsia="Times New Roman" w:hAnsi="Times New Roman"/>
        <w:b w:val="0"/>
        <w:i w:val="0"/>
        <w:strike w:val="0"/>
        <w:dstrike w:val="0"/>
        <w:color w:val="000000"/>
        <w:sz w:val="20"/>
        <w:u w:val="none" w:color="000000"/>
        <w:vertAlign w:val="baseline"/>
      </w:rPr>
    </w:lvl>
    <w:lvl w:ilvl="5" w:tplc="90E2CCCC">
      <w:start w:val="1"/>
      <w:numFmt w:val="bullet"/>
      <w:lvlText w:val="▪"/>
      <w:lvlJc w:val="left"/>
      <w:pPr>
        <w:ind w:left="4056"/>
      </w:pPr>
      <w:rPr>
        <w:rFonts w:ascii="Times New Roman" w:eastAsia="Times New Roman" w:hAnsi="Times New Roman"/>
        <w:b w:val="0"/>
        <w:i w:val="0"/>
        <w:strike w:val="0"/>
        <w:dstrike w:val="0"/>
        <w:color w:val="000000"/>
        <w:sz w:val="20"/>
        <w:u w:val="none" w:color="000000"/>
        <w:vertAlign w:val="baseline"/>
      </w:rPr>
    </w:lvl>
    <w:lvl w:ilvl="6" w:tplc="5B1838F8">
      <w:start w:val="1"/>
      <w:numFmt w:val="bullet"/>
      <w:lvlText w:val="•"/>
      <w:lvlJc w:val="left"/>
      <w:pPr>
        <w:ind w:left="4776"/>
      </w:pPr>
      <w:rPr>
        <w:rFonts w:ascii="Times New Roman" w:eastAsia="Times New Roman" w:hAnsi="Times New Roman"/>
        <w:b w:val="0"/>
        <w:i w:val="0"/>
        <w:strike w:val="0"/>
        <w:dstrike w:val="0"/>
        <w:color w:val="000000"/>
        <w:sz w:val="20"/>
        <w:u w:val="none" w:color="000000"/>
        <w:vertAlign w:val="baseline"/>
      </w:rPr>
    </w:lvl>
    <w:lvl w:ilvl="7" w:tplc="0BF285C8">
      <w:start w:val="1"/>
      <w:numFmt w:val="bullet"/>
      <w:lvlText w:val="o"/>
      <w:lvlJc w:val="left"/>
      <w:pPr>
        <w:ind w:left="5496"/>
      </w:pPr>
      <w:rPr>
        <w:rFonts w:ascii="Times New Roman" w:eastAsia="Times New Roman" w:hAnsi="Times New Roman"/>
        <w:b w:val="0"/>
        <w:i w:val="0"/>
        <w:strike w:val="0"/>
        <w:dstrike w:val="0"/>
        <w:color w:val="000000"/>
        <w:sz w:val="20"/>
        <w:u w:val="none" w:color="000000"/>
        <w:vertAlign w:val="baseline"/>
      </w:rPr>
    </w:lvl>
    <w:lvl w:ilvl="8" w:tplc="EB9A0BAA">
      <w:start w:val="1"/>
      <w:numFmt w:val="bullet"/>
      <w:lvlText w:val="▪"/>
      <w:lvlJc w:val="left"/>
      <w:pPr>
        <w:ind w:left="6216"/>
      </w:pPr>
      <w:rPr>
        <w:rFonts w:ascii="Times New Roman" w:eastAsia="Times New Roman" w:hAnsi="Times New Roman"/>
        <w:b w:val="0"/>
        <w:i w:val="0"/>
        <w:strike w:val="0"/>
        <w:dstrike w:val="0"/>
        <w:color w:val="000000"/>
        <w:sz w:val="20"/>
        <w:u w:val="none" w:color="000000"/>
        <w:vertAlign w:val="baseline"/>
      </w:rPr>
    </w:lvl>
  </w:abstractNum>
  <w:abstractNum w:abstractNumId="249" w15:restartNumberingAfterBreak="0">
    <w:nsid w:val="33323FCD"/>
    <w:multiLevelType w:val="hybridMultilevel"/>
    <w:tmpl w:val="955A41BA"/>
    <w:lvl w:ilvl="0" w:tplc="BCC2DBF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0" w15:restartNumberingAfterBreak="0">
    <w:nsid w:val="336E45DA"/>
    <w:multiLevelType w:val="hybridMultilevel"/>
    <w:tmpl w:val="23B05A7C"/>
    <w:lvl w:ilvl="0" w:tplc="0415000F">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251" w15:restartNumberingAfterBreak="0">
    <w:nsid w:val="3387702E"/>
    <w:multiLevelType w:val="hybridMultilevel"/>
    <w:tmpl w:val="D5327EF2"/>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3391743A"/>
    <w:multiLevelType w:val="hybridMultilevel"/>
    <w:tmpl w:val="50B83870"/>
    <w:lvl w:ilvl="0" w:tplc="0F847E1C">
      <w:start w:val="1"/>
      <w:numFmt w:val="decimal"/>
      <w:lvlText w:val="%1)"/>
      <w:lvlJc w:val="left"/>
      <w:pPr>
        <w:ind w:left="717" w:firstLine="0"/>
      </w:pPr>
      <w:rPr>
        <w:rFonts w:ascii="Calibri" w:eastAsia="Times New Roman" w:hAnsi="Calibri" w:cs="Calibri"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53" w15:restartNumberingAfterBreak="0">
    <w:nsid w:val="33A44DB5"/>
    <w:multiLevelType w:val="hybridMultilevel"/>
    <w:tmpl w:val="ACFE3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346F3FA8"/>
    <w:multiLevelType w:val="hybridMultilevel"/>
    <w:tmpl w:val="C728BB7E"/>
    <w:styleLink w:val="WWNum241"/>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5" w15:restartNumberingAfterBreak="0">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56" w15:restartNumberingAfterBreak="0">
    <w:nsid w:val="34E32DE9"/>
    <w:multiLevelType w:val="multilevel"/>
    <w:tmpl w:val="1EB8CE7A"/>
    <w:styleLink w:val="WWNum37"/>
    <w:lvl w:ilvl="0">
      <w:numFmt w:val="bullet"/>
      <w:lvlText w:val="-"/>
      <w:lvlJc w:val="left"/>
      <w:pPr>
        <w:ind w:left="1496" w:hanging="360"/>
      </w:pPr>
      <w:rPr>
        <w:rFonts w:ascii="Calibri" w:hAnsi="Calibri" w:cs="Calibri"/>
        <w:sz w:val="22"/>
      </w:rPr>
    </w:lvl>
    <w:lvl w:ilvl="1">
      <w:numFmt w:val="bullet"/>
      <w:lvlText w:val="o"/>
      <w:lvlJc w:val="left"/>
      <w:pPr>
        <w:ind w:left="2216" w:hanging="360"/>
      </w:pPr>
      <w:rPr>
        <w:rFonts w:ascii="Courier New" w:hAnsi="Courier New" w:cs="Courier New"/>
      </w:rPr>
    </w:lvl>
    <w:lvl w:ilvl="2">
      <w:numFmt w:val="bullet"/>
      <w:lvlText w:val=""/>
      <w:lvlJc w:val="left"/>
      <w:pPr>
        <w:ind w:left="2936" w:hanging="360"/>
      </w:pPr>
      <w:rPr>
        <w:rFonts w:ascii="Wingdings" w:hAnsi="Wingdings" w:cs="Wingdings"/>
      </w:rPr>
    </w:lvl>
    <w:lvl w:ilvl="3">
      <w:numFmt w:val="bullet"/>
      <w:lvlText w:val=""/>
      <w:lvlJc w:val="left"/>
      <w:pPr>
        <w:ind w:left="3656" w:hanging="360"/>
      </w:pPr>
      <w:rPr>
        <w:rFonts w:ascii="Symbol" w:hAnsi="Symbol" w:cs="Symbol"/>
      </w:rPr>
    </w:lvl>
    <w:lvl w:ilvl="4">
      <w:numFmt w:val="bullet"/>
      <w:lvlText w:val="o"/>
      <w:lvlJc w:val="left"/>
      <w:pPr>
        <w:ind w:left="4376" w:hanging="360"/>
      </w:pPr>
      <w:rPr>
        <w:rFonts w:ascii="Courier New" w:hAnsi="Courier New" w:cs="Courier New"/>
      </w:rPr>
    </w:lvl>
    <w:lvl w:ilvl="5">
      <w:numFmt w:val="bullet"/>
      <w:lvlText w:val=""/>
      <w:lvlJc w:val="left"/>
      <w:pPr>
        <w:ind w:left="5096" w:hanging="360"/>
      </w:pPr>
      <w:rPr>
        <w:rFonts w:ascii="Wingdings" w:hAnsi="Wingdings" w:cs="Wingdings"/>
      </w:rPr>
    </w:lvl>
    <w:lvl w:ilvl="6">
      <w:numFmt w:val="bullet"/>
      <w:lvlText w:val=""/>
      <w:lvlJc w:val="left"/>
      <w:pPr>
        <w:ind w:left="5816" w:hanging="360"/>
      </w:pPr>
      <w:rPr>
        <w:rFonts w:ascii="Symbol" w:hAnsi="Symbol" w:cs="Symbol"/>
      </w:rPr>
    </w:lvl>
    <w:lvl w:ilvl="7">
      <w:numFmt w:val="bullet"/>
      <w:lvlText w:val="o"/>
      <w:lvlJc w:val="left"/>
      <w:pPr>
        <w:ind w:left="6536" w:hanging="360"/>
      </w:pPr>
      <w:rPr>
        <w:rFonts w:ascii="Courier New" w:hAnsi="Courier New" w:cs="Courier New"/>
      </w:rPr>
    </w:lvl>
    <w:lvl w:ilvl="8">
      <w:numFmt w:val="bullet"/>
      <w:lvlText w:val=""/>
      <w:lvlJc w:val="left"/>
      <w:pPr>
        <w:ind w:left="7256" w:hanging="360"/>
      </w:pPr>
      <w:rPr>
        <w:rFonts w:ascii="Wingdings" w:hAnsi="Wingdings" w:cs="Wingdings"/>
      </w:rPr>
    </w:lvl>
  </w:abstractNum>
  <w:abstractNum w:abstractNumId="257" w15:restartNumberingAfterBreak="0">
    <w:nsid w:val="35011E27"/>
    <w:multiLevelType w:val="multilevel"/>
    <w:tmpl w:val="FAC622B8"/>
    <w:styleLink w:val="WWNum21"/>
    <w:lvl w:ilvl="0">
      <w:numFmt w:val="bullet"/>
      <w:lvlText w:val=""/>
      <w:lvlJc w:val="left"/>
      <w:pPr>
        <w:ind w:left="720" w:hanging="360"/>
      </w:pPr>
      <w:rPr>
        <w:rFonts w:ascii="Symbol" w:hAnsi="Symbol" w:cs="OpenSymbol"/>
        <w:b w:val="0"/>
        <w:sz w:val="18"/>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8" w15:restartNumberingAfterBreak="0">
    <w:nsid w:val="35A00B66"/>
    <w:multiLevelType w:val="multilevel"/>
    <w:tmpl w:val="F4700D2C"/>
    <w:styleLink w:val="WWNum5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9" w15:restartNumberingAfterBreak="0">
    <w:nsid w:val="35AD5933"/>
    <w:multiLevelType w:val="hybridMultilevel"/>
    <w:tmpl w:val="61402DDA"/>
    <w:lvl w:ilvl="0" w:tplc="6220BBE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35C03FC1"/>
    <w:multiLevelType w:val="multilevel"/>
    <w:tmpl w:val="0D5863F8"/>
    <w:styleLink w:val="WWNum124"/>
    <w:lvl w:ilvl="0">
      <w:start w:val="1"/>
      <w:numFmt w:val="decimal"/>
      <w:lvlText w:val="%1. "/>
      <w:lvlJc w:val="left"/>
      <w:pPr>
        <w:ind w:left="720" w:hanging="360"/>
      </w:pPr>
    </w:lvl>
    <w:lvl w:ilvl="1">
      <w:start w:val="1"/>
      <w:numFmt w:val="decimal"/>
      <w:lvlText w:val="%1.%2. "/>
      <w:lvlJc w:val="left"/>
      <w:pPr>
        <w:ind w:left="1080" w:hanging="360"/>
      </w:pPr>
    </w:lvl>
    <w:lvl w:ilvl="2">
      <w:start w:val="1"/>
      <w:numFmt w:val="decimal"/>
      <w:lvlText w:val="%1.%2.%3. "/>
      <w:lvlJc w:val="left"/>
      <w:pPr>
        <w:ind w:left="1440" w:hanging="360"/>
      </w:pPr>
    </w:lvl>
    <w:lvl w:ilvl="3">
      <w:start w:val="1"/>
      <w:numFmt w:val="decimal"/>
      <w:lvlText w:val="%1.%2.%3.%4. "/>
      <w:lvlJc w:val="left"/>
      <w:pPr>
        <w:ind w:left="1800" w:hanging="360"/>
      </w:pPr>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61" w15:restartNumberingAfterBreak="0">
    <w:nsid w:val="35DE44D7"/>
    <w:multiLevelType w:val="hybridMultilevel"/>
    <w:tmpl w:val="2D2672C6"/>
    <w:styleLink w:val="WWNum5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366A4374"/>
    <w:multiLevelType w:val="multilevel"/>
    <w:tmpl w:val="D3005EAA"/>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3" w15:restartNumberingAfterBreak="0">
    <w:nsid w:val="36995C3E"/>
    <w:multiLevelType w:val="hybridMultilevel"/>
    <w:tmpl w:val="05F2646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4" w15:restartNumberingAfterBreak="0">
    <w:nsid w:val="3741674A"/>
    <w:multiLevelType w:val="hybridMultilevel"/>
    <w:tmpl w:val="8E388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3769741C"/>
    <w:multiLevelType w:val="multilevel"/>
    <w:tmpl w:val="49FA670C"/>
    <w:styleLink w:val="WWNum2"/>
    <w:lvl w:ilvl="0">
      <w:start w:val="1"/>
      <w:numFmt w:val="decimal"/>
      <w:lvlText w:val="%1."/>
      <w:lvlJc w:val="left"/>
      <w:pPr>
        <w:ind w:left="720" w:hanging="360"/>
      </w:pPr>
      <w:rPr>
        <w:b/>
        <w:bCs/>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6" w15:restartNumberingAfterBreak="0">
    <w:nsid w:val="379479CC"/>
    <w:multiLevelType w:val="hybridMultilevel"/>
    <w:tmpl w:val="A4086ABE"/>
    <w:lvl w:ilvl="0" w:tplc="BCC2DBFC">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67" w15:restartNumberingAfterBreak="0">
    <w:nsid w:val="379D4DC0"/>
    <w:multiLevelType w:val="hybridMultilevel"/>
    <w:tmpl w:val="2C3A05AC"/>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15:restartNumberingAfterBreak="0">
    <w:nsid w:val="37FC6D0B"/>
    <w:multiLevelType w:val="hybridMultilevel"/>
    <w:tmpl w:val="DF66D6E4"/>
    <w:styleLink w:val="WWNum5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70" w15:restartNumberingAfterBreak="0">
    <w:nsid w:val="38AB353C"/>
    <w:multiLevelType w:val="hybridMultilevel"/>
    <w:tmpl w:val="D6B6922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1" w15:restartNumberingAfterBreak="0">
    <w:nsid w:val="39077CBF"/>
    <w:multiLevelType w:val="hybridMultilevel"/>
    <w:tmpl w:val="E834A084"/>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15:restartNumberingAfterBreak="0">
    <w:nsid w:val="398568AB"/>
    <w:multiLevelType w:val="multilevel"/>
    <w:tmpl w:val="46A470EC"/>
    <w:lvl w:ilvl="0">
      <w:start w:val="1"/>
      <w:numFmt w:val="decimal"/>
      <w:lvlText w:val="%1."/>
      <w:lvlJc w:val="left"/>
      <w:pPr>
        <w:ind w:left="502"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74" w15:restartNumberingAfterBreak="0">
    <w:nsid w:val="39CC744E"/>
    <w:multiLevelType w:val="hybridMultilevel"/>
    <w:tmpl w:val="31363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39D85C7D"/>
    <w:multiLevelType w:val="hybridMultilevel"/>
    <w:tmpl w:val="8DD0CA96"/>
    <w:styleLink w:val="WWNum5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3A7A0B19"/>
    <w:multiLevelType w:val="hybridMultilevel"/>
    <w:tmpl w:val="D04A5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3B4344C3"/>
    <w:multiLevelType w:val="multilevel"/>
    <w:tmpl w:val="AC942A7E"/>
    <w:lvl w:ilvl="0">
      <w:start w:val="16"/>
      <w:numFmt w:val="decimal"/>
      <w:lvlText w:val="%1."/>
      <w:lvlJc w:val="left"/>
      <w:pPr>
        <w:ind w:left="502"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8" w15:restartNumberingAfterBreak="0">
    <w:nsid w:val="3B514093"/>
    <w:multiLevelType w:val="hybridMultilevel"/>
    <w:tmpl w:val="25BAB06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15:restartNumberingAfterBreak="0">
    <w:nsid w:val="3B572B25"/>
    <w:multiLevelType w:val="multilevel"/>
    <w:tmpl w:val="E9FC039A"/>
    <w:styleLink w:val="WWNum36"/>
    <w:lvl w:ilvl="0">
      <w:numFmt w:val="bullet"/>
      <w:lvlText w:val="-"/>
      <w:lvlJc w:val="left"/>
      <w:pPr>
        <w:ind w:left="1496" w:hanging="360"/>
      </w:pPr>
      <w:rPr>
        <w:rFonts w:ascii="Calibri" w:hAnsi="Calibri" w:cs="Calibri"/>
        <w:sz w:val="22"/>
      </w:rPr>
    </w:lvl>
    <w:lvl w:ilvl="1">
      <w:numFmt w:val="bullet"/>
      <w:lvlText w:val="o"/>
      <w:lvlJc w:val="left"/>
      <w:pPr>
        <w:ind w:left="2216" w:hanging="360"/>
      </w:pPr>
      <w:rPr>
        <w:rFonts w:ascii="Courier New" w:hAnsi="Courier New" w:cs="Courier New"/>
      </w:rPr>
    </w:lvl>
    <w:lvl w:ilvl="2">
      <w:numFmt w:val="bullet"/>
      <w:lvlText w:val=""/>
      <w:lvlJc w:val="left"/>
      <w:pPr>
        <w:ind w:left="2936" w:hanging="360"/>
      </w:pPr>
      <w:rPr>
        <w:rFonts w:ascii="Wingdings" w:hAnsi="Wingdings" w:cs="Wingdings"/>
      </w:rPr>
    </w:lvl>
    <w:lvl w:ilvl="3">
      <w:numFmt w:val="bullet"/>
      <w:lvlText w:val=""/>
      <w:lvlJc w:val="left"/>
      <w:pPr>
        <w:ind w:left="3656" w:hanging="360"/>
      </w:pPr>
      <w:rPr>
        <w:rFonts w:ascii="Symbol" w:hAnsi="Symbol" w:cs="Symbol"/>
      </w:rPr>
    </w:lvl>
    <w:lvl w:ilvl="4">
      <w:numFmt w:val="bullet"/>
      <w:lvlText w:val="o"/>
      <w:lvlJc w:val="left"/>
      <w:pPr>
        <w:ind w:left="4376" w:hanging="360"/>
      </w:pPr>
      <w:rPr>
        <w:rFonts w:ascii="Courier New" w:hAnsi="Courier New" w:cs="Courier New"/>
      </w:rPr>
    </w:lvl>
    <w:lvl w:ilvl="5">
      <w:numFmt w:val="bullet"/>
      <w:lvlText w:val=""/>
      <w:lvlJc w:val="left"/>
      <w:pPr>
        <w:ind w:left="5096" w:hanging="360"/>
      </w:pPr>
      <w:rPr>
        <w:rFonts w:ascii="Wingdings" w:hAnsi="Wingdings" w:cs="Wingdings"/>
      </w:rPr>
    </w:lvl>
    <w:lvl w:ilvl="6">
      <w:numFmt w:val="bullet"/>
      <w:lvlText w:val=""/>
      <w:lvlJc w:val="left"/>
      <w:pPr>
        <w:ind w:left="5816" w:hanging="360"/>
      </w:pPr>
      <w:rPr>
        <w:rFonts w:ascii="Symbol" w:hAnsi="Symbol" w:cs="Symbol"/>
      </w:rPr>
    </w:lvl>
    <w:lvl w:ilvl="7">
      <w:numFmt w:val="bullet"/>
      <w:lvlText w:val="o"/>
      <w:lvlJc w:val="left"/>
      <w:pPr>
        <w:ind w:left="6536" w:hanging="360"/>
      </w:pPr>
      <w:rPr>
        <w:rFonts w:ascii="Courier New" w:hAnsi="Courier New" w:cs="Courier New"/>
      </w:rPr>
    </w:lvl>
    <w:lvl w:ilvl="8">
      <w:numFmt w:val="bullet"/>
      <w:lvlText w:val=""/>
      <w:lvlJc w:val="left"/>
      <w:pPr>
        <w:ind w:left="7256" w:hanging="360"/>
      </w:pPr>
      <w:rPr>
        <w:rFonts w:ascii="Wingdings" w:hAnsi="Wingdings" w:cs="Wingdings"/>
      </w:rPr>
    </w:lvl>
  </w:abstractNum>
  <w:abstractNum w:abstractNumId="280" w15:restartNumberingAfterBreak="0">
    <w:nsid w:val="3C4A326C"/>
    <w:multiLevelType w:val="hybridMultilevel"/>
    <w:tmpl w:val="89F87D54"/>
    <w:styleLink w:val="WW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3C69362F"/>
    <w:multiLevelType w:val="multilevel"/>
    <w:tmpl w:val="C7B63078"/>
    <w:styleLink w:val="WWNum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2" w15:restartNumberingAfterBreak="0">
    <w:nsid w:val="3CDD3592"/>
    <w:multiLevelType w:val="multilevel"/>
    <w:tmpl w:val="9C0C18C6"/>
    <w:styleLink w:val="WWNum572"/>
    <w:lvl w:ilvl="0">
      <w:start w:val="1"/>
      <w:numFmt w:val="decimal"/>
      <w:pStyle w:val="Numerowanie1"/>
      <w:lvlText w:val="%1."/>
      <w:lvlJc w:val="left"/>
      <w:pPr>
        <w:ind w:left="792" w:hanging="360"/>
      </w:pPr>
    </w:lvl>
    <w:lvl w:ilvl="1">
      <w:start w:val="1"/>
      <w:numFmt w:val="lowerLetter"/>
      <w:lvlText w:val="%2."/>
      <w:lvlJc w:val="left"/>
      <w:pPr>
        <w:ind w:left="1512" w:hanging="360"/>
      </w:pPr>
    </w:lvl>
    <w:lvl w:ilvl="2">
      <w:start w:val="1"/>
      <w:numFmt w:val="lowerRoman"/>
      <w:lvlText w:val="%3)"/>
      <w:lvlJc w:val="left"/>
      <w:pPr>
        <w:ind w:left="2772" w:hanging="72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83" w15:restartNumberingAfterBreak="0">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84" w15:restartNumberingAfterBreak="0">
    <w:nsid w:val="3D617D22"/>
    <w:multiLevelType w:val="hybridMultilevel"/>
    <w:tmpl w:val="8B560C9C"/>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3E102D82"/>
    <w:multiLevelType w:val="hybridMultilevel"/>
    <w:tmpl w:val="7DE2EEFC"/>
    <w:lvl w:ilvl="0" w:tplc="0E3A0274">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6" w15:restartNumberingAfterBreak="0">
    <w:nsid w:val="3E452EDE"/>
    <w:multiLevelType w:val="singleLevel"/>
    <w:tmpl w:val="293C69B4"/>
    <w:styleLink w:val="WWNum301"/>
    <w:lvl w:ilvl="0">
      <w:start w:val="1"/>
      <w:numFmt w:val="bullet"/>
      <w:pStyle w:val="Bulletwithtext2"/>
      <w:lvlText w:val=""/>
      <w:lvlJc w:val="left"/>
      <w:pPr>
        <w:tabs>
          <w:tab w:val="num" w:pos="900"/>
        </w:tabs>
        <w:ind w:left="900" w:hanging="360"/>
      </w:pPr>
      <w:rPr>
        <w:rFonts w:ascii="Symbol" w:hAnsi="Symbol" w:cs="Symbol" w:hint="default"/>
        <w:b w:val="0"/>
        <w:bCs w:val="0"/>
        <w:i w:val="0"/>
        <w:iCs w:val="0"/>
        <w:sz w:val="20"/>
        <w:szCs w:val="20"/>
      </w:rPr>
    </w:lvl>
  </w:abstractNum>
  <w:abstractNum w:abstractNumId="287" w15:restartNumberingAfterBreak="0">
    <w:nsid w:val="3EAC004C"/>
    <w:multiLevelType w:val="multilevel"/>
    <w:tmpl w:val="213A084A"/>
    <w:styleLink w:val="WWNum464"/>
    <w:lvl w:ilvl="0">
      <w:numFmt w:val="bullet"/>
      <w:pStyle w:val="RFPbullet1"/>
      <w:lvlText w:val=""/>
      <w:lvlJc w:val="left"/>
      <w:pPr>
        <w:ind w:left="360" w:hanging="360"/>
      </w:pPr>
      <w:rPr>
        <w:rFonts w:ascii="Wingdings" w:hAnsi="Wingdings"/>
        <w:color w:val="006666"/>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8" w15:restartNumberingAfterBreak="0">
    <w:nsid w:val="3EEA46A6"/>
    <w:multiLevelType w:val="hybridMultilevel"/>
    <w:tmpl w:val="1A7C6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3F740DAB"/>
    <w:multiLevelType w:val="hybridMultilevel"/>
    <w:tmpl w:val="25885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00F51A1"/>
    <w:multiLevelType w:val="hybridMultilevel"/>
    <w:tmpl w:val="2BAA8A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1" w15:restartNumberingAfterBreak="0">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292" w15:restartNumberingAfterBreak="0">
    <w:nsid w:val="4016570F"/>
    <w:multiLevelType w:val="hybridMultilevel"/>
    <w:tmpl w:val="323C807E"/>
    <w:lvl w:ilvl="0" w:tplc="B3CC4A86">
      <w:start w:val="2"/>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0234377"/>
    <w:multiLevelType w:val="hybridMultilevel"/>
    <w:tmpl w:val="74CC3E82"/>
    <w:styleLink w:val="WWNum6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40246EB6"/>
    <w:multiLevelType w:val="hybridMultilevel"/>
    <w:tmpl w:val="D7BCC3E8"/>
    <w:lvl w:ilvl="0" w:tplc="762882AE">
      <w:start w:val="1"/>
      <w:numFmt w:val="decimal"/>
      <w:lvlText w:val="%1)"/>
      <w:lvlJc w:val="left"/>
      <w:pPr>
        <w:ind w:left="777" w:hanging="360"/>
      </w:pPr>
      <w:rPr>
        <w:rFonts w:ascii="Calibri Light" w:eastAsia="Times New Roman" w:hAnsi="Calibri Light" w:cs="Calibri Light"/>
      </w:rPr>
    </w:lvl>
    <w:lvl w:ilvl="1" w:tplc="2FF426B6">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295" w15:restartNumberingAfterBreak="0">
    <w:nsid w:val="40536295"/>
    <w:multiLevelType w:val="hybridMultilevel"/>
    <w:tmpl w:val="E02A27F2"/>
    <w:styleLink w:val="WWNum23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405653EB"/>
    <w:multiLevelType w:val="hybridMultilevel"/>
    <w:tmpl w:val="59E04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05E1620"/>
    <w:multiLevelType w:val="hybridMultilevel"/>
    <w:tmpl w:val="804696C6"/>
    <w:lvl w:ilvl="0" w:tplc="762882AE">
      <w:start w:val="1"/>
      <w:numFmt w:val="decimal"/>
      <w:lvlText w:val="%1)"/>
      <w:lvlJc w:val="left"/>
      <w:pPr>
        <w:ind w:left="1554" w:hanging="360"/>
      </w:pPr>
      <w:rPr>
        <w:rFonts w:ascii="Calibri Light" w:eastAsia="Times New Roman" w:hAnsi="Calibri Light" w:cs="Calibri Light"/>
      </w:rPr>
    </w:lvl>
    <w:lvl w:ilvl="1" w:tplc="9B521894">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298" w15:restartNumberingAfterBreak="0">
    <w:nsid w:val="40607492"/>
    <w:multiLevelType w:val="hybridMultilevel"/>
    <w:tmpl w:val="9BDA71AA"/>
    <w:lvl w:ilvl="0" w:tplc="04150011">
      <w:start w:val="1"/>
      <w:numFmt w:val="decimal"/>
      <w:lvlText w:val="%1)"/>
      <w:lvlJc w:val="left"/>
      <w:pPr>
        <w:ind w:left="777" w:hanging="360"/>
      </w:pPr>
    </w:lvl>
    <w:lvl w:ilvl="1" w:tplc="04150011">
      <w:start w:val="1"/>
      <w:numFmt w:val="decimal"/>
      <w:lvlText w:val="%2)"/>
      <w:lvlJc w:val="left"/>
      <w:pPr>
        <w:ind w:left="1497" w:hanging="360"/>
      </w:pPr>
      <w:rPr>
        <w:rFonts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299" w15:restartNumberingAfterBreak="0">
    <w:nsid w:val="4068223E"/>
    <w:multiLevelType w:val="multilevel"/>
    <w:tmpl w:val="DBEEBF06"/>
    <w:styleLink w:val="WWNum512"/>
    <w:lvl w:ilvl="0">
      <w:numFmt w:val="bullet"/>
      <w:pStyle w:val="Bullet2f"/>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0" w15:restartNumberingAfterBreak="0">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301" w15:restartNumberingAfterBreak="0">
    <w:nsid w:val="410A5D88"/>
    <w:multiLevelType w:val="multilevel"/>
    <w:tmpl w:val="661252E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2" w15:restartNumberingAfterBreak="0">
    <w:nsid w:val="41790F58"/>
    <w:multiLevelType w:val="multilevel"/>
    <w:tmpl w:val="937CA2F0"/>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3" w15:restartNumberingAfterBreak="0">
    <w:nsid w:val="41897337"/>
    <w:multiLevelType w:val="hybridMultilevel"/>
    <w:tmpl w:val="8618DC1A"/>
    <w:lvl w:ilvl="0" w:tplc="04150019">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418979B2"/>
    <w:multiLevelType w:val="multilevel"/>
    <w:tmpl w:val="E0280DDE"/>
    <w:styleLink w:val="WWNum5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5" w15:restartNumberingAfterBreak="0">
    <w:nsid w:val="41E64A77"/>
    <w:multiLevelType w:val="multilevel"/>
    <w:tmpl w:val="0D445E3A"/>
    <w:styleLink w:val="WWNum19"/>
    <w:lvl w:ilvl="0">
      <w:numFmt w:val="bullet"/>
      <w:lvlText w:val=""/>
      <w:lvlJc w:val="left"/>
      <w:rPr>
        <w:rFonts w:ascii="Symbol" w:hAnsi="Symbol" w:cs="OpenSymbol"/>
        <w:sz w:val="18"/>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06" w15:restartNumberingAfterBreak="0">
    <w:nsid w:val="41E650F6"/>
    <w:multiLevelType w:val="hybridMultilevel"/>
    <w:tmpl w:val="2FE852F2"/>
    <w:lvl w:ilvl="0" w:tplc="A5E609F4">
      <w:start w:val="1"/>
      <w:numFmt w:val="decimal"/>
      <w:lvlText w:val="%1."/>
      <w:lvlJc w:val="left"/>
      <w:pPr>
        <w:ind w:left="370" w:hanging="360"/>
      </w:pPr>
      <w:rPr>
        <w:b w:val="0"/>
        <w:bCs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07" w15:restartNumberingAfterBreak="0">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308" w15:restartNumberingAfterBreak="0">
    <w:nsid w:val="42C419EE"/>
    <w:multiLevelType w:val="hybridMultilevel"/>
    <w:tmpl w:val="F7B2FEAA"/>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9" w15:restartNumberingAfterBreak="0">
    <w:nsid w:val="42FC0009"/>
    <w:multiLevelType w:val="hybridMultilevel"/>
    <w:tmpl w:val="FF588BBE"/>
    <w:styleLink w:val="WWNum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42FE3FC3"/>
    <w:multiLevelType w:val="hybridMultilevel"/>
    <w:tmpl w:val="15745B8E"/>
    <w:lvl w:ilvl="0" w:tplc="AB380E2E">
      <w:start w:val="4"/>
      <w:numFmt w:val="decimal"/>
      <w:lvlText w:val="%1."/>
      <w:lvlJc w:val="left"/>
      <w:pPr>
        <w:ind w:left="370" w:hanging="360"/>
      </w:pPr>
      <w:rPr>
        <w:rFonts w:hint="default"/>
        <w:b w:val="0"/>
        <w:bCs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1" w15:restartNumberingAfterBreak="0">
    <w:nsid w:val="432C205B"/>
    <w:multiLevelType w:val="multilevel"/>
    <w:tmpl w:val="E21A85F8"/>
    <w:styleLink w:val="WW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2" w15:restartNumberingAfterBreak="0">
    <w:nsid w:val="433A4B61"/>
    <w:multiLevelType w:val="hybridMultilevel"/>
    <w:tmpl w:val="1C985EA6"/>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43891900"/>
    <w:multiLevelType w:val="multilevel"/>
    <w:tmpl w:val="71264AA6"/>
    <w:lvl w:ilvl="0">
      <w:start w:val="1"/>
      <w:numFmt w:val="decimal"/>
      <w:lvlText w:val="%1."/>
      <w:lvlJc w:val="left"/>
      <w:pPr>
        <w:ind w:left="502"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43BC54BD"/>
    <w:multiLevelType w:val="hybridMultilevel"/>
    <w:tmpl w:val="1644B80E"/>
    <w:lvl w:ilvl="0" w:tplc="BCC2DB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5" w15:restartNumberingAfterBreak="0">
    <w:nsid w:val="441C1851"/>
    <w:multiLevelType w:val="hybridMultilevel"/>
    <w:tmpl w:val="3670C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441E0273"/>
    <w:multiLevelType w:val="hybridMultilevel"/>
    <w:tmpl w:val="4310519A"/>
    <w:lvl w:ilvl="0" w:tplc="04150001">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7" w15:restartNumberingAfterBreak="0">
    <w:nsid w:val="443B5216"/>
    <w:multiLevelType w:val="hybridMultilevel"/>
    <w:tmpl w:val="C39E35F0"/>
    <w:lvl w:ilvl="0" w:tplc="BCC2DBFC">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8" w15:restartNumberingAfterBreak="0">
    <w:nsid w:val="44C45839"/>
    <w:multiLevelType w:val="multilevel"/>
    <w:tmpl w:val="6D32A450"/>
    <w:lvl w:ilvl="0">
      <w:start w:val="4"/>
      <w:numFmt w:val="decimal"/>
      <w:pStyle w:val="Nag2"/>
      <w:lvlText w:val="%1."/>
      <w:lvlJc w:val="left"/>
      <w:pPr>
        <w:ind w:left="882" w:hanging="456"/>
      </w:pPr>
      <w:rPr>
        <w:rFonts w:hint="default"/>
      </w:rPr>
    </w:lvl>
    <w:lvl w:ilvl="1">
      <w:start w:val="1"/>
      <w:numFmt w:val="decimal"/>
      <w:lvlText w:val="%1.%2."/>
      <w:lvlJc w:val="left"/>
      <w:pPr>
        <w:ind w:left="1146" w:hanging="720"/>
      </w:pPr>
      <w:rPr>
        <w:rFonts w:hint="default"/>
        <w:sz w:val="24"/>
      </w:rPr>
    </w:lvl>
    <w:lvl w:ilvl="2">
      <w:start w:val="1"/>
      <w:numFmt w:val="decimal"/>
      <w:lvlText w:val="%1.%2.%3."/>
      <w:lvlJc w:val="left"/>
      <w:pPr>
        <w:ind w:left="1506"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1866" w:hanging="1440"/>
      </w:pPr>
      <w:rPr>
        <w:rFonts w:hint="default"/>
      </w:rPr>
    </w:lvl>
    <w:lvl w:ilvl="5">
      <w:start w:val="1"/>
      <w:numFmt w:val="decimal"/>
      <w:lvlText w:val="%1.%2.%3.%4.%5.%6."/>
      <w:lvlJc w:val="left"/>
      <w:pPr>
        <w:ind w:left="2226" w:hanging="1800"/>
      </w:pPr>
      <w:rPr>
        <w:rFonts w:hint="default"/>
      </w:rPr>
    </w:lvl>
    <w:lvl w:ilvl="6">
      <w:start w:val="1"/>
      <w:numFmt w:val="decimal"/>
      <w:lvlText w:val="%1.%2.%3.%4.%5.%6.%7."/>
      <w:lvlJc w:val="left"/>
      <w:pPr>
        <w:ind w:left="2586" w:hanging="2160"/>
      </w:pPr>
      <w:rPr>
        <w:rFonts w:hint="default"/>
      </w:rPr>
    </w:lvl>
    <w:lvl w:ilvl="7">
      <w:start w:val="1"/>
      <w:numFmt w:val="decimal"/>
      <w:lvlText w:val="%1.%2.%3.%4.%5.%6.%7.%8."/>
      <w:lvlJc w:val="left"/>
      <w:pPr>
        <w:ind w:left="2946" w:hanging="2520"/>
      </w:pPr>
      <w:rPr>
        <w:rFonts w:hint="default"/>
      </w:rPr>
    </w:lvl>
    <w:lvl w:ilvl="8">
      <w:start w:val="1"/>
      <w:numFmt w:val="decimal"/>
      <w:lvlText w:val="%1.%2.%3.%4.%5.%6.%7.%8.%9."/>
      <w:lvlJc w:val="left"/>
      <w:pPr>
        <w:ind w:left="2946" w:hanging="2520"/>
      </w:pPr>
      <w:rPr>
        <w:rFonts w:hint="default"/>
      </w:rPr>
    </w:lvl>
  </w:abstractNum>
  <w:abstractNum w:abstractNumId="319" w15:restartNumberingAfterBreak="0">
    <w:nsid w:val="44D326ED"/>
    <w:multiLevelType w:val="multilevel"/>
    <w:tmpl w:val="12C6AE26"/>
    <w:styleLink w:val="WWNum16"/>
    <w:lvl w:ilvl="0">
      <w:numFmt w:val="bullet"/>
      <w:lvlText w:val=""/>
      <w:lvlJc w:val="left"/>
      <w:rPr>
        <w:rFonts w:ascii="Symbol" w:hAnsi="Symbol" w:cs="OpenSymbol"/>
        <w:sz w:val="18"/>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20" w15:restartNumberingAfterBreak="0">
    <w:nsid w:val="44E2511D"/>
    <w:multiLevelType w:val="hybridMultilevel"/>
    <w:tmpl w:val="39EC7C24"/>
    <w:styleLink w:val="WWNum44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44E550EA"/>
    <w:multiLevelType w:val="hybridMultilevel"/>
    <w:tmpl w:val="6E2AAE70"/>
    <w:styleLink w:val="WWNum4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44FA7EAC"/>
    <w:multiLevelType w:val="hybridMultilevel"/>
    <w:tmpl w:val="CFBE250C"/>
    <w:styleLink w:val="WWNum43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45133270"/>
    <w:multiLevelType w:val="hybridMultilevel"/>
    <w:tmpl w:val="5B6462D8"/>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4" w15:restartNumberingAfterBreak="0">
    <w:nsid w:val="454A74E6"/>
    <w:multiLevelType w:val="hybridMultilevel"/>
    <w:tmpl w:val="101C3FBA"/>
    <w:styleLink w:val="WWNum53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326" w15:restartNumberingAfterBreak="0">
    <w:nsid w:val="4562798A"/>
    <w:multiLevelType w:val="hybridMultilevel"/>
    <w:tmpl w:val="9F4A5578"/>
    <w:lvl w:ilvl="0" w:tplc="5A107E3E">
      <w:start w:val="1"/>
      <w:numFmt w:val="decimal"/>
      <w:lvlText w:val="%1)"/>
      <w:lvlJc w:val="left"/>
      <w:pPr>
        <w:ind w:left="777" w:hanging="360"/>
      </w:pPr>
      <w:rPr>
        <w:rFonts w:ascii="Calibri" w:eastAsia="Times New Roman" w:hAnsi="Calibri" w:cs="Calibri" w:hint="default"/>
      </w:r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327" w15:restartNumberingAfterBreak="0">
    <w:nsid w:val="45B02C76"/>
    <w:multiLevelType w:val="multilevel"/>
    <w:tmpl w:val="F1C811B6"/>
    <w:styleLink w:val="WWNum27"/>
    <w:lvl w:ilvl="0">
      <w:start w:val="1"/>
      <w:numFmt w:val="decimal"/>
      <w:lvlText w:val="%1"/>
      <w:lvlJc w:val="left"/>
      <w:pPr>
        <w:ind w:left="720" w:hanging="360"/>
      </w:pPr>
      <w:rPr>
        <w:rFonts w:ascii="Tahoma" w:hAnsi="Tahoma"/>
        <w:sz w:val="18"/>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rPr>
        <w:sz w:val="20"/>
        <w:szCs w:val="20"/>
      </w:rPr>
    </w:lvl>
    <w:lvl w:ilvl="4">
      <w:start w:val="1"/>
      <w:numFmt w:val="decimal"/>
      <w:lvlText w:val="%1.%2.%3.%4.%5"/>
      <w:lvlJc w:val="left"/>
      <w:pPr>
        <w:ind w:left="2160" w:hanging="360"/>
      </w:pPr>
      <w:rPr>
        <w:sz w:val="20"/>
        <w:szCs w:val="20"/>
      </w:rPr>
    </w:lvl>
    <w:lvl w:ilvl="5">
      <w:start w:val="1"/>
      <w:numFmt w:val="decimal"/>
      <w:lvlText w:val="%1.%2.%3.%4.%5.%6"/>
      <w:lvlJc w:val="left"/>
      <w:pPr>
        <w:ind w:left="2520" w:hanging="360"/>
      </w:pPr>
      <w:rPr>
        <w:sz w:val="20"/>
        <w:szCs w:val="20"/>
      </w:rPr>
    </w:lvl>
    <w:lvl w:ilvl="6">
      <w:start w:val="1"/>
      <w:numFmt w:val="decimal"/>
      <w:lvlText w:val="%1.%2.%3.%4.%5.%6.%7"/>
      <w:lvlJc w:val="left"/>
      <w:pPr>
        <w:ind w:left="2880" w:hanging="360"/>
      </w:pPr>
      <w:rPr>
        <w:sz w:val="20"/>
        <w:szCs w:val="20"/>
      </w:rPr>
    </w:lvl>
    <w:lvl w:ilvl="7">
      <w:start w:val="1"/>
      <w:numFmt w:val="decimal"/>
      <w:lvlText w:val="%1.%2.%3.%4.%5.%6.%7.%8"/>
      <w:lvlJc w:val="left"/>
      <w:pPr>
        <w:ind w:left="3240" w:hanging="360"/>
      </w:pPr>
      <w:rPr>
        <w:sz w:val="20"/>
        <w:szCs w:val="20"/>
      </w:rPr>
    </w:lvl>
    <w:lvl w:ilvl="8">
      <w:start w:val="1"/>
      <w:numFmt w:val="decimal"/>
      <w:lvlText w:val="%1.%2.%3.%4.%5.%6.%7.%8.%9"/>
      <w:lvlJc w:val="left"/>
      <w:pPr>
        <w:ind w:left="3600" w:hanging="360"/>
      </w:pPr>
      <w:rPr>
        <w:sz w:val="20"/>
        <w:szCs w:val="20"/>
      </w:rPr>
    </w:lvl>
  </w:abstractNum>
  <w:abstractNum w:abstractNumId="328" w15:restartNumberingAfterBreak="0">
    <w:nsid w:val="46586D0D"/>
    <w:multiLevelType w:val="hybridMultilevel"/>
    <w:tmpl w:val="746A8DA8"/>
    <w:lvl w:ilvl="0" w:tplc="0C404560">
      <w:start w:val="1"/>
      <w:numFmt w:val="decimal"/>
      <w:lvlText w:val="%1)"/>
      <w:lvlJc w:val="left"/>
      <w:pPr>
        <w:ind w:left="772" w:hanging="360"/>
      </w:pPr>
      <w:rPr>
        <w:rFonts w:ascii="Verdana" w:eastAsia="Times New Roman" w:hAnsi="Verdana" w:cs="Calibri"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329" w15:restartNumberingAfterBreak="0">
    <w:nsid w:val="46711E2A"/>
    <w:multiLevelType w:val="hybridMultilevel"/>
    <w:tmpl w:val="DB028682"/>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467E0C08"/>
    <w:multiLevelType w:val="singleLevel"/>
    <w:tmpl w:val="86168ACA"/>
    <w:styleLink w:val="WWNum351"/>
    <w:lvl w:ilvl="0">
      <w:start w:val="1"/>
      <w:numFmt w:val="decimal"/>
      <w:pStyle w:val="Punkcik"/>
      <w:lvlText w:val="%1."/>
      <w:lvlJc w:val="left"/>
      <w:pPr>
        <w:tabs>
          <w:tab w:val="num" w:pos="0"/>
        </w:tabs>
        <w:ind w:left="397" w:hanging="397"/>
      </w:pPr>
      <w:rPr>
        <w:rFonts w:ascii="Times New Roman" w:hAnsi="Times New Roman" w:cs="Times New Roman" w:hint="default"/>
        <w:b w:val="0"/>
        <w:bCs w:val="0"/>
        <w:i w:val="0"/>
        <w:iCs w:val="0"/>
        <w:sz w:val="20"/>
        <w:szCs w:val="20"/>
      </w:rPr>
    </w:lvl>
  </w:abstractNum>
  <w:abstractNum w:abstractNumId="331" w15:restartNumberingAfterBreak="0">
    <w:nsid w:val="46905247"/>
    <w:multiLevelType w:val="hybridMultilevel"/>
    <w:tmpl w:val="8C48211C"/>
    <w:styleLink w:val="WWNum562"/>
    <w:lvl w:ilvl="0" w:tplc="0415000F">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32" w15:restartNumberingAfterBreak="0">
    <w:nsid w:val="46FF6FC4"/>
    <w:multiLevelType w:val="multilevel"/>
    <w:tmpl w:val="E408C5D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3" w15:restartNumberingAfterBreak="0">
    <w:nsid w:val="47567100"/>
    <w:multiLevelType w:val="multilevel"/>
    <w:tmpl w:val="EF60FC9A"/>
    <w:styleLink w:val="WWNum43"/>
    <w:lvl w:ilvl="0">
      <w:start w:val="1"/>
      <w:numFmt w:val="decimal"/>
      <w:lvlText w:val="%1"/>
      <w:lvlJc w:val="left"/>
      <w:pPr>
        <w:ind w:left="1117" w:hanging="360"/>
      </w:pPr>
      <w:rPr>
        <w:sz w:val="20"/>
        <w:szCs w:val="20"/>
      </w:rPr>
    </w:lvl>
    <w:lvl w:ilvl="1">
      <w:start w:val="1"/>
      <w:numFmt w:val="decimal"/>
      <w:lvlText w:val="%2."/>
      <w:lvlJc w:val="left"/>
      <w:pPr>
        <w:ind w:left="1477" w:hanging="360"/>
      </w:pPr>
      <w:rPr>
        <w:rFonts w:hint="default"/>
        <w:b w:val="0"/>
        <w:sz w:val="18"/>
        <w:szCs w:val="20"/>
      </w:rPr>
    </w:lvl>
    <w:lvl w:ilvl="2">
      <w:start w:val="1"/>
      <w:numFmt w:val="decimal"/>
      <w:lvlText w:val="%1.%2.%3"/>
      <w:lvlJc w:val="left"/>
      <w:pPr>
        <w:ind w:left="1837" w:hanging="360"/>
      </w:pPr>
      <w:rPr>
        <w:sz w:val="20"/>
        <w:szCs w:val="20"/>
      </w:rPr>
    </w:lvl>
    <w:lvl w:ilvl="3">
      <w:start w:val="1"/>
      <w:numFmt w:val="decimal"/>
      <w:lvlText w:val="%1.%2.%3.%4"/>
      <w:lvlJc w:val="left"/>
      <w:pPr>
        <w:ind w:left="2197" w:hanging="360"/>
      </w:pPr>
      <w:rPr>
        <w:sz w:val="20"/>
        <w:szCs w:val="20"/>
      </w:rPr>
    </w:lvl>
    <w:lvl w:ilvl="4">
      <w:start w:val="1"/>
      <w:numFmt w:val="decimal"/>
      <w:lvlText w:val="%1.%2.%3.%4.%5"/>
      <w:lvlJc w:val="left"/>
      <w:pPr>
        <w:ind w:left="2557" w:hanging="360"/>
      </w:pPr>
      <w:rPr>
        <w:sz w:val="20"/>
        <w:szCs w:val="20"/>
      </w:rPr>
    </w:lvl>
    <w:lvl w:ilvl="5">
      <w:start w:val="1"/>
      <w:numFmt w:val="decimal"/>
      <w:lvlText w:val="%1.%2.%3.%4.%5.%6"/>
      <w:lvlJc w:val="left"/>
      <w:pPr>
        <w:ind w:left="2917" w:hanging="360"/>
      </w:pPr>
      <w:rPr>
        <w:sz w:val="20"/>
        <w:szCs w:val="20"/>
      </w:rPr>
    </w:lvl>
    <w:lvl w:ilvl="6">
      <w:start w:val="1"/>
      <w:numFmt w:val="decimal"/>
      <w:lvlText w:val="%1.%2.%3.%4.%5.%6.%7"/>
      <w:lvlJc w:val="left"/>
      <w:pPr>
        <w:ind w:left="3277" w:hanging="360"/>
      </w:pPr>
      <w:rPr>
        <w:sz w:val="20"/>
        <w:szCs w:val="20"/>
      </w:rPr>
    </w:lvl>
    <w:lvl w:ilvl="7">
      <w:start w:val="1"/>
      <w:numFmt w:val="decimal"/>
      <w:lvlText w:val="%1.%2.%3.%4.%5.%6.%7.%8"/>
      <w:lvlJc w:val="left"/>
      <w:pPr>
        <w:ind w:left="3637" w:hanging="360"/>
      </w:pPr>
      <w:rPr>
        <w:sz w:val="20"/>
        <w:szCs w:val="20"/>
      </w:rPr>
    </w:lvl>
    <w:lvl w:ilvl="8">
      <w:start w:val="1"/>
      <w:numFmt w:val="decimal"/>
      <w:lvlText w:val="%1.%2.%3.%4.%5.%6.%7.%8.%9"/>
      <w:lvlJc w:val="left"/>
      <w:pPr>
        <w:ind w:left="3997" w:hanging="360"/>
      </w:pPr>
      <w:rPr>
        <w:sz w:val="20"/>
        <w:szCs w:val="20"/>
      </w:rPr>
    </w:lvl>
  </w:abstractNum>
  <w:abstractNum w:abstractNumId="334" w15:restartNumberingAfterBreak="0">
    <w:nsid w:val="47A95EC2"/>
    <w:multiLevelType w:val="hybridMultilevel"/>
    <w:tmpl w:val="9A16B8E0"/>
    <w:styleLink w:val="WWNum321"/>
    <w:lvl w:ilvl="0" w:tplc="E4122322">
      <w:start w:val="1"/>
      <w:numFmt w:val="decimal"/>
      <w:lvlRestart w:val="0"/>
      <w:pStyle w:val="ABGWyliczenie1"/>
      <w:lvlText w:val="%1."/>
      <w:lvlJc w:val="left"/>
      <w:pPr>
        <w:tabs>
          <w:tab w:val="num" w:pos="360"/>
        </w:tabs>
        <w:ind w:left="360" w:hanging="360"/>
      </w:pPr>
      <w:rPr>
        <w:rFonts w:hint="default"/>
        <w:b w:val="0"/>
        <w:bCs w:val="0"/>
        <w:i w:val="0"/>
        <w:iCs w:val="0"/>
        <w:color w:val="auto"/>
      </w:rPr>
    </w:lvl>
    <w:lvl w:ilvl="1" w:tplc="29C23DFC">
      <w:start w:val="1"/>
      <w:numFmt w:val="lowerLetter"/>
      <w:pStyle w:val="ABGWyliczenie2"/>
      <w:lvlText w:val="%2."/>
      <w:lvlJc w:val="left"/>
      <w:pPr>
        <w:tabs>
          <w:tab w:val="num" w:pos="717"/>
        </w:tabs>
        <w:ind w:left="717" w:hanging="360"/>
      </w:pPr>
      <w:rPr>
        <w:rFonts w:hint="default"/>
        <w:b w:val="0"/>
        <w:bCs w:val="0"/>
        <w:i w:val="0"/>
        <w:iCs w:val="0"/>
        <w:color w:val="auto"/>
      </w:rPr>
    </w:lvl>
    <w:lvl w:ilvl="2" w:tplc="5F86F64C">
      <w:start w:val="1"/>
      <w:numFmt w:val="lowerRoman"/>
      <w:pStyle w:val="ABGNagwek3"/>
      <w:lvlText w:val="%3."/>
      <w:lvlJc w:val="right"/>
      <w:pPr>
        <w:tabs>
          <w:tab w:val="num" w:pos="2517"/>
        </w:tabs>
        <w:ind w:left="2517" w:hanging="180"/>
      </w:pPr>
    </w:lvl>
    <w:lvl w:ilvl="3" w:tplc="7DA48FC0" w:tentative="1">
      <w:start w:val="1"/>
      <w:numFmt w:val="decimal"/>
      <w:pStyle w:val="ABGNagwek4"/>
      <w:lvlText w:val="%4."/>
      <w:lvlJc w:val="left"/>
      <w:pPr>
        <w:tabs>
          <w:tab w:val="num" w:pos="3237"/>
        </w:tabs>
        <w:ind w:left="3237" w:hanging="360"/>
      </w:pPr>
    </w:lvl>
    <w:lvl w:ilvl="4" w:tplc="645C7510" w:tentative="1">
      <w:start w:val="1"/>
      <w:numFmt w:val="lowerLetter"/>
      <w:pStyle w:val="ABGNagwek5"/>
      <w:lvlText w:val="%5."/>
      <w:lvlJc w:val="left"/>
      <w:pPr>
        <w:tabs>
          <w:tab w:val="num" w:pos="3957"/>
        </w:tabs>
        <w:ind w:left="3957" w:hanging="360"/>
      </w:pPr>
    </w:lvl>
    <w:lvl w:ilvl="5" w:tplc="6C86DD02" w:tentative="1">
      <w:start w:val="1"/>
      <w:numFmt w:val="lowerRoman"/>
      <w:lvlText w:val="%6."/>
      <w:lvlJc w:val="right"/>
      <w:pPr>
        <w:tabs>
          <w:tab w:val="num" w:pos="4677"/>
        </w:tabs>
        <w:ind w:left="4677" w:hanging="180"/>
      </w:pPr>
    </w:lvl>
    <w:lvl w:ilvl="6" w:tplc="37AC4E02" w:tentative="1">
      <w:start w:val="1"/>
      <w:numFmt w:val="decimal"/>
      <w:lvlText w:val="%7."/>
      <w:lvlJc w:val="left"/>
      <w:pPr>
        <w:tabs>
          <w:tab w:val="num" w:pos="5397"/>
        </w:tabs>
        <w:ind w:left="5397" w:hanging="360"/>
      </w:pPr>
    </w:lvl>
    <w:lvl w:ilvl="7" w:tplc="F7D8BF2E" w:tentative="1">
      <w:start w:val="1"/>
      <w:numFmt w:val="lowerLetter"/>
      <w:lvlText w:val="%8."/>
      <w:lvlJc w:val="left"/>
      <w:pPr>
        <w:tabs>
          <w:tab w:val="num" w:pos="6117"/>
        </w:tabs>
        <w:ind w:left="6117" w:hanging="360"/>
      </w:pPr>
    </w:lvl>
    <w:lvl w:ilvl="8" w:tplc="CC7EA8CA" w:tentative="1">
      <w:start w:val="1"/>
      <w:numFmt w:val="lowerRoman"/>
      <w:lvlText w:val="%9."/>
      <w:lvlJc w:val="right"/>
      <w:pPr>
        <w:tabs>
          <w:tab w:val="num" w:pos="6837"/>
        </w:tabs>
        <w:ind w:left="6837" w:hanging="180"/>
      </w:pPr>
    </w:lvl>
  </w:abstractNum>
  <w:abstractNum w:abstractNumId="335" w15:restartNumberingAfterBreak="0">
    <w:nsid w:val="47BA69AC"/>
    <w:multiLevelType w:val="hybridMultilevel"/>
    <w:tmpl w:val="3EBC38B4"/>
    <w:lvl w:ilvl="0" w:tplc="762882AE">
      <w:start w:val="1"/>
      <w:numFmt w:val="decimal"/>
      <w:lvlText w:val="%1)"/>
      <w:lvlJc w:val="left"/>
      <w:pPr>
        <w:ind w:left="777" w:hanging="360"/>
      </w:pPr>
      <w:rPr>
        <w:rFonts w:ascii="Calibri Light" w:eastAsia="Times New Roman" w:hAnsi="Calibri Light" w:cs="Calibri Light"/>
      </w:rPr>
    </w:lvl>
    <w:lvl w:ilvl="1" w:tplc="C37ADC40">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336" w15:restartNumberingAfterBreak="0">
    <w:nsid w:val="47DA4974"/>
    <w:multiLevelType w:val="hybridMultilevel"/>
    <w:tmpl w:val="EB26B13C"/>
    <w:lvl w:ilvl="0" w:tplc="0F847E1C">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48650C54"/>
    <w:multiLevelType w:val="multilevel"/>
    <w:tmpl w:val="5CF0BFB4"/>
    <w:styleLink w:val="WWNum3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8" w15:restartNumberingAfterBreak="0">
    <w:nsid w:val="48716DD6"/>
    <w:multiLevelType w:val="hybridMultilevel"/>
    <w:tmpl w:val="2CD2F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488B46FC"/>
    <w:multiLevelType w:val="hybridMultilevel"/>
    <w:tmpl w:val="D26E59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0" w15:restartNumberingAfterBreak="0">
    <w:nsid w:val="48A22C4B"/>
    <w:multiLevelType w:val="hybridMultilevel"/>
    <w:tmpl w:val="EE503984"/>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1" w15:restartNumberingAfterBreak="0">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42" w15:restartNumberingAfterBreak="0">
    <w:nsid w:val="48F059A4"/>
    <w:multiLevelType w:val="hybridMultilevel"/>
    <w:tmpl w:val="724E893E"/>
    <w:lvl w:ilvl="0" w:tplc="79483786">
      <w:start w:val="1"/>
      <w:numFmt w:val="decimal"/>
      <w:lvlText w:val="%1)"/>
      <w:lvlJc w:val="left"/>
      <w:pPr>
        <w:ind w:left="777" w:hanging="360"/>
      </w:pPr>
      <w:rPr>
        <w:rFonts w:ascii="Verdana" w:eastAsia="Times New Roman" w:hAnsi="Verdana" w:cs="Calibri"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343" w15:restartNumberingAfterBreak="0">
    <w:nsid w:val="498248CB"/>
    <w:multiLevelType w:val="hybridMultilevel"/>
    <w:tmpl w:val="B9CE8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49B147B7"/>
    <w:multiLevelType w:val="hybridMultilevel"/>
    <w:tmpl w:val="E0A6DDF8"/>
    <w:styleLink w:val="WWNum191"/>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5" w15:restartNumberingAfterBreak="0">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b w:val="0"/>
      </w:rPr>
    </w:lvl>
    <w:lvl w:ilvl="2">
      <w:start w:val="1"/>
      <w:numFmt w:val="decimal"/>
      <w:lvlText w:val="%1.%2.%3."/>
      <w:lvlJc w:val="left"/>
      <w:pPr>
        <w:ind w:left="1701" w:hanging="850"/>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6" w15:restartNumberingAfterBreak="0">
    <w:nsid w:val="4B3735D1"/>
    <w:multiLevelType w:val="multilevel"/>
    <w:tmpl w:val="0415001F"/>
    <w:styleLink w:val="WWNum38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7" w15:restartNumberingAfterBreak="0">
    <w:nsid w:val="4B3F7D90"/>
    <w:multiLevelType w:val="hybridMultilevel"/>
    <w:tmpl w:val="AF4A35A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8" w15:restartNumberingAfterBreak="0">
    <w:nsid w:val="4BAC39E1"/>
    <w:multiLevelType w:val="multilevel"/>
    <w:tmpl w:val="DC54FD94"/>
    <w:lvl w:ilvl="0">
      <w:start w:val="1"/>
      <w:numFmt w:val="bullet"/>
      <w:lvlText w:val=""/>
      <w:lvlJc w:val="left"/>
      <w:pPr>
        <w:tabs>
          <w:tab w:val="num" w:pos="0"/>
        </w:tabs>
        <w:ind w:left="946" w:hanging="360"/>
      </w:pPr>
      <w:rPr>
        <w:rFonts w:ascii="Symbol" w:hAnsi="Symbol"/>
        <w:w w:val="100"/>
        <w:sz w:val="22"/>
      </w:rPr>
    </w:lvl>
    <w:lvl w:ilvl="1">
      <w:start w:val="1"/>
      <w:numFmt w:val="bullet"/>
      <w:lvlText w:val=""/>
      <w:lvlJc w:val="left"/>
      <w:pPr>
        <w:tabs>
          <w:tab w:val="num" w:pos="0"/>
        </w:tabs>
        <w:ind w:left="1553" w:hanging="360"/>
      </w:pPr>
      <w:rPr>
        <w:rFonts w:ascii="Symbol" w:hAnsi="Symbol" w:hint="default"/>
      </w:rPr>
    </w:lvl>
    <w:lvl w:ilvl="2">
      <w:start w:val="1"/>
      <w:numFmt w:val="bullet"/>
      <w:lvlText w:val=""/>
      <w:lvlJc w:val="left"/>
      <w:pPr>
        <w:tabs>
          <w:tab w:val="num" w:pos="0"/>
        </w:tabs>
        <w:ind w:left="2273" w:hanging="360"/>
      </w:pPr>
      <w:rPr>
        <w:rFonts w:ascii="Wingdings" w:hAnsi="Wingdings"/>
      </w:rPr>
    </w:lvl>
    <w:lvl w:ilvl="3">
      <w:start w:val="1"/>
      <w:numFmt w:val="bullet"/>
      <w:lvlText w:val=""/>
      <w:lvlJc w:val="left"/>
      <w:pPr>
        <w:tabs>
          <w:tab w:val="num" w:pos="0"/>
        </w:tabs>
        <w:ind w:left="2993" w:hanging="360"/>
      </w:pPr>
      <w:rPr>
        <w:rFonts w:ascii="Symbol" w:hAnsi="Symbol"/>
      </w:rPr>
    </w:lvl>
    <w:lvl w:ilvl="4">
      <w:start w:val="1"/>
      <w:numFmt w:val="bullet"/>
      <w:lvlText w:val="o"/>
      <w:lvlJc w:val="left"/>
      <w:pPr>
        <w:tabs>
          <w:tab w:val="num" w:pos="0"/>
        </w:tabs>
        <w:ind w:left="3713" w:hanging="360"/>
      </w:pPr>
      <w:rPr>
        <w:rFonts w:ascii="Courier New" w:hAnsi="Courier New"/>
      </w:rPr>
    </w:lvl>
    <w:lvl w:ilvl="5">
      <w:start w:val="1"/>
      <w:numFmt w:val="bullet"/>
      <w:lvlText w:val=""/>
      <w:lvlJc w:val="left"/>
      <w:pPr>
        <w:tabs>
          <w:tab w:val="num" w:pos="0"/>
        </w:tabs>
        <w:ind w:left="4433" w:hanging="360"/>
      </w:pPr>
      <w:rPr>
        <w:rFonts w:ascii="Wingdings" w:hAnsi="Wingdings"/>
      </w:rPr>
    </w:lvl>
    <w:lvl w:ilvl="6">
      <w:start w:val="1"/>
      <w:numFmt w:val="bullet"/>
      <w:lvlText w:val=""/>
      <w:lvlJc w:val="left"/>
      <w:pPr>
        <w:tabs>
          <w:tab w:val="num" w:pos="0"/>
        </w:tabs>
        <w:ind w:left="5153" w:hanging="360"/>
      </w:pPr>
      <w:rPr>
        <w:rFonts w:ascii="Symbol" w:hAnsi="Symbol"/>
      </w:rPr>
    </w:lvl>
    <w:lvl w:ilvl="7">
      <w:start w:val="1"/>
      <w:numFmt w:val="bullet"/>
      <w:lvlText w:val="o"/>
      <w:lvlJc w:val="left"/>
      <w:pPr>
        <w:tabs>
          <w:tab w:val="num" w:pos="0"/>
        </w:tabs>
        <w:ind w:left="5873" w:hanging="360"/>
      </w:pPr>
      <w:rPr>
        <w:rFonts w:ascii="Courier New" w:hAnsi="Courier New"/>
      </w:rPr>
    </w:lvl>
    <w:lvl w:ilvl="8">
      <w:start w:val="1"/>
      <w:numFmt w:val="bullet"/>
      <w:lvlText w:val=""/>
      <w:lvlJc w:val="left"/>
      <w:pPr>
        <w:tabs>
          <w:tab w:val="num" w:pos="0"/>
        </w:tabs>
        <w:ind w:left="6593" w:hanging="360"/>
      </w:pPr>
      <w:rPr>
        <w:rFonts w:ascii="Wingdings" w:hAnsi="Wingdings"/>
      </w:rPr>
    </w:lvl>
  </w:abstractNum>
  <w:abstractNum w:abstractNumId="349" w15:restartNumberingAfterBreak="0">
    <w:nsid w:val="4C9C3725"/>
    <w:multiLevelType w:val="multilevel"/>
    <w:tmpl w:val="9128579C"/>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0" w15:restartNumberingAfterBreak="0">
    <w:nsid w:val="4D172EA2"/>
    <w:multiLevelType w:val="hybridMultilevel"/>
    <w:tmpl w:val="2DCEA790"/>
    <w:styleLink w:val="WWNum610"/>
    <w:lvl w:ilvl="0" w:tplc="E968CBF2">
      <w:start w:val="2"/>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4D1A110A"/>
    <w:multiLevelType w:val="hybridMultilevel"/>
    <w:tmpl w:val="54D03D70"/>
    <w:lvl w:ilvl="0" w:tplc="124C4F74">
      <w:start w:val="8"/>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4D6D1FAB"/>
    <w:multiLevelType w:val="singleLevel"/>
    <w:tmpl w:val="C2B4070A"/>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353" w15:restartNumberingAfterBreak="0">
    <w:nsid w:val="4D921A18"/>
    <w:multiLevelType w:val="hybridMultilevel"/>
    <w:tmpl w:val="0882D15C"/>
    <w:name w:val="WW8Num11222322222222222222222222"/>
    <w:lvl w:ilvl="0" w:tplc="60D8B0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54" w15:restartNumberingAfterBreak="0">
    <w:nsid w:val="4DE639D7"/>
    <w:multiLevelType w:val="hybridMultilevel"/>
    <w:tmpl w:val="7102F290"/>
    <w:lvl w:ilvl="0" w:tplc="762882AE">
      <w:start w:val="1"/>
      <w:numFmt w:val="decimal"/>
      <w:lvlText w:val="%1)"/>
      <w:lvlJc w:val="left"/>
      <w:pPr>
        <w:ind w:left="777" w:hanging="360"/>
      </w:pPr>
      <w:rPr>
        <w:rFonts w:ascii="Calibri Light" w:eastAsia="Times New Roman" w:hAnsi="Calibri Light" w:cs="Calibri Light"/>
      </w:rPr>
    </w:lvl>
    <w:lvl w:ilvl="1" w:tplc="3EF4A278">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355" w15:restartNumberingAfterBreak="0">
    <w:nsid w:val="4DEE5B3A"/>
    <w:multiLevelType w:val="multilevel"/>
    <w:tmpl w:val="A874F76E"/>
    <w:lvl w:ilvl="0">
      <w:start w:val="1"/>
      <w:numFmt w:val="decimal"/>
      <w:lvlText w:val="%1."/>
      <w:lvlJc w:val="left"/>
      <w:pPr>
        <w:tabs>
          <w:tab w:val="num" w:pos="0"/>
        </w:tabs>
        <w:ind w:left="845" w:hanging="555"/>
      </w:pPr>
      <w:rPr>
        <w:rFonts w:ascii="Verdana" w:hAnsi="Verdana" w:cs="Times New Roman" w:hint="default"/>
        <w:b w:val="0"/>
        <w:bCs/>
        <w:sz w:val="20"/>
        <w:szCs w:val="20"/>
      </w:rPr>
    </w:lvl>
    <w:lvl w:ilvl="1">
      <w:start w:val="1"/>
      <w:numFmt w:val="lowerLetter"/>
      <w:lvlText w:val="%2."/>
      <w:lvlJc w:val="left"/>
      <w:pPr>
        <w:tabs>
          <w:tab w:val="num" w:pos="0"/>
        </w:tabs>
        <w:ind w:left="1370" w:hanging="360"/>
      </w:pPr>
      <w:rPr>
        <w:rFonts w:ascii="Times New Roman" w:hAnsi="Times New Roman" w:cs="Times New Roman"/>
        <w:b w:val="0"/>
        <w:bCs/>
        <w:sz w:val="20"/>
        <w:szCs w:val="20"/>
      </w:rPr>
    </w:lvl>
    <w:lvl w:ilvl="2">
      <w:start w:val="1"/>
      <w:numFmt w:val="lowerRoman"/>
      <w:lvlText w:val="%2.%3."/>
      <w:lvlJc w:val="right"/>
      <w:pPr>
        <w:tabs>
          <w:tab w:val="num" w:pos="0"/>
        </w:tabs>
        <w:ind w:left="2090" w:hanging="180"/>
      </w:pPr>
      <w:rPr>
        <w:rFonts w:ascii="Times New Roman" w:hAnsi="Times New Roman" w:cs="Times New Roman"/>
        <w:b/>
        <w:bCs/>
      </w:rPr>
    </w:lvl>
    <w:lvl w:ilvl="3">
      <w:start w:val="1"/>
      <w:numFmt w:val="decimal"/>
      <w:lvlText w:val="%2.%3.%4."/>
      <w:lvlJc w:val="left"/>
      <w:pPr>
        <w:tabs>
          <w:tab w:val="num" w:pos="0"/>
        </w:tabs>
        <w:ind w:left="2810" w:hanging="360"/>
      </w:pPr>
      <w:rPr>
        <w:rFonts w:ascii="Times New Roman" w:hAnsi="Times New Roman" w:cs="Times New Roman"/>
        <w:b/>
        <w:bCs/>
      </w:rPr>
    </w:lvl>
    <w:lvl w:ilvl="4">
      <w:start w:val="1"/>
      <w:numFmt w:val="lowerLetter"/>
      <w:lvlText w:val="%2.%3.%4.%5."/>
      <w:lvlJc w:val="left"/>
      <w:pPr>
        <w:tabs>
          <w:tab w:val="num" w:pos="0"/>
        </w:tabs>
        <w:ind w:left="3530" w:hanging="360"/>
      </w:pPr>
      <w:rPr>
        <w:rFonts w:ascii="Times New Roman" w:hAnsi="Times New Roman" w:cs="Times New Roman"/>
        <w:b/>
        <w:bCs/>
      </w:rPr>
    </w:lvl>
    <w:lvl w:ilvl="5">
      <w:start w:val="1"/>
      <w:numFmt w:val="lowerRoman"/>
      <w:lvlText w:val="%2.%3.%4.%5.%6."/>
      <w:lvlJc w:val="right"/>
      <w:pPr>
        <w:tabs>
          <w:tab w:val="num" w:pos="0"/>
        </w:tabs>
        <w:ind w:left="4250" w:hanging="180"/>
      </w:pPr>
      <w:rPr>
        <w:rFonts w:ascii="Times New Roman" w:hAnsi="Times New Roman" w:cs="Times New Roman"/>
        <w:b/>
        <w:bCs/>
      </w:rPr>
    </w:lvl>
    <w:lvl w:ilvl="6">
      <w:start w:val="1"/>
      <w:numFmt w:val="decimal"/>
      <w:lvlText w:val="%2.%3.%4.%5.%6.%7."/>
      <w:lvlJc w:val="left"/>
      <w:pPr>
        <w:tabs>
          <w:tab w:val="num" w:pos="0"/>
        </w:tabs>
        <w:ind w:left="4970" w:hanging="360"/>
      </w:pPr>
      <w:rPr>
        <w:rFonts w:ascii="Times New Roman" w:hAnsi="Times New Roman" w:cs="Times New Roman"/>
        <w:b/>
        <w:bCs/>
      </w:rPr>
    </w:lvl>
    <w:lvl w:ilvl="7">
      <w:start w:val="1"/>
      <w:numFmt w:val="lowerLetter"/>
      <w:lvlText w:val="%2.%3.%4.%5.%6.%7.%8."/>
      <w:lvlJc w:val="left"/>
      <w:pPr>
        <w:tabs>
          <w:tab w:val="num" w:pos="0"/>
        </w:tabs>
        <w:ind w:left="5690" w:hanging="360"/>
      </w:pPr>
      <w:rPr>
        <w:rFonts w:ascii="Times New Roman" w:hAnsi="Times New Roman" w:cs="Times New Roman"/>
        <w:b/>
        <w:bCs/>
      </w:rPr>
    </w:lvl>
    <w:lvl w:ilvl="8">
      <w:start w:val="1"/>
      <w:numFmt w:val="lowerRoman"/>
      <w:lvlText w:val="%2.%3.%4.%5.%6.%7.%8.%9."/>
      <w:lvlJc w:val="right"/>
      <w:pPr>
        <w:tabs>
          <w:tab w:val="num" w:pos="0"/>
        </w:tabs>
        <w:ind w:left="6410" w:hanging="180"/>
      </w:pPr>
      <w:rPr>
        <w:rFonts w:ascii="Times New Roman" w:hAnsi="Times New Roman" w:cs="Times New Roman"/>
        <w:b/>
        <w:bCs/>
      </w:rPr>
    </w:lvl>
  </w:abstractNum>
  <w:abstractNum w:abstractNumId="356" w15:restartNumberingAfterBreak="0">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57" w15:restartNumberingAfterBreak="0">
    <w:nsid w:val="4E722E15"/>
    <w:multiLevelType w:val="multilevel"/>
    <w:tmpl w:val="3A44C2B2"/>
    <w:styleLink w:val="WWNum17"/>
    <w:lvl w:ilvl="0">
      <w:numFmt w:val="bullet"/>
      <w:lvlText w:val=""/>
      <w:lvlJc w:val="left"/>
      <w:rPr>
        <w:rFonts w:ascii="Symbol" w:hAnsi="Symbol" w:cs="OpenSymbol"/>
        <w:sz w:val="18"/>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58" w15:restartNumberingAfterBreak="0">
    <w:nsid w:val="4EB41E2E"/>
    <w:multiLevelType w:val="hybridMultilevel"/>
    <w:tmpl w:val="07E2DE42"/>
    <w:styleLink w:val="WWNum201"/>
    <w:lvl w:ilvl="0" w:tplc="04150019">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59" w15:restartNumberingAfterBreak="0">
    <w:nsid w:val="4EE86ED8"/>
    <w:multiLevelType w:val="hybridMultilevel"/>
    <w:tmpl w:val="7EE8212E"/>
    <w:lvl w:ilvl="0" w:tplc="04150011">
      <w:start w:val="1"/>
      <w:numFmt w:val="decimal"/>
      <w:lvlText w:val="%1)"/>
      <w:lvlJc w:val="left"/>
      <w:pPr>
        <w:ind w:left="777" w:hanging="360"/>
      </w:pPr>
    </w:lvl>
    <w:lvl w:ilvl="1" w:tplc="3DC4056C">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360" w15:restartNumberingAfterBreak="0">
    <w:nsid w:val="4F1D5CD5"/>
    <w:multiLevelType w:val="hybridMultilevel"/>
    <w:tmpl w:val="5C464828"/>
    <w:lvl w:ilvl="0" w:tplc="BCC2DB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1" w15:restartNumberingAfterBreak="0">
    <w:nsid w:val="4F233271"/>
    <w:multiLevelType w:val="hybridMultilevel"/>
    <w:tmpl w:val="043832E2"/>
    <w:styleLink w:val="WWNum681"/>
    <w:lvl w:ilvl="0" w:tplc="DE5E4E4A">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4F827C57"/>
    <w:multiLevelType w:val="hybridMultilevel"/>
    <w:tmpl w:val="B4546CCE"/>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3" w15:restartNumberingAfterBreak="0">
    <w:nsid w:val="4FCB554D"/>
    <w:multiLevelType w:val="multilevel"/>
    <w:tmpl w:val="59DE1332"/>
    <w:styleLink w:val="WWNum3"/>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4" w15:restartNumberingAfterBreak="0">
    <w:nsid w:val="4FEC4434"/>
    <w:multiLevelType w:val="hybridMultilevel"/>
    <w:tmpl w:val="977280C2"/>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15:restartNumberingAfterBreak="0">
    <w:nsid w:val="50080687"/>
    <w:multiLevelType w:val="hybridMultilevel"/>
    <w:tmpl w:val="49B2A8B8"/>
    <w:styleLink w:val="WWNum50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50226C46"/>
    <w:multiLevelType w:val="multilevel"/>
    <w:tmpl w:val="0A3A8FC0"/>
    <w:styleLink w:val="WWNum443"/>
    <w:lvl w:ilvl="0">
      <w:numFmt w:val="bullet"/>
      <w:pStyle w:val="Aufzhlung1Einzug"/>
      <w:lvlText w:val=""/>
      <w:lvlJc w:val="left"/>
      <w:pPr>
        <w:ind w:left="170" w:hanging="170"/>
      </w:pPr>
      <w:rPr>
        <w:rFonts w:ascii="Wingdings" w:hAnsi="Wingdings"/>
        <w:strike w:val="0"/>
        <w:dstrike w:val="0"/>
        <w:vanish w:val="0"/>
        <w:color w:val="auto"/>
        <w:position w:val="0"/>
        <w:sz w:val="12"/>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7" w15:restartNumberingAfterBreak="0">
    <w:nsid w:val="505A5136"/>
    <w:multiLevelType w:val="hybridMultilevel"/>
    <w:tmpl w:val="C1128354"/>
    <w:lvl w:ilvl="0" w:tplc="FFFFFFFF">
      <w:start w:val="1"/>
      <w:numFmt w:val="ordin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68" w15:restartNumberingAfterBreak="0">
    <w:nsid w:val="506444D5"/>
    <w:multiLevelType w:val="hybridMultilevel"/>
    <w:tmpl w:val="C06C616E"/>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9" w15:restartNumberingAfterBreak="0">
    <w:nsid w:val="50C54B0F"/>
    <w:multiLevelType w:val="hybridMultilevel"/>
    <w:tmpl w:val="93161DF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0" w15:restartNumberingAfterBreak="0">
    <w:nsid w:val="50D00E15"/>
    <w:multiLevelType w:val="hybridMultilevel"/>
    <w:tmpl w:val="0FF69C50"/>
    <w:lvl w:ilvl="0" w:tplc="0F5A6A86">
      <w:start w:val="1"/>
      <w:numFmt w:val="decimal"/>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0D2488F"/>
    <w:multiLevelType w:val="multilevel"/>
    <w:tmpl w:val="DB0CEF30"/>
    <w:lvl w:ilvl="0">
      <w:start w:val="3"/>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2" w15:restartNumberingAfterBreak="0">
    <w:nsid w:val="50E3678D"/>
    <w:multiLevelType w:val="hybridMultilevel"/>
    <w:tmpl w:val="CC56895C"/>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3" w15:restartNumberingAfterBreak="0">
    <w:nsid w:val="51462BA0"/>
    <w:multiLevelType w:val="hybridMultilevel"/>
    <w:tmpl w:val="A8D47236"/>
    <w:styleLink w:val="WWNum6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514917C2"/>
    <w:multiLevelType w:val="hybridMultilevel"/>
    <w:tmpl w:val="BAC4A660"/>
    <w:styleLink w:val="WWNum372"/>
    <w:lvl w:ilvl="0" w:tplc="5B2AC4EE">
      <w:start w:val="1"/>
      <w:numFmt w:val="lowerLetter"/>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16C6D0A"/>
    <w:multiLevelType w:val="multilevel"/>
    <w:tmpl w:val="B74A1FB2"/>
    <w:styleLink w:val="WWNum47"/>
    <w:lvl w:ilvl="0">
      <w:start w:val="2"/>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76" w15:restartNumberingAfterBreak="0">
    <w:nsid w:val="51D1072E"/>
    <w:multiLevelType w:val="multilevel"/>
    <w:tmpl w:val="34EE1A54"/>
    <w:styleLink w:val="WWNum56"/>
    <w:lvl w:ilvl="0">
      <w:start w:val="1"/>
      <w:numFmt w:val="decimal"/>
      <w:lvlText w:val="%1."/>
      <w:lvlJc w:val="left"/>
      <w:pPr>
        <w:ind w:left="720" w:hanging="360"/>
      </w:pPr>
      <w:rPr>
        <w:b w:val="0"/>
        <w:bCs w:val="0"/>
        <w:i w:val="0"/>
        <w:iCs w:val="0"/>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7" w15:restartNumberingAfterBreak="0">
    <w:nsid w:val="521B0A5B"/>
    <w:multiLevelType w:val="hybridMultilevel"/>
    <w:tmpl w:val="FBD6DC82"/>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8" w15:restartNumberingAfterBreak="0">
    <w:nsid w:val="52281A15"/>
    <w:multiLevelType w:val="hybridMultilevel"/>
    <w:tmpl w:val="ABBE3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15:restartNumberingAfterBreak="0">
    <w:nsid w:val="52304EC7"/>
    <w:multiLevelType w:val="hybridMultilevel"/>
    <w:tmpl w:val="D294EFAC"/>
    <w:lvl w:ilvl="0" w:tplc="BCC2DBF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0" w15:restartNumberingAfterBreak="0">
    <w:nsid w:val="52670987"/>
    <w:multiLevelType w:val="multilevel"/>
    <w:tmpl w:val="3FE25348"/>
    <w:styleLink w:val="WWNum18"/>
    <w:lvl w:ilvl="0">
      <w:numFmt w:val="bullet"/>
      <w:lvlText w:val=""/>
      <w:lvlJc w:val="left"/>
      <w:rPr>
        <w:rFonts w:ascii="Symbol" w:hAnsi="Symbol" w:cs="OpenSymbol"/>
        <w:sz w:val="18"/>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81" w15:restartNumberingAfterBreak="0">
    <w:nsid w:val="536C0FFD"/>
    <w:multiLevelType w:val="multilevel"/>
    <w:tmpl w:val="FF72835E"/>
    <w:styleLink w:val="WWNum46"/>
    <w:lvl w:ilvl="0">
      <w:start w:val="1"/>
      <w:numFmt w:val="decimal"/>
      <w:suff w:val="nothing"/>
      <w:lvlText w:val="%1"/>
      <w:lvlJc w:val="left"/>
      <w:rPr>
        <w:rFonts w:ascii="Tahoma" w:hAnsi="Tahoma"/>
        <w:b/>
        <w:sz w:val="20"/>
        <w:szCs w:val="20"/>
      </w:rPr>
    </w:lvl>
    <w:lvl w:ilvl="1">
      <w:start w:val="1"/>
      <w:numFmt w:val="decimal"/>
      <w:suff w:val="nothing"/>
      <w:lvlText w:val="%1.%2"/>
      <w:lvlJc w:val="left"/>
      <w:rPr>
        <w:sz w:val="20"/>
        <w:szCs w:val="20"/>
      </w:rPr>
    </w:lvl>
    <w:lvl w:ilvl="2">
      <w:start w:val="1"/>
      <w:numFmt w:val="decimal"/>
      <w:suff w:val="nothing"/>
      <w:lvlText w:val="%1.%2.%3"/>
      <w:lvlJc w:val="left"/>
      <w:rPr>
        <w:sz w:val="20"/>
        <w:szCs w:val="20"/>
      </w:rPr>
    </w:lvl>
    <w:lvl w:ilvl="3">
      <w:start w:val="1"/>
      <w:numFmt w:val="decimal"/>
      <w:suff w:val="nothing"/>
      <w:lvlText w:val="%1.%2.%3.%4"/>
      <w:lvlJc w:val="left"/>
      <w:rPr>
        <w:sz w:val="20"/>
        <w:szCs w:val="20"/>
      </w:rPr>
    </w:lvl>
    <w:lvl w:ilvl="4">
      <w:start w:val="1"/>
      <w:numFmt w:val="decimal"/>
      <w:suff w:val="nothing"/>
      <w:lvlText w:val="%1.%2.%3.%4.%5"/>
      <w:lvlJc w:val="left"/>
      <w:rPr>
        <w:sz w:val="20"/>
        <w:szCs w:val="20"/>
      </w:rPr>
    </w:lvl>
    <w:lvl w:ilvl="5">
      <w:start w:val="1"/>
      <w:numFmt w:val="decimal"/>
      <w:suff w:val="nothing"/>
      <w:lvlText w:val="%1.%2.%3.%4.%5.%6"/>
      <w:lvlJc w:val="left"/>
      <w:rPr>
        <w:sz w:val="20"/>
        <w:szCs w:val="20"/>
      </w:rPr>
    </w:lvl>
    <w:lvl w:ilvl="6">
      <w:start w:val="1"/>
      <w:numFmt w:val="decimal"/>
      <w:suff w:val="nothing"/>
      <w:lvlText w:val="%1.%2.%3.%4.%5.%6.%7"/>
      <w:lvlJc w:val="left"/>
      <w:rPr>
        <w:sz w:val="20"/>
        <w:szCs w:val="20"/>
      </w:rPr>
    </w:lvl>
    <w:lvl w:ilvl="7">
      <w:start w:val="1"/>
      <w:numFmt w:val="decimal"/>
      <w:suff w:val="nothing"/>
      <w:lvlText w:val="%1.%2.%3.%4.%5.%6.%7.%8"/>
      <w:lvlJc w:val="left"/>
      <w:rPr>
        <w:sz w:val="20"/>
        <w:szCs w:val="20"/>
      </w:rPr>
    </w:lvl>
    <w:lvl w:ilvl="8">
      <w:start w:val="1"/>
      <w:numFmt w:val="decimal"/>
      <w:suff w:val="nothing"/>
      <w:lvlText w:val="%1.%2.%3.%4.%5.%6.%7.%8.%9"/>
      <w:lvlJc w:val="left"/>
      <w:rPr>
        <w:sz w:val="20"/>
        <w:szCs w:val="20"/>
      </w:rPr>
    </w:lvl>
  </w:abstractNum>
  <w:abstractNum w:abstractNumId="382" w15:restartNumberingAfterBreak="0">
    <w:nsid w:val="538F53FE"/>
    <w:multiLevelType w:val="hybridMultilevel"/>
    <w:tmpl w:val="DEEA5EBE"/>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3" w15:restartNumberingAfterBreak="0">
    <w:nsid w:val="53B93174"/>
    <w:multiLevelType w:val="multilevel"/>
    <w:tmpl w:val="E848B300"/>
    <w:styleLink w:val="WWNum15"/>
    <w:lvl w:ilvl="0">
      <w:numFmt w:val="bullet"/>
      <w:lvlText w:val=""/>
      <w:lvlJc w:val="left"/>
      <w:rPr>
        <w:rFonts w:ascii="Symbol" w:hAnsi="Symbol" w:cs="OpenSymbol"/>
        <w:sz w:val="18"/>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84" w15:restartNumberingAfterBreak="0">
    <w:nsid w:val="541B5CF1"/>
    <w:multiLevelType w:val="multilevel"/>
    <w:tmpl w:val="C1601002"/>
    <w:styleLink w:val="WWNum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85" w15:restartNumberingAfterBreak="0">
    <w:nsid w:val="546B5530"/>
    <w:multiLevelType w:val="hybridMultilevel"/>
    <w:tmpl w:val="D69CC7AE"/>
    <w:styleLink w:val="WWNum101"/>
    <w:lvl w:ilvl="0" w:tplc="8878DD20">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546E50C3"/>
    <w:multiLevelType w:val="hybridMultilevel"/>
    <w:tmpl w:val="FD929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54E46A44"/>
    <w:multiLevelType w:val="hybridMultilevel"/>
    <w:tmpl w:val="74CC3E82"/>
    <w:styleLink w:val="WWNum57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5512637D"/>
    <w:multiLevelType w:val="hybridMultilevel"/>
    <w:tmpl w:val="EBE2F886"/>
    <w:styleLink w:val="WWNum621"/>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89" w15:restartNumberingAfterBreak="0">
    <w:nsid w:val="551E2CE9"/>
    <w:multiLevelType w:val="hybridMultilevel"/>
    <w:tmpl w:val="134A610A"/>
    <w:styleLink w:val="WWNum281"/>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0" w15:restartNumberingAfterBreak="0">
    <w:nsid w:val="55DA4338"/>
    <w:multiLevelType w:val="hybridMultilevel"/>
    <w:tmpl w:val="EFA05A0E"/>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1" w15:restartNumberingAfterBreak="0">
    <w:nsid w:val="569848DE"/>
    <w:multiLevelType w:val="hybridMultilevel"/>
    <w:tmpl w:val="48041018"/>
    <w:lvl w:ilvl="0" w:tplc="BCC2DBFC">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92" w15:restartNumberingAfterBreak="0">
    <w:nsid w:val="57145B7C"/>
    <w:multiLevelType w:val="hybridMultilevel"/>
    <w:tmpl w:val="C7801088"/>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3" w15:restartNumberingAfterBreak="0">
    <w:nsid w:val="578F56A9"/>
    <w:multiLevelType w:val="hybridMultilevel"/>
    <w:tmpl w:val="A7BAF300"/>
    <w:styleLink w:val="WWNum132"/>
    <w:lvl w:ilvl="0" w:tplc="73BA2548">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57A33FCF"/>
    <w:multiLevelType w:val="hybridMultilevel"/>
    <w:tmpl w:val="958A68B0"/>
    <w:styleLink w:val="WWNum1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0F">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57D02133"/>
    <w:multiLevelType w:val="multilevel"/>
    <w:tmpl w:val="CD9C8976"/>
    <w:styleLink w:val="WWNum582"/>
    <w:lvl w:ilvl="0">
      <w:start w:val="1"/>
      <w:numFmt w:val="decimal"/>
      <w:pStyle w:val="Wypunktowanie"/>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6" w15:restartNumberingAfterBreak="0">
    <w:nsid w:val="57E24777"/>
    <w:multiLevelType w:val="multilevel"/>
    <w:tmpl w:val="E00CAA9A"/>
    <w:styleLink w:val="WWNum6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7" w15:restartNumberingAfterBreak="0">
    <w:nsid w:val="584C2F53"/>
    <w:multiLevelType w:val="hybridMultilevel"/>
    <w:tmpl w:val="766ECB16"/>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8" w15:restartNumberingAfterBreak="0">
    <w:nsid w:val="588D7094"/>
    <w:multiLevelType w:val="hybridMultilevel"/>
    <w:tmpl w:val="539E47D4"/>
    <w:lvl w:ilvl="0" w:tplc="762882AE">
      <w:start w:val="1"/>
      <w:numFmt w:val="decimal"/>
      <w:lvlText w:val="%1)"/>
      <w:lvlJc w:val="left"/>
      <w:pPr>
        <w:ind w:left="777" w:hanging="360"/>
      </w:pPr>
      <w:rPr>
        <w:rFonts w:ascii="Calibri Light" w:eastAsia="Times New Roman" w:hAnsi="Calibri Light" w:cs="Calibri Light"/>
      </w:rPr>
    </w:lvl>
    <w:lvl w:ilvl="1" w:tplc="F9E4402C">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399" w15:restartNumberingAfterBreak="0">
    <w:nsid w:val="589C282B"/>
    <w:multiLevelType w:val="multilevel"/>
    <w:tmpl w:val="75CA43D4"/>
    <w:styleLink w:val="WWNum434"/>
    <w:lvl w:ilvl="0">
      <w:numFmt w:val="bullet"/>
      <w:pStyle w:val="Aufzhlung"/>
      <w:lvlText w:val=""/>
      <w:lvlJc w:val="left"/>
      <w:pPr>
        <w:ind w:left="170" w:hanging="170"/>
      </w:pPr>
      <w:rPr>
        <w:rFonts w:ascii="Wingdings" w:hAnsi="Wingdings"/>
        <w:strike w:val="0"/>
        <w:dstrike w:val="0"/>
        <w:vanish w:val="0"/>
        <w:color w:val="003399"/>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0" w15:restartNumberingAfterBreak="0">
    <w:nsid w:val="58C70B61"/>
    <w:multiLevelType w:val="hybridMultilevel"/>
    <w:tmpl w:val="8B7EE72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1" w15:restartNumberingAfterBreak="0">
    <w:nsid w:val="59C76FC3"/>
    <w:multiLevelType w:val="hybridMultilevel"/>
    <w:tmpl w:val="C09A7DAE"/>
    <w:lvl w:ilvl="0" w:tplc="BCC2DBF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2" w15:restartNumberingAfterBreak="0">
    <w:nsid w:val="5A163742"/>
    <w:multiLevelType w:val="multilevel"/>
    <w:tmpl w:val="455E8088"/>
    <w:styleLink w:val="WWNum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03" w15:restartNumberingAfterBreak="0">
    <w:nsid w:val="5AAC5436"/>
    <w:multiLevelType w:val="multilevel"/>
    <w:tmpl w:val="D5BE89B0"/>
    <w:styleLink w:val="WWNum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4" w15:restartNumberingAfterBreak="0">
    <w:nsid w:val="5B120627"/>
    <w:multiLevelType w:val="multilevel"/>
    <w:tmpl w:val="8A62437A"/>
    <w:styleLink w:val="WWNum4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05" w15:restartNumberingAfterBreak="0">
    <w:nsid w:val="5B410B51"/>
    <w:multiLevelType w:val="hybridMultilevel"/>
    <w:tmpl w:val="C3D8D9F2"/>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6" w15:restartNumberingAfterBreak="0">
    <w:nsid w:val="5BA926C2"/>
    <w:multiLevelType w:val="multilevel"/>
    <w:tmpl w:val="253AAA76"/>
    <w:styleLink w:val="WWNum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7" w15:restartNumberingAfterBreak="0">
    <w:nsid w:val="5BB61B3C"/>
    <w:multiLevelType w:val="hybridMultilevel"/>
    <w:tmpl w:val="28AA4C0A"/>
    <w:styleLink w:val="WWNum40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8" w15:restartNumberingAfterBreak="0">
    <w:nsid w:val="5BB905AA"/>
    <w:multiLevelType w:val="multilevel"/>
    <w:tmpl w:val="10F4D8D0"/>
    <w:styleLink w:val="WWNum58"/>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9" w15:restartNumberingAfterBreak="0">
    <w:nsid w:val="5C0C0943"/>
    <w:multiLevelType w:val="hybridMultilevel"/>
    <w:tmpl w:val="E4ECDEFE"/>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0" w15:restartNumberingAfterBreak="0">
    <w:nsid w:val="5C42148D"/>
    <w:multiLevelType w:val="multilevel"/>
    <w:tmpl w:val="54EEC52C"/>
    <w:styleLink w:val="WWNum342"/>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Symbol" w:hAnsi="Symbol" w:cs="Symbol"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1" w15:restartNumberingAfterBreak="0">
    <w:nsid w:val="5C656713"/>
    <w:multiLevelType w:val="hybridMultilevel"/>
    <w:tmpl w:val="8D882BE6"/>
    <w:lvl w:ilvl="0" w:tplc="04150011">
      <w:start w:val="1"/>
      <w:numFmt w:val="decimal"/>
      <w:lvlText w:val="%1)"/>
      <w:lvlJc w:val="left"/>
      <w:pPr>
        <w:ind w:left="720" w:hanging="360"/>
      </w:pPr>
    </w:lvl>
    <w:lvl w:ilvl="1" w:tplc="93D0FDE4">
      <w:start w:val="1"/>
      <w:numFmt w:val="decimal"/>
      <w:lvlText w:val="%2)"/>
      <w:lvlJc w:val="left"/>
      <w:pPr>
        <w:ind w:left="1440" w:hanging="360"/>
      </w:pPr>
      <w:rPr>
        <w:rFonts w:ascii="Verdana" w:eastAsia="Times New Roman" w:hAnsi="Verdana"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2" w15:restartNumberingAfterBreak="0">
    <w:nsid w:val="5C766CB3"/>
    <w:multiLevelType w:val="hybridMultilevel"/>
    <w:tmpl w:val="B52CD7BC"/>
    <w:lvl w:ilvl="0" w:tplc="3500BF1E">
      <w:start w:val="10"/>
      <w:numFmt w:val="ordinal"/>
      <w:lvlText w:val="%1"/>
      <w:lvlJc w:val="left"/>
      <w:pPr>
        <w:ind w:left="7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5C8E7ABB"/>
    <w:multiLevelType w:val="hybridMultilevel"/>
    <w:tmpl w:val="3342E170"/>
    <w:styleLink w:val="WWNum4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4" w15:restartNumberingAfterBreak="0">
    <w:nsid w:val="5D2E76E3"/>
    <w:multiLevelType w:val="multilevel"/>
    <w:tmpl w:val="64928C9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5" w15:restartNumberingAfterBreak="0">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16" w15:restartNumberingAfterBreak="0">
    <w:nsid w:val="5DA55CFB"/>
    <w:multiLevelType w:val="hybridMultilevel"/>
    <w:tmpl w:val="C7FE003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17" w15:restartNumberingAfterBreak="0">
    <w:nsid w:val="5DE736A5"/>
    <w:multiLevelType w:val="hybridMultilevel"/>
    <w:tmpl w:val="2C7E5574"/>
    <w:lvl w:ilvl="0" w:tplc="04150011">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418" w15:restartNumberingAfterBreak="0">
    <w:nsid w:val="5E0411CC"/>
    <w:multiLevelType w:val="hybridMultilevel"/>
    <w:tmpl w:val="C5DE6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5E3A2FB2"/>
    <w:multiLevelType w:val="hybridMultilevel"/>
    <w:tmpl w:val="EA401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5E524172"/>
    <w:multiLevelType w:val="multilevel"/>
    <w:tmpl w:val="EB8C0B88"/>
    <w:styleLink w:val="WWNum4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1" w15:restartNumberingAfterBreak="0">
    <w:nsid w:val="5EE118D8"/>
    <w:multiLevelType w:val="hybridMultilevel"/>
    <w:tmpl w:val="9C48E09E"/>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2" w15:restartNumberingAfterBreak="0">
    <w:nsid w:val="5F045742"/>
    <w:multiLevelType w:val="multilevel"/>
    <w:tmpl w:val="E5C2D482"/>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3" w15:restartNumberingAfterBreak="0">
    <w:nsid w:val="5F1D29D8"/>
    <w:multiLevelType w:val="hybridMultilevel"/>
    <w:tmpl w:val="FD403F1E"/>
    <w:lvl w:ilvl="0" w:tplc="CBD4182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5F8C53E6"/>
    <w:multiLevelType w:val="hybridMultilevel"/>
    <w:tmpl w:val="D452043C"/>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5" w15:restartNumberingAfterBreak="0">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26" w15:restartNumberingAfterBreak="0">
    <w:nsid w:val="600F7BF5"/>
    <w:multiLevelType w:val="hybridMultilevel"/>
    <w:tmpl w:val="94D406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60804BFE"/>
    <w:multiLevelType w:val="multilevel"/>
    <w:tmpl w:val="1DDC02FC"/>
    <w:styleLink w:val="WWNum601"/>
    <w:lvl w:ilvl="0">
      <w:start w:val="1"/>
      <w:numFmt w:val="decimal"/>
      <w:lvlText w:val="%1"/>
      <w:lvlJc w:val="left"/>
      <w:pPr>
        <w:ind w:left="720" w:hanging="360"/>
      </w:pPr>
      <w:rPr>
        <w:rFonts w:ascii="Tahoma" w:hAnsi="Tahoma"/>
        <w:sz w:val="18"/>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rPr>
        <w:sz w:val="20"/>
        <w:szCs w:val="20"/>
      </w:rPr>
    </w:lvl>
    <w:lvl w:ilvl="4">
      <w:start w:val="1"/>
      <w:numFmt w:val="decimal"/>
      <w:lvlText w:val="%1.%2.%3.%4.%5"/>
      <w:lvlJc w:val="left"/>
      <w:pPr>
        <w:ind w:left="2160" w:hanging="360"/>
      </w:pPr>
      <w:rPr>
        <w:sz w:val="20"/>
        <w:szCs w:val="20"/>
      </w:rPr>
    </w:lvl>
    <w:lvl w:ilvl="5">
      <w:start w:val="1"/>
      <w:numFmt w:val="decimal"/>
      <w:lvlText w:val="%1.%2.%3.%4.%5.%6"/>
      <w:lvlJc w:val="left"/>
      <w:pPr>
        <w:ind w:left="2520" w:hanging="360"/>
      </w:pPr>
      <w:rPr>
        <w:sz w:val="20"/>
        <w:szCs w:val="20"/>
      </w:rPr>
    </w:lvl>
    <w:lvl w:ilvl="6">
      <w:start w:val="1"/>
      <w:numFmt w:val="decimal"/>
      <w:lvlText w:val="%1.%2.%3.%4.%5.%6.%7"/>
      <w:lvlJc w:val="left"/>
      <w:pPr>
        <w:ind w:left="2880" w:hanging="360"/>
      </w:pPr>
      <w:rPr>
        <w:sz w:val="20"/>
        <w:szCs w:val="20"/>
      </w:rPr>
    </w:lvl>
    <w:lvl w:ilvl="7">
      <w:start w:val="1"/>
      <w:numFmt w:val="decimal"/>
      <w:lvlText w:val="%1.%2.%3.%4.%5.%6.%7.%8"/>
      <w:lvlJc w:val="left"/>
      <w:pPr>
        <w:ind w:left="3240" w:hanging="360"/>
      </w:pPr>
      <w:rPr>
        <w:sz w:val="20"/>
        <w:szCs w:val="20"/>
      </w:rPr>
    </w:lvl>
    <w:lvl w:ilvl="8">
      <w:start w:val="1"/>
      <w:numFmt w:val="decimal"/>
      <w:lvlText w:val="%1.%2.%3.%4.%5.%6.%7.%8.%9"/>
      <w:lvlJc w:val="left"/>
      <w:pPr>
        <w:ind w:left="3600" w:hanging="360"/>
      </w:pPr>
      <w:rPr>
        <w:sz w:val="20"/>
        <w:szCs w:val="20"/>
      </w:rPr>
    </w:lvl>
  </w:abstractNum>
  <w:abstractNum w:abstractNumId="428" w15:restartNumberingAfterBreak="0">
    <w:nsid w:val="6087738D"/>
    <w:multiLevelType w:val="hybridMultilevel"/>
    <w:tmpl w:val="D6CA9672"/>
    <w:lvl w:ilvl="0" w:tplc="04150011">
      <w:start w:val="1"/>
      <w:numFmt w:val="decimal"/>
      <w:lvlText w:val="%1)"/>
      <w:lvlJc w:val="left"/>
      <w:pPr>
        <w:ind w:left="777" w:hanging="360"/>
      </w:pPr>
    </w:lvl>
    <w:lvl w:ilvl="1" w:tplc="0F847E1C">
      <w:start w:val="1"/>
      <w:numFmt w:val="decimal"/>
      <w:lvlText w:val="%2)"/>
      <w:lvlJc w:val="left"/>
      <w:pPr>
        <w:ind w:left="1497" w:hanging="360"/>
      </w:pPr>
      <w:rPr>
        <w:rFonts w:ascii="Calibri" w:eastAsia="Times New Roman" w:hAnsi="Calibri"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429" w15:restartNumberingAfterBreak="0">
    <w:nsid w:val="60974EFB"/>
    <w:multiLevelType w:val="hybridMultilevel"/>
    <w:tmpl w:val="5CD49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0" w15:restartNumberingAfterBreak="0">
    <w:nsid w:val="61B11B43"/>
    <w:multiLevelType w:val="multilevel"/>
    <w:tmpl w:val="0B680572"/>
    <w:lvl w:ilvl="0">
      <w:start w:val="1"/>
      <w:numFmt w:val="decimal"/>
      <w:pStyle w:val="Wyp1"/>
      <w:lvlText w:val="%1."/>
      <w:lvlJc w:val="left"/>
      <w:pPr>
        <w:ind w:left="720" w:hanging="360"/>
      </w:pPr>
      <w:rPr>
        <w:rFonts w:ascii="Verdana" w:hAnsi="Verdana" w:cs="Times New Roman" w:hint="default"/>
        <w:sz w:val="20"/>
        <w:szCs w:val="20"/>
      </w:rPr>
    </w:lvl>
    <w:lvl w:ilvl="1">
      <w:start w:val="1"/>
      <w:numFmt w:val="decimal"/>
      <w:isLgl/>
      <w:lvlText w:val="%1.%2."/>
      <w:lvlJc w:val="left"/>
      <w:pPr>
        <w:ind w:left="1428" w:hanging="720"/>
      </w:pPr>
      <w:rPr>
        <w:rFonts w:cs="Calibri" w:hint="default"/>
      </w:rPr>
    </w:lvl>
    <w:lvl w:ilvl="2">
      <w:start w:val="1"/>
      <w:numFmt w:val="decimal"/>
      <w:isLgl/>
      <w:lvlText w:val="%1.%2.%3."/>
      <w:lvlJc w:val="left"/>
      <w:pPr>
        <w:ind w:left="1776" w:hanging="720"/>
      </w:pPr>
      <w:rPr>
        <w:rFonts w:cs="Calibri" w:hint="default"/>
      </w:rPr>
    </w:lvl>
    <w:lvl w:ilvl="3">
      <w:start w:val="1"/>
      <w:numFmt w:val="decimal"/>
      <w:isLgl/>
      <w:lvlText w:val="%1.%2.%3.%4."/>
      <w:lvlJc w:val="left"/>
      <w:pPr>
        <w:ind w:left="2484" w:hanging="1080"/>
      </w:pPr>
      <w:rPr>
        <w:rFonts w:cs="Calibri" w:hint="default"/>
      </w:rPr>
    </w:lvl>
    <w:lvl w:ilvl="4">
      <w:start w:val="1"/>
      <w:numFmt w:val="decimal"/>
      <w:isLgl/>
      <w:lvlText w:val="%1.%2.%3.%4.%5."/>
      <w:lvlJc w:val="left"/>
      <w:pPr>
        <w:ind w:left="3192" w:hanging="1440"/>
      </w:pPr>
      <w:rPr>
        <w:rFonts w:cs="Calibri" w:hint="default"/>
      </w:rPr>
    </w:lvl>
    <w:lvl w:ilvl="5">
      <w:start w:val="1"/>
      <w:numFmt w:val="decimal"/>
      <w:isLgl/>
      <w:lvlText w:val="%1.%2.%3.%4.%5.%6."/>
      <w:lvlJc w:val="left"/>
      <w:pPr>
        <w:ind w:left="3540" w:hanging="1440"/>
      </w:pPr>
      <w:rPr>
        <w:rFonts w:cs="Calibri" w:hint="default"/>
      </w:rPr>
    </w:lvl>
    <w:lvl w:ilvl="6">
      <w:start w:val="1"/>
      <w:numFmt w:val="decimal"/>
      <w:isLgl/>
      <w:lvlText w:val="%1.%2.%3.%4.%5.%6.%7."/>
      <w:lvlJc w:val="left"/>
      <w:pPr>
        <w:ind w:left="4248" w:hanging="1800"/>
      </w:pPr>
      <w:rPr>
        <w:rFonts w:cs="Calibri" w:hint="default"/>
      </w:rPr>
    </w:lvl>
    <w:lvl w:ilvl="7">
      <w:start w:val="1"/>
      <w:numFmt w:val="decimal"/>
      <w:isLgl/>
      <w:lvlText w:val="%1.%2.%3.%4.%5.%6.%7.%8."/>
      <w:lvlJc w:val="left"/>
      <w:pPr>
        <w:ind w:left="4956" w:hanging="2160"/>
      </w:pPr>
      <w:rPr>
        <w:rFonts w:cs="Calibri" w:hint="default"/>
      </w:rPr>
    </w:lvl>
    <w:lvl w:ilvl="8">
      <w:start w:val="1"/>
      <w:numFmt w:val="decimal"/>
      <w:isLgl/>
      <w:lvlText w:val="%1.%2.%3.%4.%5.%6.%7.%8.%9."/>
      <w:lvlJc w:val="left"/>
      <w:pPr>
        <w:ind w:left="5304" w:hanging="2160"/>
      </w:pPr>
      <w:rPr>
        <w:rFonts w:cs="Calibri" w:hint="default"/>
      </w:rPr>
    </w:lvl>
  </w:abstractNum>
  <w:abstractNum w:abstractNumId="431" w15:restartNumberingAfterBreak="0">
    <w:nsid w:val="61B9396A"/>
    <w:multiLevelType w:val="hybridMultilevel"/>
    <w:tmpl w:val="C9A0A7E8"/>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2" w15:restartNumberingAfterBreak="0">
    <w:nsid w:val="6212284C"/>
    <w:multiLevelType w:val="multilevel"/>
    <w:tmpl w:val="560C9F8A"/>
    <w:lvl w:ilvl="0">
      <w:start w:val="1"/>
      <w:numFmt w:val="bullet"/>
      <w:lvlText w:val=""/>
      <w:lvlJc w:val="left"/>
      <w:pPr>
        <w:tabs>
          <w:tab w:val="num" w:pos="-1136"/>
        </w:tabs>
        <w:ind w:left="-291" w:hanging="555"/>
      </w:pPr>
      <w:rPr>
        <w:rFonts w:ascii="Symbol" w:hAnsi="Symbol" w:hint="default"/>
        <w:b w:val="0"/>
        <w:bCs/>
        <w:sz w:val="20"/>
        <w:szCs w:val="20"/>
      </w:rPr>
    </w:lvl>
    <w:lvl w:ilvl="1">
      <w:start w:val="1"/>
      <w:numFmt w:val="lowerLetter"/>
      <w:lvlText w:val="%2."/>
      <w:lvlJc w:val="left"/>
      <w:pPr>
        <w:tabs>
          <w:tab w:val="num" w:pos="-1136"/>
        </w:tabs>
        <w:ind w:left="234" w:hanging="360"/>
      </w:pPr>
      <w:rPr>
        <w:rFonts w:ascii="Times New Roman" w:hAnsi="Times New Roman" w:cs="Times New Roman"/>
        <w:b w:val="0"/>
        <w:bCs/>
        <w:sz w:val="20"/>
        <w:szCs w:val="20"/>
      </w:rPr>
    </w:lvl>
    <w:lvl w:ilvl="2">
      <w:start w:val="1"/>
      <w:numFmt w:val="lowerRoman"/>
      <w:lvlText w:val="%2.%3."/>
      <w:lvlJc w:val="right"/>
      <w:pPr>
        <w:tabs>
          <w:tab w:val="num" w:pos="-1136"/>
        </w:tabs>
        <w:ind w:left="954" w:hanging="180"/>
      </w:pPr>
      <w:rPr>
        <w:rFonts w:ascii="Times New Roman" w:hAnsi="Times New Roman" w:cs="Times New Roman"/>
        <w:b/>
        <w:bCs/>
      </w:rPr>
    </w:lvl>
    <w:lvl w:ilvl="3">
      <w:start w:val="1"/>
      <w:numFmt w:val="decimal"/>
      <w:lvlText w:val="%2.%3.%4."/>
      <w:lvlJc w:val="left"/>
      <w:pPr>
        <w:tabs>
          <w:tab w:val="num" w:pos="-1136"/>
        </w:tabs>
        <w:ind w:left="1674" w:hanging="360"/>
      </w:pPr>
      <w:rPr>
        <w:rFonts w:ascii="Times New Roman" w:hAnsi="Times New Roman" w:cs="Times New Roman"/>
        <w:b/>
        <w:bCs/>
      </w:rPr>
    </w:lvl>
    <w:lvl w:ilvl="4">
      <w:start w:val="1"/>
      <w:numFmt w:val="lowerLetter"/>
      <w:lvlText w:val="%2.%3.%4.%5."/>
      <w:lvlJc w:val="left"/>
      <w:pPr>
        <w:tabs>
          <w:tab w:val="num" w:pos="-1136"/>
        </w:tabs>
        <w:ind w:left="2394" w:hanging="360"/>
      </w:pPr>
      <w:rPr>
        <w:rFonts w:ascii="Times New Roman" w:hAnsi="Times New Roman" w:cs="Times New Roman"/>
        <w:b/>
        <w:bCs/>
      </w:rPr>
    </w:lvl>
    <w:lvl w:ilvl="5">
      <w:start w:val="1"/>
      <w:numFmt w:val="lowerRoman"/>
      <w:lvlText w:val="%2.%3.%4.%5.%6."/>
      <w:lvlJc w:val="right"/>
      <w:pPr>
        <w:tabs>
          <w:tab w:val="num" w:pos="-1136"/>
        </w:tabs>
        <w:ind w:left="3114" w:hanging="180"/>
      </w:pPr>
      <w:rPr>
        <w:rFonts w:ascii="Times New Roman" w:hAnsi="Times New Roman" w:cs="Times New Roman"/>
        <w:b/>
        <w:bCs/>
      </w:rPr>
    </w:lvl>
    <w:lvl w:ilvl="6">
      <w:start w:val="1"/>
      <w:numFmt w:val="decimal"/>
      <w:lvlText w:val="%2.%3.%4.%5.%6.%7."/>
      <w:lvlJc w:val="left"/>
      <w:pPr>
        <w:tabs>
          <w:tab w:val="num" w:pos="-1136"/>
        </w:tabs>
        <w:ind w:left="3834" w:hanging="360"/>
      </w:pPr>
      <w:rPr>
        <w:rFonts w:ascii="Times New Roman" w:hAnsi="Times New Roman" w:cs="Times New Roman"/>
        <w:b/>
        <w:bCs/>
      </w:rPr>
    </w:lvl>
    <w:lvl w:ilvl="7">
      <w:start w:val="1"/>
      <w:numFmt w:val="lowerLetter"/>
      <w:lvlText w:val="%2.%3.%4.%5.%6.%7.%8."/>
      <w:lvlJc w:val="left"/>
      <w:pPr>
        <w:tabs>
          <w:tab w:val="num" w:pos="-1136"/>
        </w:tabs>
        <w:ind w:left="4554" w:hanging="360"/>
      </w:pPr>
      <w:rPr>
        <w:rFonts w:ascii="Times New Roman" w:hAnsi="Times New Roman" w:cs="Times New Roman"/>
        <w:b/>
        <w:bCs/>
      </w:rPr>
    </w:lvl>
    <w:lvl w:ilvl="8">
      <w:start w:val="1"/>
      <w:numFmt w:val="lowerRoman"/>
      <w:lvlText w:val="%2.%3.%4.%5.%6.%7.%8.%9."/>
      <w:lvlJc w:val="right"/>
      <w:pPr>
        <w:tabs>
          <w:tab w:val="num" w:pos="-1136"/>
        </w:tabs>
        <w:ind w:left="5274" w:hanging="180"/>
      </w:pPr>
      <w:rPr>
        <w:rFonts w:ascii="Times New Roman" w:hAnsi="Times New Roman" w:cs="Times New Roman"/>
        <w:b/>
        <w:bCs/>
      </w:rPr>
    </w:lvl>
  </w:abstractNum>
  <w:abstractNum w:abstractNumId="433" w15:restartNumberingAfterBreak="0">
    <w:nsid w:val="626041A8"/>
    <w:multiLevelType w:val="multilevel"/>
    <w:tmpl w:val="1BC0EED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4" w15:restartNumberingAfterBreak="0">
    <w:nsid w:val="62871989"/>
    <w:multiLevelType w:val="hybridMultilevel"/>
    <w:tmpl w:val="A19C7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36" w15:restartNumberingAfterBreak="0">
    <w:nsid w:val="63370D81"/>
    <w:multiLevelType w:val="hybridMultilevel"/>
    <w:tmpl w:val="97423D02"/>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7" w15:restartNumberingAfterBreak="0">
    <w:nsid w:val="63590F17"/>
    <w:multiLevelType w:val="multilevel"/>
    <w:tmpl w:val="20E07AF6"/>
    <w:styleLink w:val="WWNum112"/>
    <w:lvl w:ilvl="0">
      <w:numFmt w:val="bullet"/>
      <w:lvlText w:val=""/>
      <w:lvlJc w:val="left"/>
      <w:pPr>
        <w:ind w:left="720" w:hanging="360"/>
      </w:pPr>
      <w:rPr>
        <w:rFonts w:ascii="Symbol" w:hAnsi="Symbol"/>
        <w:color w:val="auto"/>
        <w:sz w:val="22"/>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8" w15:restartNumberingAfterBreak="0">
    <w:nsid w:val="636A35A8"/>
    <w:multiLevelType w:val="hybridMultilevel"/>
    <w:tmpl w:val="430C7A28"/>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9" w15:restartNumberingAfterBreak="0">
    <w:nsid w:val="63A15180"/>
    <w:multiLevelType w:val="multilevel"/>
    <w:tmpl w:val="AE00C564"/>
    <w:styleLink w:val="WWNum39"/>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0" w15:restartNumberingAfterBreak="0">
    <w:nsid w:val="63D9593C"/>
    <w:multiLevelType w:val="hybridMultilevel"/>
    <w:tmpl w:val="3272A7C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1" w15:restartNumberingAfterBreak="0">
    <w:nsid w:val="63E04228"/>
    <w:multiLevelType w:val="multilevel"/>
    <w:tmpl w:val="BAACFE70"/>
    <w:lvl w:ilvl="0">
      <w:start w:val="5"/>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2" w15:restartNumberingAfterBreak="0">
    <w:nsid w:val="63F85FDE"/>
    <w:multiLevelType w:val="multilevel"/>
    <w:tmpl w:val="2946ACC6"/>
    <w:styleLink w:val="WWNum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3" w15:restartNumberingAfterBreak="0">
    <w:nsid w:val="643F07C6"/>
    <w:multiLevelType w:val="multilevel"/>
    <w:tmpl w:val="ADA4E192"/>
    <w:styleLink w:val="WWNum33"/>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4" w15:restartNumberingAfterBreak="0">
    <w:nsid w:val="644623D9"/>
    <w:multiLevelType w:val="multilevel"/>
    <w:tmpl w:val="FA623E76"/>
    <w:styleLink w:val="WWNum63"/>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5" w15:restartNumberingAfterBreak="0">
    <w:nsid w:val="64944E3C"/>
    <w:multiLevelType w:val="multilevel"/>
    <w:tmpl w:val="3692CBE8"/>
    <w:lvl w:ilvl="0">
      <w:numFmt w:val="bullet"/>
      <w:lvlText w:val=""/>
      <w:lvlJc w:val="left"/>
      <w:pPr>
        <w:ind w:left="833" w:hanging="360"/>
      </w:pPr>
      <w:rPr>
        <w:rFonts w:ascii="Symbol" w:hAnsi="Symbol" w:cs="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cs="Wingdings"/>
      </w:rPr>
    </w:lvl>
    <w:lvl w:ilvl="3">
      <w:numFmt w:val="bullet"/>
      <w:lvlText w:val=""/>
      <w:lvlJc w:val="left"/>
      <w:pPr>
        <w:ind w:left="2993" w:hanging="360"/>
      </w:pPr>
      <w:rPr>
        <w:rFonts w:ascii="Symbol" w:hAnsi="Symbol" w:cs="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cs="Wingdings"/>
      </w:rPr>
    </w:lvl>
    <w:lvl w:ilvl="6">
      <w:numFmt w:val="bullet"/>
      <w:lvlText w:val=""/>
      <w:lvlJc w:val="left"/>
      <w:pPr>
        <w:ind w:left="5153" w:hanging="360"/>
      </w:pPr>
      <w:rPr>
        <w:rFonts w:ascii="Symbol" w:hAnsi="Symbol" w:cs="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cs="Wingdings"/>
      </w:rPr>
    </w:lvl>
  </w:abstractNum>
  <w:abstractNum w:abstractNumId="446" w15:restartNumberingAfterBreak="0">
    <w:nsid w:val="64C0710C"/>
    <w:multiLevelType w:val="multilevel"/>
    <w:tmpl w:val="7E88C012"/>
    <w:lvl w:ilvl="0">
      <w:start w:val="4"/>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7" w15:restartNumberingAfterBreak="0">
    <w:nsid w:val="64CA56F8"/>
    <w:multiLevelType w:val="hybridMultilevel"/>
    <w:tmpl w:val="54301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64D50EA8"/>
    <w:multiLevelType w:val="hybridMultilevel"/>
    <w:tmpl w:val="F0E889D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9" w15:restartNumberingAfterBreak="0">
    <w:nsid w:val="64F42801"/>
    <w:multiLevelType w:val="multilevel"/>
    <w:tmpl w:val="BBA0793E"/>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0" w15:restartNumberingAfterBreak="0">
    <w:nsid w:val="64FF49A8"/>
    <w:multiLevelType w:val="hybridMultilevel"/>
    <w:tmpl w:val="780250F0"/>
    <w:lvl w:ilvl="0" w:tplc="71542BF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1" w15:restartNumberingAfterBreak="0">
    <w:nsid w:val="652760B9"/>
    <w:multiLevelType w:val="multilevel"/>
    <w:tmpl w:val="E29642E8"/>
    <w:lvl w:ilvl="0">
      <w:start w:val="2"/>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2" w15:restartNumberingAfterBreak="0">
    <w:nsid w:val="6595420A"/>
    <w:multiLevelType w:val="hybridMultilevel"/>
    <w:tmpl w:val="5C3E0BC6"/>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3" w15:restartNumberingAfterBreak="0">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54" w15:restartNumberingAfterBreak="0">
    <w:nsid w:val="6614687B"/>
    <w:multiLevelType w:val="hybridMultilevel"/>
    <w:tmpl w:val="F86600E2"/>
    <w:lvl w:ilvl="0" w:tplc="04150011">
      <w:start w:val="1"/>
      <w:numFmt w:val="decimal"/>
      <w:lvlText w:val="%1)"/>
      <w:lvlJc w:val="left"/>
      <w:pPr>
        <w:ind w:left="777" w:hanging="360"/>
      </w:pPr>
    </w:lvl>
    <w:lvl w:ilvl="1" w:tplc="04150011">
      <w:start w:val="1"/>
      <w:numFmt w:val="decimal"/>
      <w:lvlText w:val="%2)"/>
      <w:lvlJc w:val="left"/>
      <w:pPr>
        <w:ind w:left="1497" w:hanging="360"/>
      </w:pPr>
      <w:rPr>
        <w:rFonts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455" w15:restartNumberingAfterBreak="0">
    <w:nsid w:val="662038A1"/>
    <w:multiLevelType w:val="hybridMultilevel"/>
    <w:tmpl w:val="4DDC4006"/>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56" w15:restartNumberingAfterBreak="0">
    <w:nsid w:val="6639586C"/>
    <w:multiLevelType w:val="hybridMultilevel"/>
    <w:tmpl w:val="E0C44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7" w15:restartNumberingAfterBreak="0">
    <w:nsid w:val="66D37B70"/>
    <w:multiLevelType w:val="hybridMultilevel"/>
    <w:tmpl w:val="8A12458E"/>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8" w15:restartNumberingAfterBreak="0">
    <w:nsid w:val="67602DA3"/>
    <w:multiLevelType w:val="hybridMultilevel"/>
    <w:tmpl w:val="0F688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67AF73FD"/>
    <w:multiLevelType w:val="multilevel"/>
    <w:tmpl w:val="E3304460"/>
    <w:styleLink w:val="WWNum552"/>
    <w:lvl w:ilvl="0">
      <w:start w:val="1"/>
      <w:numFmt w:val="decimal"/>
      <w:pStyle w:val="Numerowanieod1"/>
      <w:lvlText w:val="%1."/>
      <w:lvlJc w:val="left"/>
      <w:pPr>
        <w:ind w:left="340" w:hanging="340"/>
      </w:pPr>
    </w:lvl>
    <w:lvl w:ilvl="1">
      <w:start w:val="1"/>
      <w:numFmt w:val="decimal"/>
      <w:lvlText w:val="%1.%2."/>
      <w:lvlJc w:val="left"/>
      <w:pPr>
        <w:ind w:left="907" w:hanging="567"/>
      </w:pPr>
    </w:lvl>
    <w:lvl w:ilvl="2">
      <w:start w:val="1"/>
      <w:numFmt w:val="decimal"/>
      <w:lvlText w:val="%1.%2.%3."/>
      <w:lvlJc w:val="left"/>
      <w:pPr>
        <w:ind w:left="1474" w:hanging="567"/>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0" w15:restartNumberingAfterBreak="0">
    <w:nsid w:val="67C25495"/>
    <w:multiLevelType w:val="hybridMultilevel"/>
    <w:tmpl w:val="CF04761E"/>
    <w:styleLink w:val="WWNum382"/>
    <w:lvl w:ilvl="0" w:tplc="F384B99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15:restartNumberingAfterBreak="0">
    <w:nsid w:val="68247FE4"/>
    <w:multiLevelType w:val="multilevel"/>
    <w:tmpl w:val="404283CE"/>
    <w:styleLink w:val="WWNum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2" w15:restartNumberingAfterBreak="0">
    <w:nsid w:val="68624171"/>
    <w:multiLevelType w:val="hybridMultilevel"/>
    <w:tmpl w:val="99AAA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3" w15:restartNumberingAfterBreak="0">
    <w:nsid w:val="688D40D2"/>
    <w:multiLevelType w:val="multilevel"/>
    <w:tmpl w:val="D6C837D0"/>
    <w:styleLink w:val="WWNum502"/>
    <w:lvl w:ilvl="0">
      <w:numFmt w:val="bullet"/>
      <w:pStyle w:val="Bullet2"/>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4" w15:restartNumberingAfterBreak="0">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465" w15:restartNumberingAfterBreak="0">
    <w:nsid w:val="69EC6091"/>
    <w:multiLevelType w:val="hybridMultilevel"/>
    <w:tmpl w:val="CD34CA62"/>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6" w15:restartNumberingAfterBreak="0">
    <w:nsid w:val="6A7553A1"/>
    <w:multiLevelType w:val="hybridMultilevel"/>
    <w:tmpl w:val="2B164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6AAF7E42"/>
    <w:multiLevelType w:val="multilevel"/>
    <w:tmpl w:val="A1AA7694"/>
    <w:styleLink w:val="WWNum221"/>
    <w:lvl w:ilvl="0">
      <w:start w:val="1"/>
      <w:numFmt w:val="decimal"/>
      <w:lvlText w:val="%1."/>
      <w:lvlJc w:val="left"/>
      <w:pPr>
        <w:ind w:left="940" w:hanging="940"/>
      </w:pPr>
      <w:rPr>
        <w:b/>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468" w15:restartNumberingAfterBreak="0">
    <w:nsid w:val="6B0D1974"/>
    <w:multiLevelType w:val="hybridMultilevel"/>
    <w:tmpl w:val="B7188566"/>
    <w:lvl w:ilvl="0" w:tplc="FFFFFFFF">
      <w:start w:val="1"/>
      <w:numFmt w:val="ordin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9" w15:restartNumberingAfterBreak="0">
    <w:nsid w:val="6B5C055F"/>
    <w:multiLevelType w:val="hybridMultilevel"/>
    <w:tmpl w:val="12860410"/>
    <w:lvl w:ilvl="0" w:tplc="6148696C">
      <w:start w:val="25"/>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15:restartNumberingAfterBreak="0">
    <w:nsid w:val="6B613A51"/>
    <w:multiLevelType w:val="hybridMultilevel"/>
    <w:tmpl w:val="3BAA402C"/>
    <w:styleLink w:val="WWNum3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6B7535DB"/>
    <w:multiLevelType w:val="hybridMultilevel"/>
    <w:tmpl w:val="B8A8B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15:restartNumberingAfterBreak="0">
    <w:nsid w:val="6BB72643"/>
    <w:multiLevelType w:val="hybridMultilevel"/>
    <w:tmpl w:val="1480CCBC"/>
    <w:lvl w:ilvl="0" w:tplc="BCC2DBFC">
      <w:start w:val="1"/>
      <w:numFmt w:val="bullet"/>
      <w:lvlText w:val=""/>
      <w:lvlJc w:val="left"/>
      <w:pPr>
        <w:ind w:left="717"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FFFFFFF">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FFFFFFF">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FFFFFFF">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FFFFFFF">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FFFFFFF">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FFFFFFF">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FFFFFF">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FFFFFFF">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73" w15:restartNumberingAfterBreak="0">
    <w:nsid w:val="6C986365"/>
    <w:multiLevelType w:val="multilevel"/>
    <w:tmpl w:val="0415001F"/>
    <w:styleLink w:val="WWNum29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4" w15:restartNumberingAfterBreak="0">
    <w:nsid w:val="6C9C7D9A"/>
    <w:multiLevelType w:val="multilevel"/>
    <w:tmpl w:val="8826BD3A"/>
    <w:styleLink w:val="WWNum592"/>
    <w:lvl w:ilvl="0">
      <w:numFmt w:val="bullet"/>
      <w:pStyle w:val="opispola"/>
      <w:lvlText w:val=""/>
      <w:lvlJc w:val="left"/>
      <w:pPr>
        <w:ind w:left="360" w:hanging="360"/>
      </w:pPr>
      <w:rPr>
        <w:rFonts w:ascii="Wingdings" w:hAnsi="Wingdings"/>
        <w:b w:val="0"/>
        <w:i w:val="0"/>
        <w:color w:val="004B85"/>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5" w15:restartNumberingAfterBreak="0">
    <w:nsid w:val="6CC1086B"/>
    <w:multiLevelType w:val="multilevel"/>
    <w:tmpl w:val="2E24899C"/>
    <w:styleLink w:val="WWNum77"/>
    <w:lvl w:ilvl="0">
      <w:start w:val="1"/>
      <w:numFmt w:val="decimal"/>
      <w:lvlText w:val="%1."/>
      <w:lvlJc w:val="left"/>
      <w:pPr>
        <w:ind w:left="502" w:hanging="360"/>
      </w:pPr>
    </w:lvl>
    <w:lvl w:ilvl="1">
      <w:start w:val="1"/>
      <w:numFmt w:val="lowerLetter"/>
      <w:lvlText w:val="%2."/>
      <w:lvlJc w:val="left"/>
      <w:pPr>
        <w:ind w:left="2186" w:hanging="360"/>
      </w:pPr>
    </w:lvl>
    <w:lvl w:ilvl="2">
      <w:start w:val="1"/>
      <w:numFmt w:val="lowerRoman"/>
      <w:lvlText w:val="%1.%2.%3."/>
      <w:lvlJc w:val="right"/>
      <w:pPr>
        <w:ind w:left="2906" w:hanging="180"/>
      </w:pPr>
    </w:lvl>
    <w:lvl w:ilvl="3">
      <w:start w:val="1"/>
      <w:numFmt w:val="decimal"/>
      <w:lvlText w:val="%1.%2.%3.%4."/>
      <w:lvlJc w:val="left"/>
      <w:pPr>
        <w:ind w:left="3626" w:hanging="360"/>
      </w:pPr>
    </w:lvl>
    <w:lvl w:ilvl="4">
      <w:start w:val="1"/>
      <w:numFmt w:val="lowerLetter"/>
      <w:lvlText w:val="%1.%2.%3.%4.%5."/>
      <w:lvlJc w:val="left"/>
      <w:pPr>
        <w:ind w:left="4346" w:hanging="360"/>
      </w:pPr>
    </w:lvl>
    <w:lvl w:ilvl="5">
      <w:start w:val="1"/>
      <w:numFmt w:val="lowerRoman"/>
      <w:lvlText w:val="%1.%2.%3.%4.%5.%6."/>
      <w:lvlJc w:val="right"/>
      <w:pPr>
        <w:ind w:left="5066" w:hanging="180"/>
      </w:pPr>
    </w:lvl>
    <w:lvl w:ilvl="6">
      <w:start w:val="1"/>
      <w:numFmt w:val="decimal"/>
      <w:lvlText w:val="%1.%2.%3.%4.%5.%6.%7."/>
      <w:lvlJc w:val="left"/>
      <w:pPr>
        <w:ind w:left="5786" w:hanging="360"/>
      </w:pPr>
    </w:lvl>
    <w:lvl w:ilvl="7">
      <w:start w:val="1"/>
      <w:numFmt w:val="lowerLetter"/>
      <w:lvlText w:val="%1.%2.%3.%4.%5.%6.%7.%8."/>
      <w:lvlJc w:val="left"/>
      <w:pPr>
        <w:ind w:left="6506" w:hanging="360"/>
      </w:pPr>
    </w:lvl>
    <w:lvl w:ilvl="8">
      <w:start w:val="1"/>
      <w:numFmt w:val="lowerRoman"/>
      <w:lvlText w:val="%1.%2.%3.%4.%5.%6.%7.%8.%9."/>
      <w:lvlJc w:val="right"/>
      <w:pPr>
        <w:ind w:left="7226" w:hanging="180"/>
      </w:pPr>
    </w:lvl>
  </w:abstractNum>
  <w:abstractNum w:abstractNumId="476" w15:restartNumberingAfterBreak="0">
    <w:nsid w:val="6CFD6C37"/>
    <w:multiLevelType w:val="hybridMultilevel"/>
    <w:tmpl w:val="A342860E"/>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7" w15:restartNumberingAfterBreak="0">
    <w:nsid w:val="6D0A5E17"/>
    <w:multiLevelType w:val="hybridMultilevel"/>
    <w:tmpl w:val="C9D224FC"/>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8" w15:restartNumberingAfterBreak="0">
    <w:nsid w:val="6D9404B4"/>
    <w:multiLevelType w:val="multilevel"/>
    <w:tmpl w:val="266A0E16"/>
    <w:styleLink w:val="WWNum62"/>
    <w:lvl w:ilvl="0">
      <w:start w:val="1"/>
      <w:numFmt w:val="decimal"/>
      <w:lvlText w:val="%1."/>
      <w:lvlJc w:val="left"/>
      <w:pPr>
        <w:ind w:left="786" w:hanging="360"/>
      </w:pPr>
    </w:lvl>
    <w:lvl w:ilvl="1">
      <w:start w:val="1"/>
      <w:numFmt w:val="decimal"/>
      <w:lvlText w:val="%1.%2."/>
      <w:lvlJc w:val="left"/>
      <w:pPr>
        <w:ind w:left="4827"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79" w15:restartNumberingAfterBreak="0">
    <w:nsid w:val="6DB46914"/>
    <w:multiLevelType w:val="hybridMultilevel"/>
    <w:tmpl w:val="2FE02C92"/>
    <w:styleLink w:val="WWNum362"/>
    <w:lvl w:ilvl="0" w:tplc="3CDE669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0" w15:restartNumberingAfterBreak="0">
    <w:nsid w:val="6DC14AE4"/>
    <w:multiLevelType w:val="hybridMultilevel"/>
    <w:tmpl w:val="BB3A49EA"/>
    <w:lvl w:ilvl="0" w:tplc="04150011">
      <w:start w:val="1"/>
      <w:numFmt w:val="decimal"/>
      <w:lvlText w:val="%1)"/>
      <w:lvlJc w:val="left"/>
      <w:pPr>
        <w:ind w:left="777" w:hanging="360"/>
      </w:p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481" w15:restartNumberingAfterBreak="0">
    <w:nsid w:val="6E1F6F46"/>
    <w:multiLevelType w:val="hybridMultilevel"/>
    <w:tmpl w:val="28BE66DE"/>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2" w15:restartNumberingAfterBreak="0">
    <w:nsid w:val="6EDC3174"/>
    <w:multiLevelType w:val="hybridMultilevel"/>
    <w:tmpl w:val="F84A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EF614E5"/>
    <w:multiLevelType w:val="hybridMultilevel"/>
    <w:tmpl w:val="6C128586"/>
    <w:styleLink w:val="WWNum59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4" w15:restartNumberingAfterBreak="0">
    <w:nsid w:val="6F196440"/>
    <w:multiLevelType w:val="hybridMultilevel"/>
    <w:tmpl w:val="CD48C2FC"/>
    <w:lvl w:ilvl="0" w:tplc="C638D80A">
      <w:start w:val="1"/>
      <w:numFmt w:val="decimal"/>
      <w:lvlText w:val="%1."/>
      <w:lvlJc w:val="left"/>
      <w:pPr>
        <w:ind w:left="502" w:hanging="360"/>
      </w:pPr>
      <w:rPr>
        <w:rFonts w:hint="default"/>
        <w:color w:val="auto"/>
        <w:sz w:val="20"/>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85" w15:restartNumberingAfterBreak="0">
    <w:nsid w:val="6F277461"/>
    <w:multiLevelType w:val="multilevel"/>
    <w:tmpl w:val="E0E2D1CA"/>
    <w:styleLink w:val="WWNum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6" w15:restartNumberingAfterBreak="0">
    <w:nsid w:val="6F50247A"/>
    <w:multiLevelType w:val="multilevel"/>
    <w:tmpl w:val="255EDB66"/>
    <w:styleLink w:val="WWNum602"/>
    <w:lvl w:ilvl="0">
      <w:start w:val="1"/>
      <w:numFmt w:val="lowerLetter"/>
      <w:pStyle w:val="PunktTabeli"/>
      <w:lvlText w:val="%1."/>
      <w:lvlJc w:val="left"/>
      <w:pPr>
        <w:ind w:left="720" w:hanging="360"/>
      </w:pPr>
      <w:rPr>
        <w:color w:val="auto"/>
        <w:lang w:val="pl-P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7" w15:restartNumberingAfterBreak="0">
    <w:nsid w:val="6F765DBD"/>
    <w:multiLevelType w:val="hybridMultilevel"/>
    <w:tmpl w:val="BA284104"/>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8" w15:restartNumberingAfterBreak="0">
    <w:nsid w:val="6F9A3DD5"/>
    <w:multiLevelType w:val="multilevel"/>
    <w:tmpl w:val="AA5C3DAE"/>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9" w15:restartNumberingAfterBreak="0">
    <w:nsid w:val="6FC24249"/>
    <w:multiLevelType w:val="hybridMultilevel"/>
    <w:tmpl w:val="70ACE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0" w15:restartNumberingAfterBreak="0">
    <w:nsid w:val="6FF54E4B"/>
    <w:multiLevelType w:val="multilevel"/>
    <w:tmpl w:val="818EA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1" w15:restartNumberingAfterBreak="0">
    <w:nsid w:val="70216E34"/>
    <w:multiLevelType w:val="hybridMultilevel"/>
    <w:tmpl w:val="38D6F0C6"/>
    <w:lvl w:ilvl="0" w:tplc="19CAB9EA">
      <w:start w:val="9"/>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704E2221"/>
    <w:multiLevelType w:val="hybridMultilevel"/>
    <w:tmpl w:val="0AB8841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3" w15:restartNumberingAfterBreak="0">
    <w:nsid w:val="70CE5013"/>
    <w:multiLevelType w:val="hybridMultilevel"/>
    <w:tmpl w:val="51546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4" w15:restartNumberingAfterBreak="0">
    <w:nsid w:val="70E544CB"/>
    <w:multiLevelType w:val="hybridMultilevel"/>
    <w:tmpl w:val="A124611E"/>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5" w15:restartNumberingAfterBreak="0">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496" w15:restartNumberingAfterBreak="0">
    <w:nsid w:val="719D55FF"/>
    <w:multiLevelType w:val="hybridMultilevel"/>
    <w:tmpl w:val="6FF81E48"/>
    <w:lvl w:ilvl="0" w:tplc="762882AE">
      <w:start w:val="1"/>
      <w:numFmt w:val="decimal"/>
      <w:lvlText w:val="%1)"/>
      <w:lvlJc w:val="left"/>
      <w:pPr>
        <w:ind w:left="777" w:hanging="360"/>
      </w:pPr>
      <w:rPr>
        <w:rFonts w:ascii="Calibri Light" w:eastAsia="Times New Roman" w:hAnsi="Calibri Light" w:cs="Calibri Light"/>
      </w:rPr>
    </w:lvl>
    <w:lvl w:ilvl="1" w:tplc="104A2C4A">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497" w15:restartNumberingAfterBreak="0">
    <w:nsid w:val="71D71A71"/>
    <w:multiLevelType w:val="multilevel"/>
    <w:tmpl w:val="3A1C91A0"/>
    <w:styleLink w:val="WWNum4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8" w15:restartNumberingAfterBreak="0">
    <w:nsid w:val="71F22AB3"/>
    <w:multiLevelType w:val="hybridMultilevel"/>
    <w:tmpl w:val="9D3C806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9" w15:restartNumberingAfterBreak="0">
    <w:nsid w:val="72197FCF"/>
    <w:multiLevelType w:val="multilevel"/>
    <w:tmpl w:val="00C8350A"/>
    <w:styleLink w:val="WWNum40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00" w15:restartNumberingAfterBreak="0">
    <w:nsid w:val="723350EC"/>
    <w:multiLevelType w:val="hybridMultilevel"/>
    <w:tmpl w:val="87B0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291638C"/>
    <w:multiLevelType w:val="hybridMultilevel"/>
    <w:tmpl w:val="A7D04C8E"/>
    <w:lvl w:ilvl="0" w:tplc="0F847E1C">
      <w:start w:val="1"/>
      <w:numFmt w:val="decimal"/>
      <w:lvlText w:val="%1)"/>
      <w:lvlJc w:val="left"/>
      <w:pPr>
        <w:ind w:left="717" w:firstLine="0"/>
      </w:pPr>
      <w:rPr>
        <w:rFonts w:ascii="Calibri" w:eastAsia="Times New Roman" w:hAnsi="Calibri" w:cs="Calibri" w:hint="default"/>
        <w:b w:val="0"/>
        <w:i w:val="0"/>
        <w:strike w:val="0"/>
        <w:dstrike w:val="0"/>
        <w:color w:val="000000"/>
        <w:sz w:val="22"/>
        <w:szCs w:val="22"/>
        <w:u w:val="none" w:color="000000"/>
        <w:effect w:val="none"/>
        <w:bdr w:val="none" w:sz="0" w:space="0" w:color="auto" w:frame="1"/>
        <w:vertAlign w:val="baseline"/>
      </w:rPr>
    </w:lvl>
    <w:lvl w:ilvl="1" w:tplc="C3286DBC">
      <w:start w:val="2"/>
      <w:numFmt w:val="lowerLetter"/>
      <w:lvlText w:val="%2."/>
      <w:lvlJc w:val="left"/>
      <w:pPr>
        <w:ind w:left="14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F504820">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4F946DA2">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FE2B77A">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CA0BC68">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72621B6">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0EA622C">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A9B2AC4C">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02" w15:restartNumberingAfterBreak="0">
    <w:nsid w:val="72BB364E"/>
    <w:multiLevelType w:val="hybridMultilevel"/>
    <w:tmpl w:val="146E1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730D0AE7"/>
    <w:multiLevelType w:val="hybridMultilevel"/>
    <w:tmpl w:val="D3E6C3AE"/>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4" w15:restartNumberingAfterBreak="0">
    <w:nsid w:val="73FA7C16"/>
    <w:multiLevelType w:val="multilevel"/>
    <w:tmpl w:val="35984FB8"/>
    <w:styleLink w:val="WWNum55"/>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5" w15:restartNumberingAfterBreak="0">
    <w:nsid w:val="73FF4D78"/>
    <w:multiLevelType w:val="hybridMultilevel"/>
    <w:tmpl w:val="77882740"/>
    <w:lvl w:ilvl="0" w:tplc="04150011">
      <w:start w:val="1"/>
      <w:numFmt w:val="decimal"/>
      <w:lvlText w:val="%1)"/>
      <w:lvlJc w:val="left"/>
      <w:pPr>
        <w:ind w:left="777" w:hanging="360"/>
      </w:pPr>
    </w:lvl>
    <w:lvl w:ilvl="1" w:tplc="04150011">
      <w:start w:val="1"/>
      <w:numFmt w:val="decimal"/>
      <w:lvlText w:val="%2)"/>
      <w:lvlJc w:val="left"/>
      <w:pPr>
        <w:ind w:left="1497" w:hanging="360"/>
      </w:pPr>
      <w:rPr>
        <w:rFonts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506" w15:restartNumberingAfterBreak="0">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07" w15:restartNumberingAfterBreak="0">
    <w:nsid w:val="741E61F9"/>
    <w:multiLevelType w:val="multilevel"/>
    <w:tmpl w:val="CBFC2946"/>
    <w:styleLink w:val="WWNum691"/>
    <w:lvl w:ilvl="0">
      <w:start w:val="1"/>
      <w:numFmt w:val="decimal"/>
      <w:pStyle w:val="Numerowaniewtabeli"/>
      <w:lvlText w:val="%1."/>
      <w:lvlJc w:val="left"/>
      <w:pPr>
        <w:ind w:left="360" w:hanging="360"/>
      </w:pPr>
      <w:rPr>
        <w:rFonts w:cs="Times New Roman"/>
      </w:rPr>
    </w:lvl>
    <w:lvl w:ilvl="1">
      <w:start w:val="1"/>
      <w:numFmt w:val="decimal"/>
      <w:lvlText w:val="%1.%2."/>
      <w:lvlJc w:val="left"/>
      <w:pPr>
        <w:ind w:left="716" w:hanging="432"/>
      </w:pPr>
      <w:rPr>
        <w:rFonts w:cs="Times New Roman"/>
        <w:b w:val="0"/>
        <w:bCs w:val="0"/>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8" w15:restartNumberingAfterBreak="0">
    <w:nsid w:val="74547EF5"/>
    <w:multiLevelType w:val="hybridMultilevel"/>
    <w:tmpl w:val="C1403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9" w15:restartNumberingAfterBreak="0">
    <w:nsid w:val="751B5009"/>
    <w:multiLevelType w:val="hybridMultilevel"/>
    <w:tmpl w:val="837471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0" w15:restartNumberingAfterBreak="0">
    <w:nsid w:val="751C07A0"/>
    <w:multiLevelType w:val="multilevel"/>
    <w:tmpl w:val="87CAF050"/>
    <w:styleLink w:val="WWNum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11" w15:restartNumberingAfterBreak="0">
    <w:nsid w:val="75366F92"/>
    <w:multiLevelType w:val="multilevel"/>
    <w:tmpl w:val="F8405E1A"/>
    <w:styleLink w:val="WWNum65"/>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12" w15:restartNumberingAfterBreak="0">
    <w:nsid w:val="75383349"/>
    <w:multiLevelType w:val="multilevel"/>
    <w:tmpl w:val="6F9AF322"/>
    <w:lvl w:ilvl="0">
      <w:start w:val="1"/>
      <w:numFmt w:val="decimal"/>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3" w15:restartNumberingAfterBreak="0">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14" w15:restartNumberingAfterBreak="0">
    <w:nsid w:val="75B20337"/>
    <w:multiLevelType w:val="hybridMultilevel"/>
    <w:tmpl w:val="AA2CEE68"/>
    <w:styleLink w:val="WWNum361"/>
    <w:lvl w:ilvl="0" w:tplc="A3FEDE54">
      <w:start w:val="2"/>
      <w:numFmt w:val="decimal"/>
      <w:pStyle w:val="punkotwanie"/>
      <w:lvlText w:val="%1."/>
      <w:lvlJc w:val="left"/>
      <w:pPr>
        <w:tabs>
          <w:tab w:val="num" w:pos="705"/>
        </w:tabs>
        <w:ind w:left="705" w:hanging="705"/>
      </w:pPr>
      <w:rPr>
        <w:rFonts w:hint="default"/>
        <w:strike w:val="0"/>
        <w:sz w:val="20"/>
        <w:szCs w:val="20"/>
      </w:rPr>
    </w:lvl>
    <w:lvl w:ilvl="1" w:tplc="C98C9084">
      <w:start w:val="1"/>
      <w:numFmt w:val="lowerLetter"/>
      <w:lvlText w:val="%2."/>
      <w:lvlJc w:val="left"/>
      <w:pPr>
        <w:tabs>
          <w:tab w:val="num" w:pos="1440"/>
        </w:tabs>
        <w:ind w:left="1440" w:hanging="360"/>
      </w:pPr>
    </w:lvl>
    <w:lvl w:ilvl="2" w:tplc="81ECCBB0" w:tentative="1">
      <w:start w:val="1"/>
      <w:numFmt w:val="lowerRoman"/>
      <w:lvlText w:val="%3."/>
      <w:lvlJc w:val="right"/>
      <w:pPr>
        <w:tabs>
          <w:tab w:val="num" w:pos="2160"/>
        </w:tabs>
        <w:ind w:left="2160" w:hanging="180"/>
      </w:pPr>
    </w:lvl>
    <w:lvl w:ilvl="3" w:tplc="A672CDD4" w:tentative="1">
      <w:start w:val="1"/>
      <w:numFmt w:val="decimal"/>
      <w:lvlText w:val="%4."/>
      <w:lvlJc w:val="left"/>
      <w:pPr>
        <w:tabs>
          <w:tab w:val="num" w:pos="2880"/>
        </w:tabs>
        <w:ind w:left="2880" w:hanging="360"/>
      </w:pPr>
    </w:lvl>
    <w:lvl w:ilvl="4" w:tplc="F5BE312C" w:tentative="1">
      <w:start w:val="1"/>
      <w:numFmt w:val="lowerLetter"/>
      <w:lvlText w:val="%5."/>
      <w:lvlJc w:val="left"/>
      <w:pPr>
        <w:tabs>
          <w:tab w:val="num" w:pos="3600"/>
        </w:tabs>
        <w:ind w:left="3600" w:hanging="360"/>
      </w:pPr>
    </w:lvl>
    <w:lvl w:ilvl="5" w:tplc="DDDE19B0" w:tentative="1">
      <w:start w:val="1"/>
      <w:numFmt w:val="lowerRoman"/>
      <w:lvlText w:val="%6."/>
      <w:lvlJc w:val="right"/>
      <w:pPr>
        <w:tabs>
          <w:tab w:val="num" w:pos="4320"/>
        </w:tabs>
        <w:ind w:left="4320" w:hanging="180"/>
      </w:pPr>
    </w:lvl>
    <w:lvl w:ilvl="6" w:tplc="C78CD412" w:tentative="1">
      <w:start w:val="1"/>
      <w:numFmt w:val="decimal"/>
      <w:lvlText w:val="%7."/>
      <w:lvlJc w:val="left"/>
      <w:pPr>
        <w:tabs>
          <w:tab w:val="num" w:pos="5040"/>
        </w:tabs>
        <w:ind w:left="5040" w:hanging="360"/>
      </w:pPr>
    </w:lvl>
    <w:lvl w:ilvl="7" w:tplc="5DB43F02" w:tentative="1">
      <w:start w:val="1"/>
      <w:numFmt w:val="lowerLetter"/>
      <w:lvlText w:val="%8."/>
      <w:lvlJc w:val="left"/>
      <w:pPr>
        <w:tabs>
          <w:tab w:val="num" w:pos="5760"/>
        </w:tabs>
        <w:ind w:left="5760" w:hanging="360"/>
      </w:pPr>
    </w:lvl>
    <w:lvl w:ilvl="8" w:tplc="BFC2025A" w:tentative="1">
      <w:start w:val="1"/>
      <w:numFmt w:val="lowerRoman"/>
      <w:lvlText w:val="%9."/>
      <w:lvlJc w:val="right"/>
      <w:pPr>
        <w:tabs>
          <w:tab w:val="num" w:pos="6480"/>
        </w:tabs>
        <w:ind w:left="6480" w:hanging="180"/>
      </w:pPr>
    </w:lvl>
  </w:abstractNum>
  <w:abstractNum w:abstractNumId="515" w15:restartNumberingAfterBreak="0">
    <w:nsid w:val="75BB5B05"/>
    <w:multiLevelType w:val="multilevel"/>
    <w:tmpl w:val="E28E1C3E"/>
    <w:name w:val="WWNum12"/>
    <w:lvl w:ilvl="0">
      <w:start w:val="1"/>
      <w:numFmt w:val="decimal"/>
      <w:lvlText w:val="%1."/>
      <w:lvlJc w:val="left"/>
      <w:pPr>
        <w:tabs>
          <w:tab w:val="num" w:pos="-218"/>
        </w:tabs>
        <w:ind w:left="502" w:hanging="360"/>
      </w:pPr>
      <w:rPr>
        <w:rFonts w:cs="Times New Roman" w:hint="default"/>
      </w:rPr>
    </w:lvl>
    <w:lvl w:ilvl="1">
      <w:start w:val="14"/>
      <w:numFmt w:val="decimal"/>
      <w:lvlText w:val="%2."/>
      <w:lvlJc w:val="left"/>
      <w:pPr>
        <w:tabs>
          <w:tab w:val="num" w:pos="-426"/>
        </w:tabs>
        <w:ind w:left="654" w:hanging="360"/>
      </w:pPr>
      <w:rPr>
        <w:rFonts w:cs="Times New Roman" w:hint="default"/>
      </w:rPr>
    </w:lvl>
    <w:lvl w:ilvl="2">
      <w:start w:val="1"/>
      <w:numFmt w:val="decimal"/>
      <w:lvlText w:val="%2.%3."/>
      <w:lvlJc w:val="left"/>
      <w:pPr>
        <w:tabs>
          <w:tab w:val="num" w:pos="-426"/>
        </w:tabs>
        <w:ind w:left="1014" w:hanging="360"/>
      </w:pPr>
      <w:rPr>
        <w:rFonts w:cs="Times New Roman" w:hint="default"/>
      </w:rPr>
    </w:lvl>
    <w:lvl w:ilvl="3">
      <w:start w:val="1"/>
      <w:numFmt w:val="decimal"/>
      <w:lvlText w:val="%2.%3.%4."/>
      <w:lvlJc w:val="left"/>
      <w:pPr>
        <w:tabs>
          <w:tab w:val="num" w:pos="-426"/>
        </w:tabs>
        <w:ind w:left="1374" w:hanging="360"/>
      </w:pPr>
      <w:rPr>
        <w:rFonts w:cs="Times New Roman" w:hint="default"/>
      </w:rPr>
    </w:lvl>
    <w:lvl w:ilvl="4">
      <w:start w:val="1"/>
      <w:numFmt w:val="decimal"/>
      <w:lvlText w:val="%2.%3.%4.%5."/>
      <w:lvlJc w:val="left"/>
      <w:pPr>
        <w:tabs>
          <w:tab w:val="num" w:pos="-426"/>
        </w:tabs>
        <w:ind w:left="1734" w:hanging="360"/>
      </w:pPr>
      <w:rPr>
        <w:rFonts w:cs="Times New Roman" w:hint="default"/>
      </w:rPr>
    </w:lvl>
    <w:lvl w:ilvl="5">
      <w:start w:val="1"/>
      <w:numFmt w:val="decimal"/>
      <w:lvlText w:val="%2.%3.%4.%5.%6."/>
      <w:lvlJc w:val="left"/>
      <w:pPr>
        <w:tabs>
          <w:tab w:val="num" w:pos="-426"/>
        </w:tabs>
        <w:ind w:left="2094" w:hanging="360"/>
      </w:pPr>
      <w:rPr>
        <w:rFonts w:cs="Times New Roman" w:hint="default"/>
      </w:rPr>
    </w:lvl>
    <w:lvl w:ilvl="6">
      <w:start w:val="1"/>
      <w:numFmt w:val="decimal"/>
      <w:lvlText w:val="%2.%3.%4.%5.%6.%7."/>
      <w:lvlJc w:val="left"/>
      <w:pPr>
        <w:tabs>
          <w:tab w:val="num" w:pos="-426"/>
        </w:tabs>
        <w:ind w:left="2454" w:hanging="360"/>
      </w:pPr>
      <w:rPr>
        <w:rFonts w:cs="Times New Roman" w:hint="default"/>
      </w:rPr>
    </w:lvl>
    <w:lvl w:ilvl="7">
      <w:start w:val="1"/>
      <w:numFmt w:val="decimal"/>
      <w:lvlText w:val="%2.%3.%4.%5.%6.%7.%8."/>
      <w:lvlJc w:val="left"/>
      <w:pPr>
        <w:tabs>
          <w:tab w:val="num" w:pos="-426"/>
        </w:tabs>
        <w:ind w:left="2814" w:hanging="360"/>
      </w:pPr>
      <w:rPr>
        <w:rFonts w:cs="Times New Roman" w:hint="default"/>
      </w:rPr>
    </w:lvl>
    <w:lvl w:ilvl="8">
      <w:start w:val="1"/>
      <w:numFmt w:val="decimal"/>
      <w:lvlText w:val="%2.%3.%4.%5.%6.%7.%8.%9."/>
      <w:lvlJc w:val="left"/>
      <w:pPr>
        <w:tabs>
          <w:tab w:val="num" w:pos="-426"/>
        </w:tabs>
        <w:ind w:left="3174" w:hanging="360"/>
      </w:pPr>
      <w:rPr>
        <w:rFonts w:cs="Times New Roman" w:hint="default"/>
      </w:rPr>
    </w:lvl>
  </w:abstractNum>
  <w:abstractNum w:abstractNumId="516" w15:restartNumberingAfterBreak="0">
    <w:nsid w:val="76894693"/>
    <w:multiLevelType w:val="hybridMultilevel"/>
    <w:tmpl w:val="26B8D43A"/>
    <w:lvl w:ilvl="0" w:tplc="04150011">
      <w:start w:val="1"/>
      <w:numFmt w:val="decimal"/>
      <w:lvlText w:val="%1)"/>
      <w:lvlJc w:val="left"/>
      <w:pPr>
        <w:ind w:left="777" w:hanging="360"/>
      </w:pPr>
    </w:lvl>
    <w:lvl w:ilvl="1" w:tplc="551C715A">
      <w:start w:val="1"/>
      <w:numFmt w:val="decimal"/>
      <w:lvlText w:val="%2)"/>
      <w:lvlJc w:val="left"/>
      <w:pPr>
        <w:ind w:left="1497" w:hanging="360"/>
      </w:pPr>
      <w:rPr>
        <w:rFonts w:ascii="Calibri" w:eastAsia="Times New Roman" w:hAnsi="Calibri"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517" w15:restartNumberingAfterBreak="0">
    <w:nsid w:val="769336A2"/>
    <w:multiLevelType w:val="hybridMultilevel"/>
    <w:tmpl w:val="2D126B0C"/>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8" w15:restartNumberingAfterBreak="0">
    <w:nsid w:val="786A5C09"/>
    <w:multiLevelType w:val="multilevel"/>
    <w:tmpl w:val="DC54FD94"/>
    <w:lvl w:ilvl="0">
      <w:start w:val="1"/>
      <w:numFmt w:val="bullet"/>
      <w:lvlText w:val=""/>
      <w:lvlJc w:val="left"/>
      <w:pPr>
        <w:tabs>
          <w:tab w:val="num" w:pos="0"/>
        </w:tabs>
        <w:ind w:left="946" w:hanging="360"/>
      </w:pPr>
      <w:rPr>
        <w:rFonts w:ascii="Symbol" w:hAnsi="Symbol"/>
        <w:w w:val="100"/>
        <w:sz w:val="22"/>
      </w:rPr>
    </w:lvl>
    <w:lvl w:ilvl="1">
      <w:start w:val="1"/>
      <w:numFmt w:val="bullet"/>
      <w:lvlText w:val=""/>
      <w:lvlJc w:val="left"/>
      <w:pPr>
        <w:tabs>
          <w:tab w:val="num" w:pos="0"/>
        </w:tabs>
        <w:ind w:left="1553" w:hanging="360"/>
      </w:pPr>
      <w:rPr>
        <w:rFonts w:ascii="Symbol" w:hAnsi="Symbol" w:hint="default"/>
      </w:rPr>
    </w:lvl>
    <w:lvl w:ilvl="2">
      <w:start w:val="1"/>
      <w:numFmt w:val="bullet"/>
      <w:lvlText w:val=""/>
      <w:lvlJc w:val="left"/>
      <w:pPr>
        <w:tabs>
          <w:tab w:val="num" w:pos="0"/>
        </w:tabs>
        <w:ind w:left="2273" w:hanging="360"/>
      </w:pPr>
      <w:rPr>
        <w:rFonts w:ascii="Wingdings" w:hAnsi="Wingdings"/>
      </w:rPr>
    </w:lvl>
    <w:lvl w:ilvl="3">
      <w:start w:val="1"/>
      <w:numFmt w:val="bullet"/>
      <w:lvlText w:val=""/>
      <w:lvlJc w:val="left"/>
      <w:pPr>
        <w:tabs>
          <w:tab w:val="num" w:pos="0"/>
        </w:tabs>
        <w:ind w:left="2993" w:hanging="360"/>
      </w:pPr>
      <w:rPr>
        <w:rFonts w:ascii="Symbol" w:hAnsi="Symbol"/>
      </w:rPr>
    </w:lvl>
    <w:lvl w:ilvl="4">
      <w:start w:val="1"/>
      <w:numFmt w:val="bullet"/>
      <w:lvlText w:val="o"/>
      <w:lvlJc w:val="left"/>
      <w:pPr>
        <w:tabs>
          <w:tab w:val="num" w:pos="0"/>
        </w:tabs>
        <w:ind w:left="3713" w:hanging="360"/>
      </w:pPr>
      <w:rPr>
        <w:rFonts w:ascii="Courier New" w:hAnsi="Courier New"/>
      </w:rPr>
    </w:lvl>
    <w:lvl w:ilvl="5">
      <w:start w:val="1"/>
      <w:numFmt w:val="bullet"/>
      <w:lvlText w:val=""/>
      <w:lvlJc w:val="left"/>
      <w:pPr>
        <w:tabs>
          <w:tab w:val="num" w:pos="0"/>
        </w:tabs>
        <w:ind w:left="4433" w:hanging="360"/>
      </w:pPr>
      <w:rPr>
        <w:rFonts w:ascii="Wingdings" w:hAnsi="Wingdings"/>
      </w:rPr>
    </w:lvl>
    <w:lvl w:ilvl="6">
      <w:start w:val="1"/>
      <w:numFmt w:val="bullet"/>
      <w:lvlText w:val=""/>
      <w:lvlJc w:val="left"/>
      <w:pPr>
        <w:tabs>
          <w:tab w:val="num" w:pos="0"/>
        </w:tabs>
        <w:ind w:left="5153" w:hanging="360"/>
      </w:pPr>
      <w:rPr>
        <w:rFonts w:ascii="Symbol" w:hAnsi="Symbol"/>
      </w:rPr>
    </w:lvl>
    <w:lvl w:ilvl="7">
      <w:start w:val="1"/>
      <w:numFmt w:val="bullet"/>
      <w:lvlText w:val="o"/>
      <w:lvlJc w:val="left"/>
      <w:pPr>
        <w:tabs>
          <w:tab w:val="num" w:pos="0"/>
        </w:tabs>
        <w:ind w:left="5873" w:hanging="360"/>
      </w:pPr>
      <w:rPr>
        <w:rFonts w:ascii="Courier New" w:hAnsi="Courier New"/>
      </w:rPr>
    </w:lvl>
    <w:lvl w:ilvl="8">
      <w:start w:val="1"/>
      <w:numFmt w:val="bullet"/>
      <w:lvlText w:val=""/>
      <w:lvlJc w:val="left"/>
      <w:pPr>
        <w:tabs>
          <w:tab w:val="num" w:pos="0"/>
        </w:tabs>
        <w:ind w:left="6593" w:hanging="360"/>
      </w:pPr>
      <w:rPr>
        <w:rFonts w:ascii="Wingdings" w:hAnsi="Wingdings"/>
      </w:rPr>
    </w:lvl>
  </w:abstractNum>
  <w:abstractNum w:abstractNumId="519" w15:restartNumberingAfterBreak="0">
    <w:nsid w:val="788F5733"/>
    <w:multiLevelType w:val="hybridMultilevel"/>
    <w:tmpl w:val="FAA63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0" w15:restartNumberingAfterBreak="0">
    <w:nsid w:val="78B75557"/>
    <w:multiLevelType w:val="hybridMultilevel"/>
    <w:tmpl w:val="D7F2D5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1" w15:restartNumberingAfterBreak="0">
    <w:nsid w:val="79145373"/>
    <w:multiLevelType w:val="hybridMultilevel"/>
    <w:tmpl w:val="32F8DB64"/>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2" w15:restartNumberingAfterBreak="0">
    <w:nsid w:val="79602B32"/>
    <w:multiLevelType w:val="hybridMultilevel"/>
    <w:tmpl w:val="527CB560"/>
    <w:lvl w:ilvl="0" w:tplc="D27A224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3" w15:restartNumberingAfterBreak="0">
    <w:nsid w:val="7991002E"/>
    <w:multiLevelType w:val="hybridMultilevel"/>
    <w:tmpl w:val="06ECCF64"/>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4" w15:restartNumberingAfterBreak="0">
    <w:nsid w:val="7A682AC9"/>
    <w:multiLevelType w:val="hybridMultilevel"/>
    <w:tmpl w:val="1B32CDA8"/>
    <w:lvl w:ilvl="0" w:tplc="BCC2DB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5" w15:restartNumberingAfterBreak="0">
    <w:nsid w:val="7A80483F"/>
    <w:multiLevelType w:val="multilevel"/>
    <w:tmpl w:val="99D2A8B8"/>
    <w:styleLink w:val="WWNum29"/>
    <w:lvl w:ilvl="0">
      <w:start w:val="1"/>
      <w:numFmt w:val="decimal"/>
      <w:lvlText w:val="%1"/>
      <w:lvlJc w:val="left"/>
      <w:pPr>
        <w:ind w:left="1440" w:hanging="360"/>
      </w:pPr>
      <w:rPr>
        <w:rFonts w:ascii="Tahoma" w:hAnsi="Tahoma"/>
        <w:sz w:val="18"/>
        <w:szCs w:val="20"/>
      </w:rPr>
    </w:lvl>
    <w:lvl w:ilvl="1">
      <w:start w:val="1"/>
      <w:numFmt w:val="decimal"/>
      <w:lvlText w:val="%1.%2"/>
      <w:lvlJc w:val="left"/>
      <w:pPr>
        <w:ind w:left="1800" w:hanging="360"/>
      </w:pPr>
      <w:rPr>
        <w:sz w:val="20"/>
        <w:szCs w:val="20"/>
      </w:rPr>
    </w:lvl>
    <w:lvl w:ilvl="2">
      <w:start w:val="1"/>
      <w:numFmt w:val="decimal"/>
      <w:lvlText w:val="%1.%2.%3"/>
      <w:lvlJc w:val="left"/>
      <w:pPr>
        <w:ind w:left="2160" w:hanging="360"/>
      </w:pPr>
      <w:rPr>
        <w:sz w:val="20"/>
        <w:szCs w:val="20"/>
      </w:rPr>
    </w:lvl>
    <w:lvl w:ilvl="3">
      <w:start w:val="1"/>
      <w:numFmt w:val="decimal"/>
      <w:lvlText w:val="%1.%2.%3.%4"/>
      <w:lvlJc w:val="left"/>
      <w:pPr>
        <w:ind w:left="2520" w:hanging="360"/>
      </w:pPr>
      <w:rPr>
        <w:sz w:val="20"/>
        <w:szCs w:val="20"/>
      </w:rPr>
    </w:lvl>
    <w:lvl w:ilvl="4">
      <w:start w:val="1"/>
      <w:numFmt w:val="decimal"/>
      <w:lvlText w:val="%1.%2.%3.%4.%5"/>
      <w:lvlJc w:val="left"/>
      <w:pPr>
        <w:ind w:left="2880" w:hanging="360"/>
      </w:pPr>
      <w:rPr>
        <w:sz w:val="20"/>
        <w:szCs w:val="20"/>
      </w:rPr>
    </w:lvl>
    <w:lvl w:ilvl="5">
      <w:start w:val="1"/>
      <w:numFmt w:val="decimal"/>
      <w:lvlText w:val="%1.%2.%3.%4.%5.%6"/>
      <w:lvlJc w:val="left"/>
      <w:pPr>
        <w:ind w:left="3240" w:hanging="360"/>
      </w:pPr>
      <w:rPr>
        <w:sz w:val="20"/>
        <w:szCs w:val="20"/>
      </w:rPr>
    </w:lvl>
    <w:lvl w:ilvl="6">
      <w:start w:val="1"/>
      <w:numFmt w:val="decimal"/>
      <w:lvlText w:val="%1.%2.%3.%4.%5.%6.%7"/>
      <w:lvlJc w:val="left"/>
      <w:pPr>
        <w:ind w:left="3600" w:hanging="360"/>
      </w:pPr>
      <w:rPr>
        <w:sz w:val="20"/>
        <w:szCs w:val="20"/>
      </w:rPr>
    </w:lvl>
    <w:lvl w:ilvl="7">
      <w:start w:val="1"/>
      <w:numFmt w:val="decimal"/>
      <w:lvlText w:val="%1.%2.%3.%4.%5.%6.%7.%8"/>
      <w:lvlJc w:val="left"/>
      <w:pPr>
        <w:ind w:left="3960" w:hanging="360"/>
      </w:pPr>
      <w:rPr>
        <w:sz w:val="20"/>
        <w:szCs w:val="20"/>
      </w:rPr>
    </w:lvl>
    <w:lvl w:ilvl="8">
      <w:start w:val="1"/>
      <w:numFmt w:val="decimal"/>
      <w:lvlText w:val="%1.%2.%3.%4.%5.%6.%7.%8.%9"/>
      <w:lvlJc w:val="left"/>
      <w:pPr>
        <w:ind w:left="4320" w:hanging="360"/>
      </w:pPr>
      <w:rPr>
        <w:sz w:val="20"/>
        <w:szCs w:val="20"/>
      </w:rPr>
    </w:lvl>
  </w:abstractNum>
  <w:abstractNum w:abstractNumId="526" w15:restartNumberingAfterBreak="0">
    <w:nsid w:val="7A9C0F54"/>
    <w:multiLevelType w:val="hybridMultilevel"/>
    <w:tmpl w:val="990CD89E"/>
    <w:lvl w:ilvl="0" w:tplc="BCC2DBF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7" w15:restartNumberingAfterBreak="0">
    <w:nsid w:val="7ACD6E6C"/>
    <w:multiLevelType w:val="hybridMultilevel"/>
    <w:tmpl w:val="05A02298"/>
    <w:lvl w:ilvl="0" w:tplc="CBD41824">
      <w:start w:val="1"/>
      <w:numFmt w:val="ordinal"/>
      <w:lvlText w:val="%1"/>
      <w:lvlJc w:val="left"/>
      <w:pPr>
        <w:ind w:left="720" w:hanging="360"/>
      </w:pPr>
      <w:rPr>
        <w:rFonts w:hint="default"/>
        <w:lang w:val="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8" w15:restartNumberingAfterBreak="0">
    <w:nsid w:val="7AE503B8"/>
    <w:multiLevelType w:val="hybridMultilevel"/>
    <w:tmpl w:val="1FE01A78"/>
    <w:lvl w:ilvl="0" w:tplc="762882AE">
      <w:start w:val="1"/>
      <w:numFmt w:val="decimal"/>
      <w:lvlText w:val="%1)"/>
      <w:lvlJc w:val="left"/>
      <w:pPr>
        <w:ind w:left="777" w:hanging="360"/>
      </w:pPr>
      <w:rPr>
        <w:rFonts w:ascii="Calibri Light" w:eastAsia="Times New Roman" w:hAnsi="Calibri Light" w:cs="Calibri Light"/>
      </w:rPr>
    </w:lvl>
    <w:lvl w:ilvl="1" w:tplc="B5A03BCC">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529" w15:restartNumberingAfterBreak="0">
    <w:nsid w:val="7B507A16"/>
    <w:multiLevelType w:val="hybridMultilevel"/>
    <w:tmpl w:val="6A604744"/>
    <w:lvl w:ilvl="0" w:tplc="762882AE">
      <w:start w:val="1"/>
      <w:numFmt w:val="decimal"/>
      <w:lvlText w:val="%1)"/>
      <w:lvlJc w:val="left"/>
      <w:pPr>
        <w:ind w:left="777" w:hanging="360"/>
      </w:pPr>
      <w:rPr>
        <w:rFonts w:ascii="Calibri Light" w:eastAsia="Times New Roman" w:hAnsi="Calibri Light" w:cs="Calibri Light"/>
      </w:rPr>
    </w:lvl>
    <w:lvl w:ilvl="1" w:tplc="8BE68FE6">
      <w:start w:val="1"/>
      <w:numFmt w:val="decimal"/>
      <w:lvlText w:val="%2)"/>
      <w:lvlJc w:val="left"/>
      <w:pPr>
        <w:ind w:left="1497" w:hanging="360"/>
      </w:pPr>
      <w:rPr>
        <w:rFonts w:ascii="Verdana" w:eastAsia="Times New Roman" w:hAnsi="Verdana" w:cs="Calibri"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530" w15:restartNumberingAfterBreak="0">
    <w:nsid w:val="7C2605A6"/>
    <w:multiLevelType w:val="hybridMultilevel"/>
    <w:tmpl w:val="43D841BA"/>
    <w:lvl w:ilvl="0" w:tplc="04150011">
      <w:start w:val="1"/>
      <w:numFmt w:val="decimal"/>
      <w:lvlText w:val="%1)"/>
      <w:lvlJc w:val="left"/>
      <w:pPr>
        <w:ind w:left="777" w:hanging="360"/>
      </w:pPr>
    </w:lvl>
    <w:lvl w:ilvl="1" w:tplc="04150011">
      <w:start w:val="1"/>
      <w:numFmt w:val="decimal"/>
      <w:lvlText w:val="%2)"/>
      <w:lvlJc w:val="left"/>
      <w:pPr>
        <w:ind w:left="1497" w:hanging="360"/>
      </w:pPr>
      <w:rPr>
        <w:rFonts w:hint="default"/>
      </w:r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531" w15:restartNumberingAfterBreak="0">
    <w:nsid w:val="7CA22758"/>
    <w:multiLevelType w:val="hybridMultilevel"/>
    <w:tmpl w:val="4BC89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2" w15:restartNumberingAfterBreak="0">
    <w:nsid w:val="7CA81B4C"/>
    <w:multiLevelType w:val="hybridMultilevel"/>
    <w:tmpl w:val="F7C27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3" w15:restartNumberingAfterBreak="0">
    <w:nsid w:val="7CB63848"/>
    <w:multiLevelType w:val="hybridMultilevel"/>
    <w:tmpl w:val="3A842F4E"/>
    <w:lvl w:ilvl="0" w:tplc="FFFFFFFF">
      <w:start w:val="1"/>
      <w:numFmt w:val="ordin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4" w15:restartNumberingAfterBreak="0">
    <w:nsid w:val="7CCA261C"/>
    <w:multiLevelType w:val="hybridMultilevel"/>
    <w:tmpl w:val="58E0172A"/>
    <w:styleLink w:val="WWNum211"/>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5" w15:restartNumberingAfterBreak="0">
    <w:nsid w:val="7CCE2C9C"/>
    <w:multiLevelType w:val="hybridMultilevel"/>
    <w:tmpl w:val="4974771C"/>
    <w:lvl w:ilvl="0" w:tplc="BCC2DBFC">
      <w:start w:val="1"/>
      <w:numFmt w:val="bullet"/>
      <w:lvlText w:val=""/>
      <w:lvlJc w:val="left"/>
      <w:pPr>
        <w:ind w:left="1494" w:hanging="360"/>
      </w:pPr>
      <w:rPr>
        <w:rFonts w:ascii="Symbol" w:hAnsi="Symbol"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36" w15:restartNumberingAfterBreak="0">
    <w:nsid w:val="7D034209"/>
    <w:multiLevelType w:val="hybridMultilevel"/>
    <w:tmpl w:val="4E405718"/>
    <w:lvl w:ilvl="0" w:tplc="BCC2DBFC">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37" w15:restartNumberingAfterBreak="0">
    <w:nsid w:val="7D741AD1"/>
    <w:multiLevelType w:val="hybridMultilevel"/>
    <w:tmpl w:val="0D9A1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8" w15:restartNumberingAfterBreak="0">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539" w15:restartNumberingAfterBreak="0">
    <w:nsid w:val="7DEB7228"/>
    <w:multiLevelType w:val="hybridMultilevel"/>
    <w:tmpl w:val="A8D47236"/>
    <w:styleLink w:val="WWNum67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0" w15:restartNumberingAfterBreak="0">
    <w:nsid w:val="7E5A13AC"/>
    <w:multiLevelType w:val="hybridMultilevel"/>
    <w:tmpl w:val="B0A8A2B2"/>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1" w15:restartNumberingAfterBreak="0">
    <w:nsid w:val="7E6829B8"/>
    <w:multiLevelType w:val="hybridMultilevel"/>
    <w:tmpl w:val="5958EDE0"/>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2" w15:restartNumberingAfterBreak="0">
    <w:nsid w:val="7E6A0988"/>
    <w:multiLevelType w:val="hybridMultilevel"/>
    <w:tmpl w:val="9E0CC83E"/>
    <w:lvl w:ilvl="0" w:tplc="BCC2DB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3" w15:restartNumberingAfterBreak="0">
    <w:nsid w:val="7EA733C4"/>
    <w:multiLevelType w:val="hybridMultilevel"/>
    <w:tmpl w:val="62605B9C"/>
    <w:lvl w:ilvl="0" w:tplc="BCC2DBFC">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4" w15:restartNumberingAfterBreak="0">
    <w:nsid w:val="7F1E6498"/>
    <w:multiLevelType w:val="multilevel"/>
    <w:tmpl w:val="B1FC972C"/>
    <w:styleLink w:val="WWNum522"/>
    <w:lvl w:ilvl="0">
      <w:numFmt w:val="bullet"/>
      <w:pStyle w:val="Listapunktowana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5" w15:restartNumberingAfterBreak="0">
    <w:nsid w:val="7FAA61CA"/>
    <w:multiLevelType w:val="hybridMultilevel"/>
    <w:tmpl w:val="ACF4B7BA"/>
    <w:lvl w:ilvl="0" w:tplc="BCC2D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6" w15:restartNumberingAfterBreak="0">
    <w:nsid w:val="7FD3214D"/>
    <w:multiLevelType w:val="hybridMultilevel"/>
    <w:tmpl w:val="67466A9A"/>
    <w:lvl w:ilvl="0" w:tplc="04150011">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num w:numId="1" w16cid:durableId="1118840365">
    <w:abstractNumId w:val="437"/>
  </w:num>
  <w:num w:numId="2" w16cid:durableId="1217475044">
    <w:abstractNumId w:val="337"/>
  </w:num>
  <w:num w:numId="3" w16cid:durableId="1117138982">
    <w:abstractNumId w:val="499"/>
  </w:num>
  <w:num w:numId="4" w16cid:durableId="1513489069">
    <w:abstractNumId w:val="166"/>
  </w:num>
  <w:num w:numId="5" w16cid:durableId="1538809949">
    <w:abstractNumId w:val="77"/>
  </w:num>
  <w:num w:numId="6" w16cid:durableId="1775323655">
    <w:abstractNumId w:val="399"/>
  </w:num>
  <w:num w:numId="7" w16cid:durableId="1951930399">
    <w:abstractNumId w:val="366"/>
  </w:num>
  <w:num w:numId="8" w16cid:durableId="850409570">
    <w:abstractNumId w:val="193"/>
  </w:num>
  <w:num w:numId="9" w16cid:durableId="1492407425">
    <w:abstractNumId w:val="287"/>
  </w:num>
  <w:num w:numId="10" w16cid:durableId="870412156">
    <w:abstractNumId w:val="224"/>
  </w:num>
  <w:num w:numId="11" w16cid:durableId="377585455">
    <w:abstractNumId w:val="64"/>
  </w:num>
  <w:num w:numId="12" w16cid:durableId="882516748">
    <w:abstractNumId w:val="164"/>
  </w:num>
  <w:num w:numId="13" w16cid:durableId="1338271486">
    <w:abstractNumId w:val="463"/>
  </w:num>
  <w:num w:numId="14" w16cid:durableId="1807164189">
    <w:abstractNumId w:val="299"/>
  </w:num>
  <w:num w:numId="15" w16cid:durableId="326137554">
    <w:abstractNumId w:val="544"/>
  </w:num>
  <w:num w:numId="16" w16cid:durableId="619537420">
    <w:abstractNumId w:val="80"/>
  </w:num>
  <w:num w:numId="17" w16cid:durableId="889659001">
    <w:abstractNumId w:val="139"/>
  </w:num>
  <w:num w:numId="18" w16cid:durableId="484786903">
    <w:abstractNumId w:val="459"/>
  </w:num>
  <w:num w:numId="19" w16cid:durableId="1911111265">
    <w:abstractNumId w:val="282"/>
  </w:num>
  <w:num w:numId="20" w16cid:durableId="648703608">
    <w:abstractNumId w:val="395"/>
  </w:num>
  <w:num w:numId="21" w16cid:durableId="1667973573">
    <w:abstractNumId w:val="474"/>
  </w:num>
  <w:num w:numId="22" w16cid:durableId="1647661279">
    <w:abstractNumId w:val="486"/>
  </w:num>
  <w:num w:numId="23" w16cid:durableId="640694804">
    <w:abstractNumId w:val="208"/>
  </w:num>
  <w:num w:numId="24" w16cid:durableId="1669940746">
    <w:abstractNumId w:val="57"/>
  </w:num>
  <w:num w:numId="25" w16cid:durableId="2027711792">
    <w:abstractNumId w:val="59"/>
  </w:num>
  <w:num w:numId="26" w16cid:durableId="695421683">
    <w:abstractNumId w:val="151"/>
  </w:num>
  <w:num w:numId="27" w16cid:durableId="1803503579">
    <w:abstractNumId w:val="318"/>
  </w:num>
  <w:num w:numId="28" w16cid:durableId="298459959">
    <w:abstractNumId w:val="167"/>
  </w:num>
  <w:num w:numId="29" w16cid:durableId="661394991">
    <w:abstractNumId w:val="430"/>
  </w:num>
  <w:num w:numId="30" w16cid:durableId="2072264340">
    <w:abstractNumId w:val="161"/>
  </w:num>
  <w:num w:numId="31" w16cid:durableId="964429175">
    <w:abstractNumId w:val="490"/>
  </w:num>
  <w:num w:numId="32" w16cid:durableId="813987379">
    <w:abstractNumId w:val="84"/>
    <w:lvlOverride w:ilvl="0">
      <w:lvl w:ilvl="0">
        <w:start w:val="1"/>
        <w:numFmt w:val="decimal"/>
        <w:pStyle w:val="Nagwek11"/>
        <w:lvlText w:val="%1. "/>
        <w:lvlJc w:val="left"/>
      </w:lvl>
    </w:lvlOverride>
    <w:lvlOverride w:ilvl="1">
      <w:lvl w:ilvl="1">
        <w:start w:val="1"/>
        <w:numFmt w:val="decimal"/>
        <w:pStyle w:val="Nagwek21"/>
        <w:lvlText w:val="%1.%2. "/>
        <w:lvlJc w:val="left"/>
      </w:lvl>
    </w:lvlOverride>
    <w:lvlOverride w:ilvl="2">
      <w:lvl w:ilvl="2">
        <w:start w:val="1"/>
        <w:numFmt w:val="decimal"/>
        <w:pStyle w:val="Nagwek31"/>
        <w:lvlText w:val="%1.%2.%3. "/>
        <w:lvlJc w:val="left"/>
        <w:rPr>
          <w:rFonts w:ascii="Times New Roman" w:hAnsi="Times New Roman" w:cs="Times New Roman" w:hint="default"/>
          <w:b/>
          <w:i w:val="0"/>
        </w:rPr>
      </w:lvl>
    </w:lvlOverride>
    <w:lvlOverride w:ilvl="3">
      <w:lvl w:ilvl="3">
        <w:start w:val="1"/>
        <w:numFmt w:val="decimal"/>
        <w:pStyle w:val="Nagwek41"/>
        <w:lvlText w:val="%1.%2.%3.%4. "/>
        <w:lvlJc w:val="left"/>
      </w:lvl>
    </w:lvlOverride>
    <w:lvlOverride w:ilvl="4">
      <w:lvl w:ilvl="4">
        <w:start w:val="1"/>
        <w:numFmt w:val="decimal"/>
        <w:pStyle w:val="Nagwek51"/>
        <w:lvlText w:val="%1.%2.%3.%4.%5. "/>
        <w:lvlJc w:val="left"/>
      </w:lvl>
    </w:lvlOverride>
    <w:lvlOverride w:ilvl="5">
      <w:lvl w:ilvl="5">
        <w:start w:val="1"/>
        <w:numFmt w:val="decimal"/>
        <w:pStyle w:val="Nagwek61"/>
        <w:lvlText w:val="%1.%2.%3.%4.%5.%6. "/>
        <w:lvlJc w:val="left"/>
      </w:lvl>
    </w:lvlOverride>
    <w:lvlOverride w:ilvl="6">
      <w:lvl w:ilvl="6">
        <w:start w:val="1"/>
        <w:numFmt w:val="decimal"/>
        <w:pStyle w:val="Nagwek71"/>
        <w:lvlText w:val="%1.%2.%3.%4.%5.%6.%7. "/>
        <w:lvlJc w:val="left"/>
      </w:lvl>
    </w:lvlOverride>
    <w:lvlOverride w:ilvl="7">
      <w:lvl w:ilvl="7">
        <w:start w:val="1"/>
        <w:numFmt w:val="decimal"/>
        <w:pStyle w:val="Nagwek81"/>
        <w:lvlText w:val="%1.%2.%3.%4.%5.%6.%7.%8. "/>
        <w:lvlJc w:val="left"/>
      </w:lvl>
    </w:lvlOverride>
    <w:lvlOverride w:ilvl="8">
      <w:lvl w:ilvl="8">
        <w:start w:val="1"/>
        <w:numFmt w:val="decimal"/>
        <w:pStyle w:val="Nagwek91"/>
        <w:lvlText w:val="%1.%2.%3.%4.%5.%6.%7.%8.%9. "/>
        <w:lvlJc w:val="left"/>
      </w:lvl>
    </w:lvlOverride>
  </w:num>
  <w:num w:numId="33" w16cid:durableId="800924467">
    <w:abstractNumId w:val="84"/>
  </w:num>
  <w:num w:numId="34" w16cid:durableId="59406782">
    <w:abstractNumId w:val="339"/>
  </w:num>
  <w:num w:numId="35" w16cid:durableId="1089160965">
    <w:abstractNumId w:val="422"/>
  </w:num>
  <w:num w:numId="36" w16cid:durableId="1952398112">
    <w:abstractNumId w:val="347"/>
  </w:num>
  <w:num w:numId="37" w16cid:durableId="1962766408">
    <w:abstractNumId w:val="331"/>
  </w:num>
  <w:num w:numId="38" w16cid:durableId="1922643072">
    <w:abstractNumId w:val="475"/>
  </w:num>
  <w:num w:numId="39" w16cid:durableId="1330713149">
    <w:abstractNumId w:val="260"/>
  </w:num>
  <w:num w:numId="40" w16cid:durableId="949893450">
    <w:abstractNumId w:val="355"/>
  </w:num>
  <w:num w:numId="41" w16cid:durableId="834762314">
    <w:abstractNumId w:val="383"/>
  </w:num>
  <w:num w:numId="42" w16cid:durableId="1528131925">
    <w:abstractNumId w:val="319"/>
  </w:num>
  <w:num w:numId="43" w16cid:durableId="1381828241">
    <w:abstractNumId w:val="333"/>
  </w:num>
  <w:num w:numId="44" w16cid:durableId="159779492">
    <w:abstractNumId w:val="162"/>
  </w:num>
  <w:num w:numId="45" w16cid:durableId="1337348195">
    <w:abstractNumId w:val="85"/>
  </w:num>
  <w:num w:numId="46" w16cid:durableId="1341814457">
    <w:abstractNumId w:val="257"/>
  </w:num>
  <w:num w:numId="47" w16cid:durableId="293558509">
    <w:abstractNumId w:val="191"/>
  </w:num>
  <w:num w:numId="48" w16cid:durableId="592905361">
    <w:abstractNumId w:val="357"/>
  </w:num>
  <w:num w:numId="49" w16cid:durableId="938148151">
    <w:abstractNumId w:val="380"/>
  </w:num>
  <w:num w:numId="50" w16cid:durableId="1094201767">
    <w:abstractNumId w:val="305"/>
  </w:num>
  <w:num w:numId="51" w16cid:durableId="440684330">
    <w:abstractNumId w:val="147"/>
  </w:num>
  <w:num w:numId="52" w16cid:durableId="548036133">
    <w:abstractNumId w:val="327"/>
  </w:num>
  <w:num w:numId="53" w16cid:durableId="538318756">
    <w:abstractNumId w:val="427"/>
  </w:num>
  <w:num w:numId="54" w16cid:durableId="687100775">
    <w:abstractNumId w:val="525"/>
  </w:num>
  <w:num w:numId="55" w16cid:durableId="1288900470">
    <w:abstractNumId w:val="381"/>
  </w:num>
  <w:num w:numId="56" w16cid:durableId="1204828096">
    <w:abstractNumId w:val="188"/>
  </w:num>
  <w:num w:numId="57" w16cid:durableId="497694892">
    <w:abstractNumId w:val="192"/>
  </w:num>
  <w:num w:numId="58" w16cid:durableId="2058893843">
    <w:abstractNumId w:val="118"/>
  </w:num>
  <w:num w:numId="59" w16cid:durableId="310328206">
    <w:abstractNumId w:val="75"/>
  </w:num>
  <w:num w:numId="60" w16cid:durableId="2128547870">
    <w:abstractNumId w:val="349"/>
  </w:num>
  <w:num w:numId="61" w16cid:durableId="1251886848">
    <w:abstractNumId w:val="432"/>
  </w:num>
  <w:num w:numId="62" w16cid:durableId="1297295379">
    <w:abstractNumId w:val="507"/>
  </w:num>
  <w:num w:numId="63" w16cid:durableId="238103692">
    <w:abstractNumId w:val="345"/>
  </w:num>
  <w:num w:numId="64" w16cid:durableId="620110328">
    <w:abstractNumId w:val="426"/>
  </w:num>
  <w:num w:numId="65" w16cid:durableId="1115248294">
    <w:abstractNumId w:val="219"/>
  </w:num>
  <w:num w:numId="66" w16cid:durableId="1893879500">
    <w:abstractNumId w:val="317"/>
  </w:num>
  <w:num w:numId="67" w16cid:durableId="235629240">
    <w:abstractNumId w:val="316"/>
  </w:num>
  <w:num w:numId="68" w16cid:durableId="375856796">
    <w:abstractNumId w:val="481"/>
  </w:num>
  <w:num w:numId="69" w16cid:durableId="1630670664">
    <w:abstractNumId w:val="436"/>
  </w:num>
  <w:num w:numId="70" w16cid:durableId="848106933">
    <w:abstractNumId w:val="405"/>
  </w:num>
  <w:num w:numId="71" w16cid:durableId="731319319">
    <w:abstractNumId w:val="240"/>
  </w:num>
  <w:num w:numId="72" w16cid:durableId="625047015">
    <w:abstractNumId w:val="487"/>
  </w:num>
  <w:num w:numId="73" w16cid:durableId="346566555">
    <w:abstractNumId w:val="250"/>
  </w:num>
  <w:num w:numId="74" w16cid:durableId="103159934">
    <w:abstractNumId w:val="105"/>
  </w:num>
  <w:num w:numId="75" w16cid:durableId="640304138">
    <w:abstractNumId w:val="535"/>
  </w:num>
  <w:num w:numId="76" w16cid:durableId="791363290">
    <w:abstractNumId w:val="281"/>
  </w:num>
  <w:num w:numId="77" w16cid:durableId="1167592557">
    <w:abstractNumId w:val="404"/>
  </w:num>
  <w:num w:numId="78" w16cid:durableId="508452638">
    <w:abstractNumId w:val="112"/>
  </w:num>
  <w:num w:numId="79" w16cid:durableId="551040787">
    <w:abstractNumId w:val="206"/>
  </w:num>
  <w:num w:numId="80" w16cid:durableId="521358725">
    <w:abstractNumId w:val="375"/>
  </w:num>
  <w:num w:numId="81" w16cid:durableId="406922556">
    <w:abstractNumId w:val="112"/>
    <w:lvlOverride w:ilvl="0">
      <w:startOverride w:val="1"/>
    </w:lvlOverride>
  </w:num>
  <w:num w:numId="82" w16cid:durableId="791442077">
    <w:abstractNumId w:val="206"/>
    <w:lvlOverride w:ilvl="0">
      <w:startOverride w:val="1"/>
    </w:lvlOverride>
  </w:num>
  <w:num w:numId="83" w16cid:durableId="1271821760">
    <w:abstractNumId w:val="0"/>
  </w:num>
  <w:num w:numId="84" w16cid:durableId="2109691180">
    <w:abstractNumId w:val="183"/>
  </w:num>
  <w:num w:numId="85" w16cid:durableId="981229620">
    <w:abstractNumId w:val="438"/>
  </w:num>
  <w:num w:numId="86" w16cid:durableId="1027561499">
    <w:abstractNumId w:val="543"/>
  </w:num>
  <w:num w:numId="87" w16cid:durableId="302854328">
    <w:abstractNumId w:val="148"/>
  </w:num>
  <w:num w:numId="88" w16cid:durableId="35934520">
    <w:abstractNumId w:val="154"/>
  </w:num>
  <w:num w:numId="89" w16cid:durableId="2018463186">
    <w:abstractNumId w:val="489"/>
  </w:num>
  <w:num w:numId="90" w16cid:durableId="269748157">
    <w:abstractNumId w:val="114"/>
  </w:num>
  <w:num w:numId="91" w16cid:durableId="787089054">
    <w:abstractNumId w:val="439"/>
  </w:num>
  <w:num w:numId="92" w16cid:durableId="656689333">
    <w:abstractNumId w:val="175"/>
  </w:num>
  <w:num w:numId="93" w16cid:durableId="1969164841">
    <w:abstractNumId w:val="203"/>
  </w:num>
  <w:num w:numId="94" w16cid:durableId="460075865">
    <w:abstractNumId w:val="74"/>
  </w:num>
  <w:num w:numId="95" w16cid:durableId="796483419">
    <w:abstractNumId w:val="420"/>
  </w:num>
  <w:num w:numId="96" w16cid:durableId="1000232556">
    <w:abstractNumId w:val="497"/>
  </w:num>
  <w:num w:numId="97" w16cid:durableId="1889879091">
    <w:abstractNumId w:val="92"/>
  </w:num>
  <w:num w:numId="98" w16cid:durableId="37054343">
    <w:abstractNumId w:val="302"/>
  </w:num>
  <w:num w:numId="99" w16cid:durableId="594946541">
    <w:abstractNumId w:val="304"/>
  </w:num>
  <w:num w:numId="100" w16cid:durableId="303169728">
    <w:abstractNumId w:val="225"/>
  </w:num>
  <w:num w:numId="101" w16cid:durableId="1391268338">
    <w:abstractNumId w:val="510"/>
  </w:num>
  <w:num w:numId="102" w16cid:durableId="1568805029">
    <w:abstractNumId w:val="504"/>
  </w:num>
  <w:num w:numId="103" w16cid:durableId="1020546905">
    <w:abstractNumId w:val="258"/>
  </w:num>
  <w:num w:numId="104" w16cid:durableId="1255825966">
    <w:abstractNumId w:val="408"/>
  </w:num>
  <w:num w:numId="105" w16cid:durableId="439566224">
    <w:abstractNumId w:val="185"/>
  </w:num>
  <w:num w:numId="106" w16cid:durableId="843325909">
    <w:abstractNumId w:val="384"/>
  </w:num>
  <w:num w:numId="107" w16cid:durableId="1168981133">
    <w:abstractNumId w:val="237"/>
  </w:num>
  <w:num w:numId="108" w16cid:durableId="239750397">
    <w:abstractNumId w:val="478"/>
  </w:num>
  <w:num w:numId="109" w16cid:durableId="119499682">
    <w:abstractNumId w:val="444"/>
  </w:num>
  <w:num w:numId="110" w16cid:durableId="239952928">
    <w:abstractNumId w:val="406"/>
  </w:num>
  <w:num w:numId="111" w16cid:durableId="384110770">
    <w:abstractNumId w:val="281"/>
    <w:lvlOverride w:ilvl="0">
      <w:startOverride w:val="1"/>
    </w:lvlOverride>
  </w:num>
  <w:num w:numId="112" w16cid:durableId="2048605005">
    <w:abstractNumId w:val="302"/>
    <w:lvlOverride w:ilvl="0">
      <w:startOverride w:val="1"/>
    </w:lvlOverride>
  </w:num>
  <w:num w:numId="113" w16cid:durableId="341708069">
    <w:abstractNumId w:val="203"/>
    <w:lvlOverride w:ilvl="0">
      <w:startOverride w:val="1"/>
    </w:lvlOverride>
  </w:num>
  <w:num w:numId="114" w16cid:durableId="703598646">
    <w:abstractNumId w:val="205"/>
  </w:num>
  <w:num w:numId="115" w16cid:durableId="1374579024">
    <w:abstractNumId w:val="376"/>
  </w:num>
  <w:num w:numId="116" w16cid:durableId="1362632848">
    <w:abstractNumId w:val="410"/>
  </w:num>
  <w:num w:numId="117" w16cid:durableId="550919700">
    <w:abstractNumId w:val="470"/>
  </w:num>
  <w:num w:numId="118" w16cid:durableId="1388183802">
    <w:abstractNumId w:val="479"/>
  </w:num>
  <w:num w:numId="119" w16cid:durableId="88477211">
    <w:abstractNumId w:val="374"/>
  </w:num>
  <w:num w:numId="120" w16cid:durableId="657617505">
    <w:abstractNumId w:val="460"/>
  </w:num>
  <w:num w:numId="121" w16cid:durableId="1824464219">
    <w:abstractNumId w:val="350"/>
  </w:num>
  <w:num w:numId="122" w16cid:durableId="271396923">
    <w:abstractNumId w:val="160"/>
  </w:num>
  <w:num w:numId="123" w16cid:durableId="597713046">
    <w:abstractNumId w:val="111"/>
  </w:num>
  <w:num w:numId="124" w16cid:durableId="700209728">
    <w:abstractNumId w:val="76"/>
  </w:num>
  <w:num w:numId="125" w16cid:durableId="1847788098">
    <w:abstractNumId w:val="385"/>
  </w:num>
  <w:num w:numId="126" w16cid:durableId="293950286">
    <w:abstractNumId w:val="230"/>
  </w:num>
  <w:num w:numId="127" w16cid:durableId="792210834">
    <w:abstractNumId w:val="103"/>
  </w:num>
  <w:num w:numId="128" w16cid:durableId="146364455">
    <w:abstractNumId w:val="393"/>
  </w:num>
  <w:num w:numId="129" w16cid:durableId="778335061">
    <w:abstractNumId w:val="394"/>
  </w:num>
  <w:num w:numId="130" w16cid:durableId="1424456199">
    <w:abstractNumId w:val="47"/>
  </w:num>
  <w:num w:numId="131" w16cid:durableId="1052844410">
    <w:abstractNumId w:val="309"/>
  </w:num>
  <w:num w:numId="132" w16cid:durableId="305352801">
    <w:abstractNumId w:val="132"/>
  </w:num>
  <w:num w:numId="133" w16cid:durableId="1459033230">
    <w:abstractNumId w:val="178"/>
  </w:num>
  <w:num w:numId="134" w16cid:durableId="2082949507">
    <w:abstractNumId w:val="344"/>
  </w:num>
  <w:num w:numId="135" w16cid:durableId="204829398">
    <w:abstractNumId w:val="358"/>
  </w:num>
  <w:num w:numId="136" w16cid:durableId="475495349">
    <w:abstractNumId w:val="534"/>
  </w:num>
  <w:num w:numId="137" w16cid:durableId="815801855">
    <w:abstractNumId w:val="467"/>
  </w:num>
  <w:num w:numId="138" w16cid:durableId="2080786635">
    <w:abstractNumId w:val="295"/>
  </w:num>
  <w:num w:numId="139" w16cid:durableId="248735766">
    <w:abstractNumId w:val="254"/>
  </w:num>
  <w:num w:numId="140" w16cid:durableId="664821345">
    <w:abstractNumId w:val="93"/>
  </w:num>
  <w:num w:numId="141" w16cid:durableId="1834711662">
    <w:abstractNumId w:val="101"/>
  </w:num>
  <w:num w:numId="142" w16cid:durableId="1395006673">
    <w:abstractNumId w:val="141"/>
  </w:num>
  <w:num w:numId="143" w16cid:durableId="2139909524">
    <w:abstractNumId w:val="389"/>
  </w:num>
  <w:num w:numId="144" w16cid:durableId="1540239365">
    <w:abstractNumId w:val="473"/>
  </w:num>
  <w:num w:numId="145" w16cid:durableId="108017652">
    <w:abstractNumId w:val="286"/>
  </w:num>
  <w:num w:numId="146" w16cid:durableId="11614388">
    <w:abstractNumId w:val="69"/>
  </w:num>
  <w:num w:numId="147" w16cid:durableId="861286080">
    <w:abstractNumId w:val="334"/>
  </w:num>
  <w:num w:numId="148" w16cid:durableId="310410992">
    <w:abstractNumId w:val="45"/>
  </w:num>
  <w:num w:numId="149" w16cid:durableId="1511410675">
    <w:abstractNumId w:val="149"/>
  </w:num>
  <w:num w:numId="150" w16cid:durableId="1817069578">
    <w:abstractNumId w:val="330"/>
  </w:num>
  <w:num w:numId="151" w16cid:durableId="88234662">
    <w:abstractNumId w:val="514"/>
  </w:num>
  <w:num w:numId="152" w16cid:durableId="1389451200">
    <w:abstractNumId w:val="42"/>
  </w:num>
  <w:num w:numId="153" w16cid:durableId="1159884618">
    <w:abstractNumId w:val="346"/>
  </w:num>
  <w:num w:numId="154" w16cid:durableId="1977947821">
    <w:abstractNumId w:val="126"/>
  </w:num>
  <w:num w:numId="155" w16cid:durableId="446316112">
    <w:abstractNumId w:val="407"/>
  </w:num>
  <w:num w:numId="156" w16cid:durableId="1127234983">
    <w:abstractNumId w:val="168"/>
  </w:num>
  <w:num w:numId="157" w16cid:durableId="532109589">
    <w:abstractNumId w:val="413"/>
  </w:num>
  <w:num w:numId="158" w16cid:durableId="1362049296">
    <w:abstractNumId w:val="320"/>
  </w:num>
  <w:num w:numId="159" w16cid:durableId="1785877122">
    <w:abstractNumId w:val="43"/>
  </w:num>
  <w:num w:numId="160" w16cid:durableId="935987814">
    <w:abstractNumId w:val="150"/>
  </w:num>
  <w:num w:numId="161" w16cid:durableId="594359632">
    <w:abstractNumId w:val="321"/>
  </w:num>
  <w:num w:numId="162" w16cid:durableId="1793014908">
    <w:abstractNumId w:val="365"/>
  </w:num>
  <w:num w:numId="163" w16cid:durableId="241456021">
    <w:abstractNumId w:val="280"/>
  </w:num>
  <w:num w:numId="164" w16cid:durableId="1894734472">
    <w:abstractNumId w:val="261"/>
  </w:num>
  <w:num w:numId="165" w16cid:durableId="1215696363">
    <w:abstractNumId w:val="324"/>
  </w:num>
  <w:num w:numId="166" w16cid:durableId="1452434835">
    <w:abstractNumId w:val="217"/>
  </w:num>
  <w:num w:numId="167" w16cid:durableId="350765160">
    <w:abstractNumId w:val="275"/>
  </w:num>
  <w:num w:numId="168" w16cid:durableId="1723165292">
    <w:abstractNumId w:val="268"/>
  </w:num>
  <w:num w:numId="169" w16cid:durableId="1502349084">
    <w:abstractNumId w:val="387"/>
  </w:num>
  <w:num w:numId="170" w16cid:durableId="1347825301">
    <w:abstractNumId w:val="226"/>
  </w:num>
  <w:num w:numId="171" w16cid:durableId="1289046545">
    <w:abstractNumId w:val="483"/>
  </w:num>
  <w:num w:numId="172" w16cid:durableId="1864242645">
    <w:abstractNumId w:val="200"/>
  </w:num>
  <w:num w:numId="173" w16cid:durableId="80682909">
    <w:abstractNumId w:val="388"/>
  </w:num>
  <w:num w:numId="174" w16cid:durableId="498932026">
    <w:abstractNumId w:val="211"/>
  </w:num>
  <w:num w:numId="175" w16cid:durableId="2113238050">
    <w:abstractNumId w:val="137"/>
  </w:num>
  <w:num w:numId="176" w16cid:durableId="920409464">
    <w:abstractNumId w:val="293"/>
  </w:num>
  <w:num w:numId="177" w16cid:durableId="1541474733">
    <w:abstractNumId w:val="373"/>
  </w:num>
  <w:num w:numId="178" w16cid:durableId="1762531630">
    <w:abstractNumId w:val="539"/>
  </w:num>
  <w:num w:numId="179" w16cid:durableId="1048531438">
    <w:abstractNumId w:val="361"/>
  </w:num>
  <w:num w:numId="180" w16cid:durableId="904409376">
    <w:abstractNumId w:val="153"/>
  </w:num>
  <w:num w:numId="181" w16cid:durableId="1466506483">
    <w:abstractNumId w:val="40"/>
  </w:num>
  <w:num w:numId="182" w16cid:durableId="993412767">
    <w:abstractNumId w:val="8"/>
  </w:num>
  <w:num w:numId="183" w16cid:durableId="1251432114">
    <w:abstractNumId w:val="12"/>
  </w:num>
  <w:num w:numId="184" w16cid:durableId="176309906">
    <w:abstractNumId w:val="13"/>
  </w:num>
  <w:num w:numId="185" w16cid:durableId="46271727">
    <w:abstractNumId w:val="16"/>
  </w:num>
  <w:num w:numId="186" w16cid:durableId="763381776">
    <w:abstractNumId w:val="17"/>
  </w:num>
  <w:num w:numId="187" w16cid:durableId="1967815328">
    <w:abstractNumId w:val="18"/>
  </w:num>
  <w:num w:numId="188" w16cid:durableId="407727503">
    <w:abstractNumId w:val="19"/>
  </w:num>
  <w:num w:numId="189" w16cid:durableId="761146866">
    <w:abstractNumId w:val="20"/>
  </w:num>
  <w:num w:numId="190" w16cid:durableId="1506703387">
    <w:abstractNumId w:val="22"/>
  </w:num>
  <w:num w:numId="191" w16cid:durableId="1158036084">
    <w:abstractNumId w:val="23"/>
  </w:num>
  <w:num w:numId="192" w16cid:durableId="1648246238">
    <w:abstractNumId w:val="26"/>
  </w:num>
  <w:num w:numId="193" w16cid:durableId="1878929370">
    <w:abstractNumId w:val="27"/>
  </w:num>
  <w:num w:numId="194" w16cid:durableId="784231850">
    <w:abstractNumId w:val="28"/>
  </w:num>
  <w:num w:numId="195" w16cid:durableId="179323848">
    <w:abstractNumId w:val="35"/>
  </w:num>
  <w:num w:numId="196" w16cid:durableId="1253590977">
    <w:abstractNumId w:val="265"/>
  </w:num>
  <w:num w:numId="197" w16cid:durableId="240992000">
    <w:abstractNumId w:val="363"/>
  </w:num>
  <w:num w:numId="198" w16cid:durableId="2090954807">
    <w:abstractNumId w:val="199"/>
  </w:num>
  <w:num w:numId="199" w16cid:durableId="1832871776">
    <w:abstractNumId w:val="99"/>
  </w:num>
  <w:num w:numId="200" w16cid:durableId="130639813">
    <w:abstractNumId w:val="110"/>
  </w:num>
  <w:num w:numId="201" w16cid:durableId="945502039">
    <w:abstractNumId w:val="449"/>
  </w:num>
  <w:num w:numId="202" w16cid:durableId="1342051417">
    <w:abstractNumId w:val="402"/>
  </w:num>
  <w:num w:numId="203" w16cid:durableId="1702246784">
    <w:abstractNumId w:val="172"/>
  </w:num>
  <w:num w:numId="204" w16cid:durableId="464277927">
    <w:abstractNumId w:val="262"/>
  </w:num>
  <w:num w:numId="205" w16cid:durableId="1313750671">
    <w:abstractNumId w:val="121"/>
  </w:num>
  <w:num w:numId="206" w16cid:durableId="2057314828">
    <w:abstractNumId w:val="433"/>
  </w:num>
  <w:num w:numId="207" w16cid:durableId="2112621869">
    <w:abstractNumId w:val="78"/>
  </w:num>
  <w:num w:numId="208" w16cid:durableId="2028435982">
    <w:abstractNumId w:val="245"/>
  </w:num>
  <w:num w:numId="209" w16cid:durableId="1109087780">
    <w:abstractNumId w:val="461"/>
  </w:num>
  <w:num w:numId="210" w16cid:durableId="1570727696">
    <w:abstractNumId w:val="207"/>
  </w:num>
  <w:num w:numId="211" w16cid:durableId="1863089366">
    <w:abstractNumId w:val="485"/>
  </w:num>
  <w:num w:numId="212" w16cid:durableId="1309897091">
    <w:abstractNumId w:val="403"/>
  </w:num>
  <w:num w:numId="213" w16cid:durableId="417334966">
    <w:abstractNumId w:val="443"/>
  </w:num>
  <w:num w:numId="214" w16cid:durableId="1582834788">
    <w:abstractNumId w:val="235"/>
  </w:num>
  <w:num w:numId="215" w16cid:durableId="807817961">
    <w:abstractNumId w:val="279"/>
  </w:num>
  <w:num w:numId="216" w16cid:durableId="366881767">
    <w:abstractNumId w:val="256"/>
  </w:num>
  <w:num w:numId="217" w16cid:durableId="1957715481">
    <w:abstractNumId w:val="414"/>
  </w:num>
  <w:num w:numId="218" w16cid:durableId="985664292">
    <w:abstractNumId w:val="511"/>
  </w:num>
  <w:num w:numId="219" w16cid:durableId="1138449541">
    <w:abstractNumId w:val="311"/>
  </w:num>
  <w:num w:numId="220" w16cid:durableId="473841556">
    <w:abstractNumId w:val="61"/>
  </w:num>
  <w:num w:numId="221" w16cid:durableId="33778489">
    <w:abstractNumId w:val="488"/>
  </w:num>
  <w:num w:numId="222" w16cid:durableId="1933467933">
    <w:abstractNumId w:val="396"/>
  </w:num>
  <w:num w:numId="223" w16cid:durableId="1865441148">
    <w:abstractNumId w:val="231"/>
  </w:num>
  <w:num w:numId="224" w16cid:durableId="1966502751">
    <w:abstractNumId w:val="442"/>
  </w:num>
  <w:num w:numId="225" w16cid:durableId="1108164892">
    <w:abstractNumId w:val="223"/>
  </w:num>
  <w:num w:numId="226" w16cid:durableId="83234048">
    <w:abstractNumId w:val="537"/>
  </w:num>
  <w:num w:numId="227" w16cid:durableId="455411380">
    <w:abstractNumId w:val="386"/>
  </w:num>
  <w:num w:numId="228" w16cid:durableId="1809467448">
    <w:abstractNumId w:val="471"/>
  </w:num>
  <w:num w:numId="229" w16cid:durableId="1359500237">
    <w:abstractNumId w:val="500"/>
  </w:num>
  <w:num w:numId="230" w16cid:durableId="1507136115">
    <w:abstractNumId w:val="190"/>
  </w:num>
  <w:num w:numId="231" w16cid:durableId="817192705">
    <w:abstractNumId w:val="201"/>
  </w:num>
  <w:num w:numId="232" w16cid:durableId="1058434855">
    <w:abstractNumId w:val="55"/>
  </w:num>
  <w:num w:numId="233" w16cid:durableId="96408014">
    <w:abstractNumId w:val="221"/>
  </w:num>
  <w:num w:numId="234" w16cid:durableId="1419597078">
    <w:abstractNumId w:val="253"/>
  </w:num>
  <w:num w:numId="235" w16cid:durableId="19483492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888225471">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7525147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213888133">
    <w:abstractNumId w:val="416"/>
  </w:num>
  <w:num w:numId="239" w16cid:durableId="1799030700">
    <w:abstractNumId w:val="462"/>
  </w:num>
  <w:num w:numId="240" w16cid:durableId="1261068380">
    <w:abstractNumId w:val="418"/>
  </w:num>
  <w:num w:numId="241" w16cid:durableId="686100041">
    <w:abstractNumId w:val="519"/>
  </w:num>
  <w:num w:numId="242" w16cid:durableId="2090733674">
    <w:abstractNumId w:val="66"/>
  </w:num>
  <w:num w:numId="243" w16cid:durableId="1584990798">
    <w:abstractNumId w:val="512"/>
  </w:num>
  <w:num w:numId="244" w16cid:durableId="1384057130">
    <w:abstractNumId w:val="502"/>
  </w:num>
  <w:num w:numId="245" w16cid:durableId="1603029198">
    <w:abstractNumId w:val="241"/>
  </w:num>
  <w:num w:numId="246" w16cid:durableId="1669557467">
    <w:abstractNumId w:val="135"/>
  </w:num>
  <w:num w:numId="247" w16cid:durableId="842746711">
    <w:abstractNumId w:val="532"/>
  </w:num>
  <w:num w:numId="248" w16cid:durableId="1944414252">
    <w:abstractNumId w:val="531"/>
  </w:num>
  <w:num w:numId="249" w16cid:durableId="1355184957">
    <w:abstractNumId w:val="458"/>
  </w:num>
  <w:num w:numId="250" w16cid:durableId="1804929549">
    <w:abstractNumId w:val="343"/>
  </w:num>
  <w:num w:numId="251" w16cid:durableId="1284730592">
    <w:abstractNumId w:val="100"/>
  </w:num>
  <w:num w:numId="252" w16cid:durableId="1052581211">
    <w:abstractNumId w:val="296"/>
  </w:num>
  <w:num w:numId="253" w16cid:durableId="226496195">
    <w:abstractNumId w:val="313"/>
  </w:num>
  <w:num w:numId="254" w16cid:durableId="700205426">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769696732">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566842832">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444763416">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132358053">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4577245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53356626">
    <w:abstractNumId w:val="46"/>
  </w:num>
  <w:num w:numId="261" w16cid:durableId="1987665461">
    <w:abstractNumId w:val="447"/>
  </w:num>
  <w:num w:numId="262" w16cid:durableId="1489638853">
    <w:abstractNumId w:val="210"/>
  </w:num>
  <w:num w:numId="263" w16cid:durableId="1115753788">
    <w:abstractNumId w:val="65"/>
  </w:num>
  <w:num w:numId="264" w16cid:durableId="1521890482">
    <w:abstractNumId w:val="518"/>
  </w:num>
  <w:num w:numId="265" w16cid:durableId="242951996">
    <w:abstractNumId w:val="348"/>
  </w:num>
  <w:num w:numId="266" w16cid:durableId="674042600">
    <w:abstractNumId w:val="128"/>
  </w:num>
  <w:num w:numId="267" w16cid:durableId="2124422447">
    <w:abstractNumId w:val="152"/>
  </w:num>
  <w:num w:numId="268" w16cid:durableId="881164143">
    <w:abstractNumId w:val="156"/>
  </w:num>
  <w:num w:numId="269" w16cid:durableId="1035159398">
    <w:abstractNumId w:val="530"/>
  </w:num>
  <w:num w:numId="270" w16cid:durableId="1328358737">
    <w:abstractNumId w:val="277"/>
  </w:num>
  <w:num w:numId="271" w16cid:durableId="1462918679">
    <w:abstractNumId w:val="505"/>
  </w:num>
  <w:num w:numId="272" w16cid:durableId="514924929">
    <w:abstractNumId w:val="90"/>
  </w:num>
  <w:num w:numId="273" w16cid:durableId="526145109">
    <w:abstractNumId w:val="39"/>
  </w:num>
  <w:num w:numId="274" w16cid:durableId="2077121717">
    <w:abstractNumId w:val="94"/>
  </w:num>
  <w:num w:numId="275" w16cid:durableId="1172717365">
    <w:abstractNumId w:val="454"/>
  </w:num>
  <w:num w:numId="276" w16cid:durableId="1958676175">
    <w:abstractNumId w:val="298"/>
  </w:num>
  <w:num w:numId="277" w16cid:durableId="813911732">
    <w:abstractNumId w:val="115"/>
  </w:num>
  <w:num w:numId="278" w16cid:durableId="148447966">
    <w:abstractNumId w:val="469"/>
  </w:num>
  <w:num w:numId="279" w16cid:durableId="1742411438">
    <w:abstractNumId w:val="179"/>
  </w:num>
  <w:num w:numId="280" w16cid:durableId="233856008">
    <w:abstractNumId w:val="273"/>
  </w:num>
  <w:num w:numId="281" w16cid:durableId="347754317">
    <w:abstractNumId w:val="131"/>
  </w:num>
  <w:num w:numId="282" w16cid:durableId="1555658733">
    <w:abstractNumId w:val="307"/>
  </w:num>
  <w:num w:numId="283" w16cid:durableId="2015108884">
    <w:abstractNumId w:val="341"/>
  </w:num>
  <w:num w:numId="284" w16cid:durableId="1905675308">
    <w:abstractNumId w:val="176"/>
  </w:num>
  <w:num w:numId="285" w16cid:durableId="1107771314">
    <w:abstractNumId w:val="106"/>
  </w:num>
  <w:num w:numId="286" w16cid:durableId="1104574875">
    <w:abstractNumId w:val="538"/>
  </w:num>
  <w:num w:numId="287" w16cid:durableId="1564023536">
    <w:abstractNumId w:val="513"/>
  </w:num>
  <w:num w:numId="288" w16cid:durableId="1741557553">
    <w:abstractNumId w:val="356"/>
  </w:num>
  <w:num w:numId="289" w16cid:durableId="734745200">
    <w:abstractNumId w:val="415"/>
  </w:num>
  <w:num w:numId="290" w16cid:durableId="1519008940">
    <w:abstractNumId w:val="197"/>
  </w:num>
  <w:num w:numId="291" w16cid:durableId="33234288">
    <w:abstractNumId w:val="238"/>
  </w:num>
  <w:num w:numId="292" w16cid:durableId="1239293155">
    <w:abstractNumId w:val="218"/>
  </w:num>
  <w:num w:numId="293" w16cid:durableId="596640078">
    <w:abstractNumId w:val="435"/>
  </w:num>
  <w:num w:numId="294" w16cid:durableId="729310222">
    <w:abstractNumId w:val="425"/>
  </w:num>
  <w:num w:numId="295" w16cid:durableId="608899424">
    <w:abstractNumId w:val="495"/>
  </w:num>
  <w:num w:numId="296" w16cid:durableId="1096244525">
    <w:abstractNumId w:val="123"/>
  </w:num>
  <w:num w:numId="297" w16cid:durableId="1322854034">
    <w:abstractNumId w:val="242"/>
  </w:num>
  <w:num w:numId="298" w16cid:durableId="546843104">
    <w:abstractNumId w:val="506"/>
  </w:num>
  <w:num w:numId="299" w16cid:durableId="1776628380">
    <w:abstractNumId w:val="269"/>
  </w:num>
  <w:num w:numId="300" w16cid:durableId="608926852">
    <w:abstractNumId w:val="283"/>
  </w:num>
  <w:num w:numId="301" w16cid:durableId="1001158504">
    <w:abstractNumId w:val="453"/>
  </w:num>
  <w:num w:numId="302" w16cid:durableId="1425297232">
    <w:abstractNumId w:val="56"/>
  </w:num>
  <w:num w:numId="303" w16cid:durableId="100492883">
    <w:abstractNumId w:val="138"/>
  </w:num>
  <w:num w:numId="304" w16cid:durableId="890114851">
    <w:abstractNumId w:val="325"/>
  </w:num>
  <w:num w:numId="305" w16cid:durableId="1882980884">
    <w:abstractNumId w:val="255"/>
  </w:num>
  <w:num w:numId="306" w16cid:durableId="1271618963">
    <w:abstractNumId w:val="464"/>
  </w:num>
  <w:num w:numId="307" w16cid:durableId="87696060">
    <w:abstractNumId w:val="291"/>
  </w:num>
  <w:num w:numId="308" w16cid:durableId="1116606792">
    <w:abstractNumId w:val="300"/>
  </w:num>
  <w:num w:numId="309" w16cid:durableId="1500123766">
    <w:abstractNumId w:val="88"/>
  </w:num>
  <w:num w:numId="310" w16cid:durableId="1357317079">
    <w:abstractNumId w:val="125"/>
  </w:num>
  <w:num w:numId="311" w16cid:durableId="469443939">
    <w:abstractNumId w:val="227"/>
  </w:num>
  <w:num w:numId="312" w16cid:durableId="1095904915">
    <w:abstractNumId w:val="332"/>
  </w:num>
  <w:num w:numId="313" w16cid:durableId="1212226433">
    <w:abstractNumId w:val="213"/>
  </w:num>
  <w:num w:numId="314" w16cid:durableId="1901477107">
    <w:abstractNumId w:val="445"/>
  </w:num>
  <w:num w:numId="315" w16cid:durableId="1734307707">
    <w:abstractNumId w:val="220"/>
  </w:num>
  <w:num w:numId="316" w16cid:durableId="1100419780">
    <w:abstractNumId w:val="288"/>
  </w:num>
  <w:num w:numId="317" w16cid:durableId="797918123">
    <w:abstractNumId w:val="493"/>
  </w:num>
  <w:num w:numId="318" w16cid:durableId="230625431">
    <w:abstractNumId w:val="107"/>
  </w:num>
  <w:num w:numId="319" w16cid:durableId="724371743">
    <w:abstractNumId w:val="60"/>
  </w:num>
  <w:num w:numId="320" w16cid:durableId="387001568">
    <w:abstractNumId w:val="173"/>
  </w:num>
  <w:num w:numId="321" w16cid:durableId="1381780473">
    <w:abstractNumId w:val="124"/>
  </w:num>
  <w:num w:numId="322" w16cid:durableId="176580599">
    <w:abstractNumId w:val="484"/>
  </w:num>
  <w:num w:numId="323" w16cid:durableId="1198155463">
    <w:abstractNumId w:val="303"/>
  </w:num>
  <w:num w:numId="324" w16cid:durableId="1953704339">
    <w:abstractNumId w:val="455"/>
  </w:num>
  <w:num w:numId="325" w16cid:durableId="1549293215">
    <w:abstractNumId w:val="146"/>
  </w:num>
  <w:num w:numId="326" w16cid:durableId="1511795278">
    <w:abstractNumId w:val="113"/>
  </w:num>
  <w:num w:numId="327" w16cid:durableId="138811554">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1952858142">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731686688">
    <w:abstractNumId w:val="480"/>
    <w:lvlOverride w:ilvl="0">
      <w:startOverride w:val="1"/>
    </w:lvlOverride>
    <w:lvlOverride w:ilvl="1"/>
    <w:lvlOverride w:ilvl="2"/>
    <w:lvlOverride w:ilvl="3"/>
    <w:lvlOverride w:ilvl="4"/>
    <w:lvlOverride w:ilvl="5"/>
    <w:lvlOverride w:ilvl="6"/>
    <w:lvlOverride w:ilvl="7"/>
    <w:lvlOverride w:ilvl="8"/>
  </w:num>
  <w:num w:numId="330" w16cid:durableId="513693277">
    <w:abstractNumId w:val="73"/>
    <w:lvlOverride w:ilvl="0">
      <w:startOverride w:val="1"/>
    </w:lvlOverride>
    <w:lvlOverride w:ilvl="1"/>
    <w:lvlOverride w:ilvl="2"/>
    <w:lvlOverride w:ilvl="3"/>
    <w:lvlOverride w:ilvl="4"/>
    <w:lvlOverride w:ilvl="5"/>
    <w:lvlOverride w:ilvl="6"/>
    <w:lvlOverride w:ilvl="7"/>
    <w:lvlOverride w:ilvl="8"/>
  </w:num>
  <w:num w:numId="331" w16cid:durableId="869873834">
    <w:abstractNumId w:val="143"/>
    <w:lvlOverride w:ilvl="0">
      <w:startOverride w:val="1"/>
    </w:lvlOverride>
    <w:lvlOverride w:ilvl="1"/>
    <w:lvlOverride w:ilvl="2"/>
    <w:lvlOverride w:ilvl="3"/>
    <w:lvlOverride w:ilvl="4"/>
    <w:lvlOverride w:ilvl="5"/>
    <w:lvlOverride w:ilvl="6"/>
    <w:lvlOverride w:ilvl="7"/>
    <w:lvlOverride w:ilvl="8"/>
  </w:num>
  <w:num w:numId="332" w16cid:durableId="274026165">
    <w:abstractNumId w:val="127"/>
    <w:lvlOverride w:ilvl="0">
      <w:startOverride w:val="1"/>
    </w:lvlOverride>
    <w:lvlOverride w:ilvl="1"/>
    <w:lvlOverride w:ilvl="2"/>
    <w:lvlOverride w:ilvl="3"/>
    <w:lvlOverride w:ilvl="4"/>
    <w:lvlOverride w:ilvl="5"/>
    <w:lvlOverride w:ilvl="6"/>
    <w:lvlOverride w:ilvl="7"/>
    <w:lvlOverride w:ilvl="8"/>
  </w:num>
  <w:num w:numId="333" w16cid:durableId="396245092">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778448624">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2051669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137542810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106066677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689378833">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1772972698">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930624853">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1400982311">
    <w:abstractNumId w:val="133"/>
    <w:lvlOverride w:ilvl="0">
      <w:startOverride w:val="1"/>
    </w:lvlOverride>
    <w:lvlOverride w:ilvl="1"/>
    <w:lvlOverride w:ilvl="2"/>
    <w:lvlOverride w:ilvl="3"/>
    <w:lvlOverride w:ilvl="4"/>
    <w:lvlOverride w:ilvl="5"/>
    <w:lvlOverride w:ilvl="6"/>
    <w:lvlOverride w:ilvl="7"/>
    <w:lvlOverride w:ilvl="8"/>
  </w:num>
  <w:num w:numId="342" w16cid:durableId="1024598769">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1037853320">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5661823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67295532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1512180985">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107185426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1433357143">
    <w:abstractNumId w:val="342"/>
    <w:lvlOverride w:ilvl="0">
      <w:startOverride w:val="1"/>
    </w:lvlOverride>
    <w:lvlOverride w:ilvl="1"/>
    <w:lvlOverride w:ilvl="2"/>
    <w:lvlOverride w:ilvl="3"/>
    <w:lvlOverride w:ilvl="4"/>
    <w:lvlOverride w:ilvl="5"/>
    <w:lvlOverride w:ilvl="6"/>
    <w:lvlOverride w:ilvl="7"/>
    <w:lvlOverride w:ilvl="8"/>
  </w:num>
  <w:num w:numId="349" w16cid:durableId="829759803">
    <w:abstractNumId w:val="234"/>
    <w:lvlOverride w:ilvl="0">
      <w:startOverride w:val="1"/>
    </w:lvlOverride>
    <w:lvlOverride w:ilvl="1"/>
    <w:lvlOverride w:ilvl="2"/>
    <w:lvlOverride w:ilvl="3"/>
    <w:lvlOverride w:ilvl="4"/>
    <w:lvlOverride w:ilvl="5"/>
    <w:lvlOverride w:ilvl="6"/>
    <w:lvlOverride w:ilvl="7"/>
    <w:lvlOverride w:ilvl="8"/>
  </w:num>
  <w:num w:numId="350" w16cid:durableId="705108793">
    <w:abstractNumId w:val="328"/>
    <w:lvlOverride w:ilvl="0">
      <w:startOverride w:val="1"/>
    </w:lvlOverride>
    <w:lvlOverride w:ilvl="1"/>
    <w:lvlOverride w:ilvl="2"/>
    <w:lvlOverride w:ilvl="3"/>
    <w:lvlOverride w:ilvl="4"/>
    <w:lvlOverride w:ilvl="5"/>
    <w:lvlOverride w:ilvl="6"/>
    <w:lvlOverride w:ilvl="7"/>
    <w:lvlOverride w:ilvl="8"/>
  </w:num>
  <w:num w:numId="351" w16cid:durableId="1624650001">
    <w:abstractNumId w:val="54"/>
    <w:lvlOverride w:ilvl="0">
      <w:startOverride w:val="1"/>
    </w:lvlOverride>
    <w:lvlOverride w:ilvl="1"/>
    <w:lvlOverride w:ilvl="2"/>
    <w:lvlOverride w:ilvl="3"/>
    <w:lvlOverride w:ilvl="4"/>
    <w:lvlOverride w:ilvl="5"/>
    <w:lvlOverride w:ilvl="6"/>
    <w:lvlOverride w:ilvl="7"/>
    <w:lvlOverride w:ilvl="8"/>
  </w:num>
  <w:num w:numId="352" w16cid:durableId="1817988690">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1621913658">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835730106">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1445422223">
    <w:abstractNumId w:val="214"/>
  </w:num>
  <w:num w:numId="356" w16cid:durableId="1261719681">
    <w:abstractNumId w:val="527"/>
  </w:num>
  <w:num w:numId="357" w16cid:durableId="238485869">
    <w:abstractNumId w:val="67"/>
  </w:num>
  <w:num w:numId="358" w16cid:durableId="1052919723">
    <w:abstractNumId w:val="189"/>
  </w:num>
  <w:num w:numId="359" w16cid:durableId="316497400">
    <w:abstractNumId w:val="289"/>
  </w:num>
  <w:num w:numId="360" w16cid:durableId="739640744">
    <w:abstractNumId w:val="379"/>
  </w:num>
  <w:num w:numId="361" w16cid:durableId="629556993">
    <w:abstractNumId w:val="477"/>
  </w:num>
  <w:num w:numId="362" w16cid:durableId="1545826788">
    <w:abstractNumId w:val="451"/>
  </w:num>
  <w:num w:numId="363" w16cid:durableId="1386297454">
    <w:abstractNumId w:val="434"/>
  </w:num>
  <w:num w:numId="364" w16cid:durableId="1900750919">
    <w:abstractNumId w:val="371"/>
  </w:num>
  <w:num w:numId="365" w16cid:durableId="159737799">
    <w:abstractNumId w:val="276"/>
  </w:num>
  <w:num w:numId="366" w16cid:durableId="589120885">
    <w:abstractNumId w:val="446"/>
  </w:num>
  <w:num w:numId="367" w16cid:durableId="1744253701">
    <w:abstractNumId w:val="51"/>
  </w:num>
  <w:num w:numId="368" w16cid:durableId="1106390048">
    <w:abstractNumId w:val="441"/>
  </w:num>
  <w:num w:numId="369" w16cid:durableId="797139031">
    <w:abstractNumId w:val="171"/>
  </w:num>
  <w:num w:numId="370" w16cid:durableId="1793406109">
    <w:abstractNumId w:val="249"/>
  </w:num>
  <w:num w:numId="371" w16cid:durableId="453527354">
    <w:abstractNumId w:val="526"/>
  </w:num>
  <w:num w:numId="372" w16cid:durableId="80493241">
    <w:abstractNumId w:val="412"/>
  </w:num>
  <w:num w:numId="373" w16cid:durableId="1493329153">
    <w:abstractNumId w:val="144"/>
  </w:num>
  <w:num w:numId="374" w16cid:durableId="767891682">
    <w:abstractNumId w:val="264"/>
  </w:num>
  <w:num w:numId="375" w16cid:durableId="2018843374">
    <w:abstractNumId w:val="165"/>
  </w:num>
  <w:num w:numId="376" w16cid:durableId="1963727177">
    <w:abstractNumId w:val="36"/>
  </w:num>
  <w:num w:numId="377" w16cid:durableId="1928727354">
    <w:abstractNumId w:val="62"/>
  </w:num>
  <w:num w:numId="378" w16cid:durableId="1436435793">
    <w:abstractNumId w:val="109"/>
  </w:num>
  <w:num w:numId="379" w16cid:durableId="1574703155">
    <w:abstractNumId w:val="259"/>
  </w:num>
  <w:num w:numId="380" w16cid:durableId="1231817194">
    <w:abstractNumId w:val="108"/>
  </w:num>
  <w:num w:numId="381" w16cid:durableId="502281505">
    <w:abstractNumId w:val="53"/>
  </w:num>
  <w:num w:numId="382" w16cid:durableId="1847330092">
    <w:abstractNumId w:val="82"/>
  </w:num>
  <w:num w:numId="383" w16cid:durableId="1398940184">
    <w:abstractNumId w:val="466"/>
  </w:num>
  <w:num w:numId="384" w16cid:durableId="1480268380">
    <w:abstractNumId w:val="145"/>
  </w:num>
  <w:num w:numId="385" w16cid:durableId="971718289">
    <w:abstractNumId w:val="370"/>
  </w:num>
  <w:num w:numId="386" w16cid:durableId="409616953">
    <w:abstractNumId w:val="336"/>
  </w:num>
  <w:num w:numId="387" w16cid:durableId="1901279975">
    <w:abstractNumId w:val="290"/>
  </w:num>
  <w:num w:numId="388" w16cid:durableId="217473645">
    <w:abstractNumId w:val="104"/>
  </w:num>
  <w:num w:numId="389" w16cid:durableId="2020426249">
    <w:abstractNumId w:val="50"/>
  </w:num>
  <w:num w:numId="390" w16cid:durableId="453445697">
    <w:abstractNumId w:val="58"/>
  </w:num>
  <w:num w:numId="391" w16cid:durableId="1498887780">
    <w:abstractNumId w:val="501"/>
  </w:num>
  <w:num w:numId="392" w16cid:durableId="861016821">
    <w:abstractNumId w:val="472"/>
  </w:num>
  <w:num w:numId="393" w16cid:durableId="1189834971">
    <w:abstractNumId w:val="369"/>
  </w:num>
  <w:num w:numId="394" w16cid:durableId="147090894">
    <w:abstractNumId w:val="136"/>
  </w:num>
  <w:num w:numId="395" w16cid:durableId="1439375081">
    <w:abstractNumId w:val="306"/>
  </w:num>
  <w:num w:numId="396" w16cid:durableId="1265722832">
    <w:abstractNumId w:val="382"/>
  </w:num>
  <w:num w:numId="397" w16cid:durableId="1184785507">
    <w:abstractNumId w:val="44"/>
  </w:num>
  <w:num w:numId="398" w16cid:durableId="1051879667">
    <w:abstractNumId w:val="215"/>
  </w:num>
  <w:num w:numId="399" w16cid:durableId="917985200">
    <w:abstractNumId w:val="38"/>
  </w:num>
  <w:num w:numId="400" w16cid:durableId="1925189168">
    <w:abstractNumId w:val="310"/>
  </w:num>
  <w:num w:numId="401" w16cid:durableId="1181696938">
    <w:abstractNumId w:val="97"/>
  </w:num>
  <w:num w:numId="402" w16cid:durableId="198013546">
    <w:abstractNumId w:val="252"/>
  </w:num>
  <w:num w:numId="403" w16cid:durableId="1407805622">
    <w:abstractNumId w:val="482"/>
  </w:num>
  <w:num w:numId="404" w16cid:durableId="85275860">
    <w:abstractNumId w:val="212"/>
  </w:num>
  <w:num w:numId="405" w16cid:durableId="857694051">
    <w:abstractNumId w:val="159"/>
  </w:num>
  <w:num w:numId="406" w16cid:durableId="2013139693">
    <w:abstractNumId w:val="419"/>
  </w:num>
  <w:num w:numId="407" w16cid:durableId="2031103188">
    <w:abstractNumId w:val="117"/>
  </w:num>
  <w:num w:numId="408" w16cid:durableId="1148978477">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408507542">
    <w:abstractNumId w:val="63"/>
  </w:num>
  <w:num w:numId="410" w16cid:durableId="1802574350">
    <w:abstractNumId w:val="187"/>
  </w:num>
  <w:num w:numId="411" w16cid:durableId="771784427">
    <w:abstractNumId w:val="423"/>
  </w:num>
  <w:num w:numId="412" w16cid:durableId="1560167597">
    <w:abstractNumId w:val="140"/>
  </w:num>
  <w:num w:numId="413" w16cid:durableId="732046463">
    <w:abstractNumId w:val="517"/>
  </w:num>
  <w:num w:numId="414" w16cid:durableId="1746300651">
    <w:abstractNumId w:val="362"/>
  </w:num>
  <w:num w:numId="415" w16cid:durableId="1083452561">
    <w:abstractNumId w:val="244"/>
  </w:num>
  <w:num w:numId="416" w16cid:durableId="1443576057">
    <w:abstractNumId w:val="315"/>
  </w:num>
  <w:num w:numId="417" w16cid:durableId="1076515244">
    <w:abstractNumId w:val="71"/>
  </w:num>
  <w:num w:numId="418" w16cid:durableId="1746681899">
    <w:abstractNumId w:val="91"/>
  </w:num>
  <w:num w:numId="419" w16cid:durableId="2085295051">
    <w:abstractNumId w:val="170"/>
  </w:num>
  <w:num w:numId="420" w16cid:durableId="2033919340">
    <w:abstractNumId w:val="274"/>
  </w:num>
  <w:num w:numId="421" w16cid:durableId="1146582066">
    <w:abstractNumId w:val="163"/>
  </w:num>
  <w:num w:numId="422" w16cid:durableId="1413354361">
    <w:abstractNumId w:val="272"/>
  </w:num>
  <w:num w:numId="423" w16cid:durableId="63360268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99836931">
    <w:abstractNumId w:val="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109327725">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868757247">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467817967">
    <w:abstractNumId w:val="194"/>
  </w:num>
  <w:num w:numId="428" w16cid:durableId="1457749399">
    <w:abstractNumId w:val="236"/>
  </w:num>
  <w:num w:numId="429" w16cid:durableId="66996555">
    <w:abstractNumId w:val="248"/>
  </w:num>
  <w:num w:numId="430" w16cid:durableId="629361406">
    <w:abstractNumId w:val="522"/>
  </w:num>
  <w:num w:numId="431" w16cid:durableId="210924022">
    <w:abstractNumId w:val="450"/>
  </w:num>
  <w:num w:numId="432" w16cid:durableId="1245843746">
    <w:abstractNumId w:val="87"/>
  </w:num>
  <w:num w:numId="433" w16cid:durableId="712920129">
    <w:abstractNumId w:val="122"/>
  </w:num>
  <w:num w:numId="434" w16cid:durableId="1595094583">
    <w:abstractNumId w:val="263"/>
  </w:num>
  <w:num w:numId="435" w16cid:durableId="550074175">
    <w:abstractNumId w:val="246"/>
  </w:num>
  <w:num w:numId="436" w16cid:durableId="912279001">
    <w:abstractNumId w:val="364"/>
  </w:num>
  <w:num w:numId="437" w16cid:durableId="1714187098">
    <w:abstractNumId w:val="494"/>
  </w:num>
  <w:num w:numId="438" w16cid:durableId="26030134">
    <w:abstractNumId w:val="429"/>
  </w:num>
  <w:num w:numId="439" w16cid:durableId="1152479168">
    <w:abstractNumId w:val="271"/>
  </w:num>
  <w:num w:numId="440" w16cid:durableId="1246845181">
    <w:abstractNumId w:val="308"/>
  </w:num>
  <w:num w:numId="441" w16cid:durableId="1417240968">
    <w:abstractNumId w:val="329"/>
  </w:num>
  <w:num w:numId="442" w16cid:durableId="1401251756">
    <w:abstractNumId w:val="278"/>
  </w:num>
  <w:num w:numId="443" w16cid:durableId="889464492">
    <w:abstractNumId w:val="378"/>
  </w:num>
  <w:num w:numId="444" w16cid:durableId="347757774">
    <w:abstractNumId w:val="541"/>
  </w:num>
  <w:num w:numId="445" w16cid:durableId="2026440233">
    <w:abstractNumId w:val="476"/>
  </w:num>
  <w:num w:numId="446" w16cid:durableId="86577971">
    <w:abstractNumId w:val="37"/>
  </w:num>
  <w:num w:numId="447" w16cid:durableId="823858140">
    <w:abstractNumId w:val="102"/>
  </w:num>
  <w:num w:numId="448" w16cid:durableId="641926213">
    <w:abstractNumId w:val="498"/>
  </w:num>
  <w:num w:numId="449" w16cid:durableId="967324734">
    <w:abstractNumId w:val="195"/>
  </w:num>
  <w:num w:numId="450" w16cid:durableId="725445721">
    <w:abstractNumId w:val="392"/>
  </w:num>
  <w:num w:numId="451" w16cid:durableId="1582062598">
    <w:abstractNumId w:val="270"/>
  </w:num>
  <w:num w:numId="452" w16cid:durableId="1401251401">
    <w:abstractNumId w:val="130"/>
  </w:num>
  <w:num w:numId="453" w16cid:durableId="1916737907">
    <w:abstractNumId w:val="503"/>
  </w:num>
  <w:num w:numId="454" w16cid:durableId="1116943572">
    <w:abstractNumId w:val="338"/>
  </w:num>
  <w:num w:numId="455" w16cid:durableId="1934170865">
    <w:abstractNumId w:val="98"/>
  </w:num>
  <w:num w:numId="456" w16cid:durableId="955329031">
    <w:abstractNumId w:val="323"/>
  </w:num>
  <w:num w:numId="457" w16cid:durableId="852300216">
    <w:abstractNumId w:val="184"/>
  </w:num>
  <w:num w:numId="458" w16cid:durableId="987977735">
    <w:abstractNumId w:val="440"/>
  </w:num>
  <w:num w:numId="459" w16cid:durableId="2056853418">
    <w:abstractNumId w:val="421"/>
  </w:num>
  <w:num w:numId="460" w16cid:durableId="578251883">
    <w:abstractNumId w:val="540"/>
  </w:num>
  <w:num w:numId="461" w16cid:durableId="1672490032">
    <w:abstractNumId w:val="86"/>
  </w:num>
  <w:num w:numId="462" w16cid:durableId="2142575498">
    <w:abstractNumId w:val="120"/>
  </w:num>
  <w:num w:numId="463" w16cid:durableId="1425493603">
    <w:abstractNumId w:val="424"/>
  </w:num>
  <w:num w:numId="464" w16cid:durableId="702364207">
    <w:abstractNumId w:val="129"/>
  </w:num>
  <w:num w:numId="465" w16cid:durableId="974019567">
    <w:abstractNumId w:val="545"/>
  </w:num>
  <w:num w:numId="466" w16cid:durableId="2107771613">
    <w:abstractNumId w:val="89"/>
  </w:num>
  <w:num w:numId="467" w16cid:durableId="260722216">
    <w:abstractNumId w:val="340"/>
  </w:num>
  <w:num w:numId="468" w16cid:durableId="287442564">
    <w:abstractNumId w:val="521"/>
  </w:num>
  <w:num w:numId="469" w16cid:durableId="205992327">
    <w:abstractNumId w:val="457"/>
  </w:num>
  <w:num w:numId="470" w16cid:durableId="771322760">
    <w:abstractNumId w:val="377"/>
  </w:num>
  <w:num w:numId="471" w16cid:durableId="761486892">
    <w:abstractNumId w:val="243"/>
  </w:num>
  <w:num w:numId="472" w16cid:durableId="305281726">
    <w:abstractNumId w:val="202"/>
  </w:num>
  <w:num w:numId="473" w16cid:durableId="477184062">
    <w:abstractNumId w:val="312"/>
  </w:num>
  <w:num w:numId="474" w16cid:durableId="1834761083">
    <w:abstractNumId w:val="400"/>
  </w:num>
  <w:num w:numId="475" w16cid:durableId="488521798">
    <w:abstractNumId w:val="177"/>
  </w:num>
  <w:num w:numId="476" w16cid:durableId="1185630179">
    <w:abstractNumId w:val="284"/>
  </w:num>
  <w:num w:numId="477" w16cid:durableId="28458490">
    <w:abstractNumId w:val="267"/>
  </w:num>
  <w:num w:numId="478" w16cid:durableId="993533619">
    <w:abstractNumId w:val="182"/>
  </w:num>
  <w:num w:numId="479" w16cid:durableId="291636498">
    <w:abstractNumId w:val="397"/>
  </w:num>
  <w:num w:numId="480" w16cid:durableId="1856384648">
    <w:abstractNumId w:val="169"/>
  </w:num>
  <w:num w:numId="481" w16cid:durableId="729235307">
    <w:abstractNumId w:val="95"/>
  </w:num>
  <w:num w:numId="482" w16cid:durableId="1341197208">
    <w:abstractNumId w:val="390"/>
  </w:num>
  <w:num w:numId="483" w16cid:durableId="1545436302">
    <w:abstractNumId w:val="119"/>
  </w:num>
  <w:num w:numId="484" w16cid:durableId="526018091">
    <w:abstractNumId w:val="142"/>
  </w:num>
  <w:num w:numId="485" w16cid:durableId="411859489">
    <w:abstractNumId w:val="492"/>
  </w:num>
  <w:num w:numId="486" w16cid:durableId="1329557329">
    <w:abstractNumId w:val="79"/>
  </w:num>
  <w:num w:numId="487" w16cid:durableId="787510438">
    <w:abstractNumId w:val="368"/>
  </w:num>
  <w:num w:numId="488" w16cid:durableId="831070203">
    <w:abstractNumId w:val="448"/>
  </w:num>
  <w:num w:numId="489" w16cid:durableId="718167728">
    <w:abstractNumId w:val="174"/>
  </w:num>
  <w:num w:numId="490" w16cid:durableId="1138230174">
    <w:abstractNumId w:val="523"/>
  </w:num>
  <w:num w:numId="491" w16cid:durableId="1222209672">
    <w:abstractNumId w:val="116"/>
  </w:num>
  <w:num w:numId="492" w16cid:durableId="1476215196">
    <w:abstractNumId w:val="180"/>
  </w:num>
  <w:num w:numId="493" w16cid:durableId="109135242">
    <w:abstractNumId w:val="292"/>
  </w:num>
  <w:num w:numId="494" w16cid:durableId="2138646406">
    <w:abstractNumId w:val="15"/>
  </w:num>
  <w:num w:numId="495" w16cid:durableId="1780830148">
    <w:abstractNumId w:val="29"/>
  </w:num>
  <w:num w:numId="496" w16cid:durableId="589432377">
    <w:abstractNumId w:val="30"/>
  </w:num>
  <w:num w:numId="497" w16cid:durableId="562522611">
    <w:abstractNumId w:val="31"/>
  </w:num>
  <w:num w:numId="498" w16cid:durableId="1912503074">
    <w:abstractNumId w:val="32"/>
  </w:num>
  <w:num w:numId="499" w16cid:durableId="9992437">
    <w:abstractNumId w:val="33"/>
  </w:num>
  <w:num w:numId="500" w16cid:durableId="445659779">
    <w:abstractNumId w:val="34"/>
  </w:num>
  <w:num w:numId="501" w16cid:durableId="1656834054">
    <w:abstractNumId w:val="41"/>
  </w:num>
  <w:num w:numId="502" w16cid:durableId="2121559744">
    <w:abstractNumId w:val="314"/>
  </w:num>
  <w:num w:numId="503" w16cid:durableId="1081487970">
    <w:abstractNumId w:val="52"/>
  </w:num>
  <w:num w:numId="504" w16cid:durableId="1194146533">
    <w:abstractNumId w:val="322"/>
  </w:num>
  <w:num w:numId="505" w16cid:durableId="21321974">
    <w:abstractNumId w:val="134"/>
  </w:num>
  <w:num w:numId="506" w16cid:durableId="1980112352">
    <w:abstractNumId w:val="83"/>
  </w:num>
  <w:num w:numId="507" w16cid:durableId="1639267050">
    <w:abstractNumId w:val="232"/>
  </w:num>
  <w:num w:numId="508" w16cid:durableId="1742412715">
    <w:abstractNumId w:val="431"/>
  </w:num>
  <w:num w:numId="509" w16cid:durableId="1036541659">
    <w:abstractNumId w:val="216"/>
  </w:num>
  <w:num w:numId="510" w16cid:durableId="1431777307">
    <w:abstractNumId w:val="186"/>
  </w:num>
  <w:num w:numId="511" w16cid:durableId="565722979">
    <w:abstractNumId w:val="409"/>
  </w:num>
  <w:num w:numId="512" w16cid:durableId="1664042462">
    <w:abstractNumId w:val="542"/>
  </w:num>
  <w:num w:numId="513" w16cid:durableId="254830879">
    <w:abstractNumId w:val="196"/>
  </w:num>
  <w:num w:numId="514" w16cid:durableId="1857229421">
    <w:abstractNumId w:val="372"/>
  </w:num>
  <w:num w:numId="515" w16cid:durableId="8413767">
    <w:abstractNumId w:val="508"/>
  </w:num>
  <w:num w:numId="516" w16cid:durableId="641928616">
    <w:abstractNumId w:val="247"/>
  </w:num>
  <w:num w:numId="517" w16cid:durableId="1766728809">
    <w:abstractNumId w:val="491"/>
  </w:num>
  <w:num w:numId="518" w16cid:durableId="2070301489">
    <w:abstractNumId w:val="515"/>
  </w:num>
  <w:num w:numId="519" w16cid:durableId="1414354041">
    <w:abstractNumId w:val="468"/>
  </w:num>
  <w:num w:numId="520" w16cid:durableId="173694998">
    <w:abstractNumId w:val="301"/>
  </w:num>
  <w:num w:numId="521" w16cid:durableId="36438031">
    <w:abstractNumId w:val="222"/>
  </w:num>
  <w:num w:numId="522" w16cid:durableId="1200704351">
    <w:abstractNumId w:val="251"/>
  </w:num>
  <w:num w:numId="523" w16cid:durableId="1147818950">
    <w:abstractNumId w:val="49"/>
  </w:num>
  <w:num w:numId="524" w16cid:durableId="1342850321">
    <w:abstractNumId w:val="68"/>
  </w:num>
  <w:num w:numId="525" w16cid:durableId="1591501197">
    <w:abstractNumId w:val="465"/>
  </w:num>
  <w:num w:numId="526" w16cid:durableId="1461218294">
    <w:abstractNumId w:val="70"/>
  </w:num>
  <w:num w:numId="527" w16cid:durableId="21438447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16cid:durableId="800223968">
    <w:abstractNumId w:val="452"/>
  </w:num>
  <w:num w:numId="529" w16cid:durableId="1498692290">
    <w:abstractNumId w:val="533"/>
  </w:num>
  <w:num w:numId="530" w16cid:durableId="769081300">
    <w:abstractNumId w:val="524"/>
  </w:num>
  <w:num w:numId="531" w16cid:durableId="1283338618">
    <w:abstractNumId w:val="401"/>
  </w:num>
  <w:num w:numId="532" w16cid:durableId="1946767711">
    <w:abstractNumId w:val="351"/>
  </w:num>
  <w:num w:numId="533" w16cid:durableId="292912101">
    <w:abstractNumId w:val="360"/>
  </w:num>
  <w:num w:numId="534" w16cid:durableId="1207185416">
    <w:abstractNumId w:val="266"/>
  </w:num>
  <w:num w:numId="535" w16cid:durableId="122845429">
    <w:abstractNumId w:val="536"/>
  </w:num>
  <w:num w:numId="536" w16cid:durableId="253319034">
    <w:abstractNumId w:val="391"/>
  </w:num>
  <w:num w:numId="537" w16cid:durableId="2106729262">
    <w:abstractNumId w:val="158"/>
  </w:num>
  <w:numIdMacAtCleanup w:val="5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pl-PL" w:vendorID="64" w:dllVersion="0" w:nlCheck="1" w:checkStyle="0"/>
  <w:activeWritingStyle w:appName="MSWord" w:lang="en-US" w:vendorID="64" w:dllVersion="6" w:nlCheck="1" w:checkStyle="1"/>
  <w:activeWritingStyle w:appName="MSWord" w:lang="en-GB" w:vendorID="64" w:dllVersion="6" w:nlCheck="1" w:checkStyle="1"/>
  <w:activeWritingStyle w:appName="MSWord" w:lang="pl-PL"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0" w:nlCheck="1" w:checkStyle="0"/>
  <w:proofState w:spelling="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80"/>
    <w:rsid w:val="000031EF"/>
    <w:rsid w:val="00003805"/>
    <w:rsid w:val="000056BA"/>
    <w:rsid w:val="00007231"/>
    <w:rsid w:val="0001259E"/>
    <w:rsid w:val="00012EE4"/>
    <w:rsid w:val="000134B5"/>
    <w:rsid w:val="0001482E"/>
    <w:rsid w:val="00014D8F"/>
    <w:rsid w:val="00014E19"/>
    <w:rsid w:val="0001662D"/>
    <w:rsid w:val="00021B77"/>
    <w:rsid w:val="00021CBA"/>
    <w:rsid w:val="00021D7A"/>
    <w:rsid w:val="0002564B"/>
    <w:rsid w:val="00027654"/>
    <w:rsid w:val="000300E4"/>
    <w:rsid w:val="0003020C"/>
    <w:rsid w:val="00030F86"/>
    <w:rsid w:val="00032B9A"/>
    <w:rsid w:val="00032E25"/>
    <w:rsid w:val="000337C4"/>
    <w:rsid w:val="00033852"/>
    <w:rsid w:val="00034822"/>
    <w:rsid w:val="00035D99"/>
    <w:rsid w:val="00036014"/>
    <w:rsid w:val="00040BF3"/>
    <w:rsid w:val="00040CBA"/>
    <w:rsid w:val="0004215E"/>
    <w:rsid w:val="00042551"/>
    <w:rsid w:val="00042FEC"/>
    <w:rsid w:val="00043335"/>
    <w:rsid w:val="0004375A"/>
    <w:rsid w:val="00043F83"/>
    <w:rsid w:val="00045B79"/>
    <w:rsid w:val="00045D55"/>
    <w:rsid w:val="00046833"/>
    <w:rsid w:val="00051307"/>
    <w:rsid w:val="000531F9"/>
    <w:rsid w:val="00053B91"/>
    <w:rsid w:val="00054AF9"/>
    <w:rsid w:val="00054B81"/>
    <w:rsid w:val="00054C74"/>
    <w:rsid w:val="000561B6"/>
    <w:rsid w:val="00056E59"/>
    <w:rsid w:val="00061559"/>
    <w:rsid w:val="00062739"/>
    <w:rsid w:val="000630D9"/>
    <w:rsid w:val="00064CF6"/>
    <w:rsid w:val="0006771A"/>
    <w:rsid w:val="000677E9"/>
    <w:rsid w:val="0006791B"/>
    <w:rsid w:val="00071894"/>
    <w:rsid w:val="00071C0C"/>
    <w:rsid w:val="000723AE"/>
    <w:rsid w:val="000728B4"/>
    <w:rsid w:val="00074D94"/>
    <w:rsid w:val="00080EEC"/>
    <w:rsid w:val="00081E17"/>
    <w:rsid w:val="00082AC7"/>
    <w:rsid w:val="00082B84"/>
    <w:rsid w:val="00082C2F"/>
    <w:rsid w:val="00082FD8"/>
    <w:rsid w:val="0008315B"/>
    <w:rsid w:val="00085574"/>
    <w:rsid w:val="00087BDE"/>
    <w:rsid w:val="0009083E"/>
    <w:rsid w:val="00091F45"/>
    <w:rsid w:val="00093E81"/>
    <w:rsid w:val="00093FFA"/>
    <w:rsid w:val="00094CE9"/>
    <w:rsid w:val="000960E8"/>
    <w:rsid w:val="000A0658"/>
    <w:rsid w:val="000A06CD"/>
    <w:rsid w:val="000A0DBB"/>
    <w:rsid w:val="000A113F"/>
    <w:rsid w:val="000A3B69"/>
    <w:rsid w:val="000A4005"/>
    <w:rsid w:val="000A57DA"/>
    <w:rsid w:val="000A6AAA"/>
    <w:rsid w:val="000A7916"/>
    <w:rsid w:val="000B074A"/>
    <w:rsid w:val="000B1249"/>
    <w:rsid w:val="000B1342"/>
    <w:rsid w:val="000B15B4"/>
    <w:rsid w:val="000B1C9C"/>
    <w:rsid w:val="000B2B2A"/>
    <w:rsid w:val="000B5BB9"/>
    <w:rsid w:val="000B5F67"/>
    <w:rsid w:val="000B6FA3"/>
    <w:rsid w:val="000B780F"/>
    <w:rsid w:val="000C0146"/>
    <w:rsid w:val="000C4A38"/>
    <w:rsid w:val="000C62A7"/>
    <w:rsid w:val="000D0486"/>
    <w:rsid w:val="000D2A90"/>
    <w:rsid w:val="000D3A01"/>
    <w:rsid w:val="000D3FB8"/>
    <w:rsid w:val="000E06C4"/>
    <w:rsid w:val="000E0EB5"/>
    <w:rsid w:val="000E2071"/>
    <w:rsid w:val="000E22C8"/>
    <w:rsid w:val="000E2DDE"/>
    <w:rsid w:val="000E6CB2"/>
    <w:rsid w:val="000F0956"/>
    <w:rsid w:val="000F09C9"/>
    <w:rsid w:val="000F2534"/>
    <w:rsid w:val="000F3720"/>
    <w:rsid w:val="000F5650"/>
    <w:rsid w:val="000F6979"/>
    <w:rsid w:val="000F6C08"/>
    <w:rsid w:val="000F758B"/>
    <w:rsid w:val="000F7D92"/>
    <w:rsid w:val="00100454"/>
    <w:rsid w:val="00100F6F"/>
    <w:rsid w:val="0010397A"/>
    <w:rsid w:val="001044D0"/>
    <w:rsid w:val="00104624"/>
    <w:rsid w:val="00104A69"/>
    <w:rsid w:val="00105000"/>
    <w:rsid w:val="00105F07"/>
    <w:rsid w:val="001105D4"/>
    <w:rsid w:val="001115DB"/>
    <w:rsid w:val="001117FD"/>
    <w:rsid w:val="00111874"/>
    <w:rsid w:val="001125B2"/>
    <w:rsid w:val="001134E2"/>
    <w:rsid w:val="001137FD"/>
    <w:rsid w:val="00113E78"/>
    <w:rsid w:val="001149FA"/>
    <w:rsid w:val="0012271C"/>
    <w:rsid w:val="00124BC3"/>
    <w:rsid w:val="00125568"/>
    <w:rsid w:val="001264F8"/>
    <w:rsid w:val="001273E2"/>
    <w:rsid w:val="00130E3E"/>
    <w:rsid w:val="00131BC2"/>
    <w:rsid w:val="001340A1"/>
    <w:rsid w:val="00134CA8"/>
    <w:rsid w:val="00135442"/>
    <w:rsid w:val="001426F3"/>
    <w:rsid w:val="001437EB"/>
    <w:rsid w:val="001438CD"/>
    <w:rsid w:val="0014440D"/>
    <w:rsid w:val="00144BB9"/>
    <w:rsid w:val="001453B8"/>
    <w:rsid w:val="0014567E"/>
    <w:rsid w:val="00147C86"/>
    <w:rsid w:val="001507EF"/>
    <w:rsid w:val="00150D10"/>
    <w:rsid w:val="0015106D"/>
    <w:rsid w:val="001518C1"/>
    <w:rsid w:val="00153414"/>
    <w:rsid w:val="001539E9"/>
    <w:rsid w:val="00154873"/>
    <w:rsid w:val="001551AC"/>
    <w:rsid w:val="00155866"/>
    <w:rsid w:val="00157B5E"/>
    <w:rsid w:val="00157E76"/>
    <w:rsid w:val="001600B9"/>
    <w:rsid w:val="00160BBC"/>
    <w:rsid w:val="001633BE"/>
    <w:rsid w:val="00165A7A"/>
    <w:rsid w:val="00165D17"/>
    <w:rsid w:val="00167685"/>
    <w:rsid w:val="001678BF"/>
    <w:rsid w:val="00167BE7"/>
    <w:rsid w:val="00172B36"/>
    <w:rsid w:val="00174B5F"/>
    <w:rsid w:val="00176322"/>
    <w:rsid w:val="00180EB1"/>
    <w:rsid w:val="001817A7"/>
    <w:rsid w:val="00185495"/>
    <w:rsid w:val="00191496"/>
    <w:rsid w:val="00192354"/>
    <w:rsid w:val="00192EF0"/>
    <w:rsid w:val="00195417"/>
    <w:rsid w:val="00195A0D"/>
    <w:rsid w:val="0019623F"/>
    <w:rsid w:val="00197B87"/>
    <w:rsid w:val="00197C2B"/>
    <w:rsid w:val="001A055B"/>
    <w:rsid w:val="001A1225"/>
    <w:rsid w:val="001A1DFB"/>
    <w:rsid w:val="001A3EAA"/>
    <w:rsid w:val="001A435D"/>
    <w:rsid w:val="001A6701"/>
    <w:rsid w:val="001B0861"/>
    <w:rsid w:val="001B1058"/>
    <w:rsid w:val="001B1DD6"/>
    <w:rsid w:val="001B3723"/>
    <w:rsid w:val="001B3EA8"/>
    <w:rsid w:val="001B4339"/>
    <w:rsid w:val="001B45F5"/>
    <w:rsid w:val="001B5A8B"/>
    <w:rsid w:val="001B5F8D"/>
    <w:rsid w:val="001B6455"/>
    <w:rsid w:val="001C2FFB"/>
    <w:rsid w:val="001C32A0"/>
    <w:rsid w:val="001C6797"/>
    <w:rsid w:val="001C6AA6"/>
    <w:rsid w:val="001C7C92"/>
    <w:rsid w:val="001D0178"/>
    <w:rsid w:val="001D048F"/>
    <w:rsid w:val="001D076B"/>
    <w:rsid w:val="001D0BB6"/>
    <w:rsid w:val="001D158E"/>
    <w:rsid w:val="001D169A"/>
    <w:rsid w:val="001D29BD"/>
    <w:rsid w:val="001D3DD3"/>
    <w:rsid w:val="001D4418"/>
    <w:rsid w:val="001D7EE2"/>
    <w:rsid w:val="001E093E"/>
    <w:rsid w:val="001E0A98"/>
    <w:rsid w:val="001E1FDF"/>
    <w:rsid w:val="001E2071"/>
    <w:rsid w:val="001E3F9D"/>
    <w:rsid w:val="001E4673"/>
    <w:rsid w:val="001E4EE9"/>
    <w:rsid w:val="001E5788"/>
    <w:rsid w:val="001E63B4"/>
    <w:rsid w:val="001E70AB"/>
    <w:rsid w:val="001F06CC"/>
    <w:rsid w:val="001F1A9E"/>
    <w:rsid w:val="001F1E00"/>
    <w:rsid w:val="001F2509"/>
    <w:rsid w:val="001F317E"/>
    <w:rsid w:val="001F372A"/>
    <w:rsid w:val="001F38FC"/>
    <w:rsid w:val="001F546B"/>
    <w:rsid w:val="001F5D9D"/>
    <w:rsid w:val="001F61C9"/>
    <w:rsid w:val="001F7243"/>
    <w:rsid w:val="00200018"/>
    <w:rsid w:val="00202AAF"/>
    <w:rsid w:val="00203BE7"/>
    <w:rsid w:val="00203D58"/>
    <w:rsid w:val="00204487"/>
    <w:rsid w:val="00205E91"/>
    <w:rsid w:val="0020630F"/>
    <w:rsid w:val="002077F6"/>
    <w:rsid w:val="0021044B"/>
    <w:rsid w:val="0021075A"/>
    <w:rsid w:val="00210FB6"/>
    <w:rsid w:val="00211956"/>
    <w:rsid w:val="00211E27"/>
    <w:rsid w:val="002139AE"/>
    <w:rsid w:val="002147D4"/>
    <w:rsid w:val="0021563D"/>
    <w:rsid w:val="00215A20"/>
    <w:rsid w:val="00215EAC"/>
    <w:rsid w:val="00220BFC"/>
    <w:rsid w:val="002216DA"/>
    <w:rsid w:val="00221854"/>
    <w:rsid w:val="00221F28"/>
    <w:rsid w:val="00223182"/>
    <w:rsid w:val="00223613"/>
    <w:rsid w:val="002245B8"/>
    <w:rsid w:val="002245FF"/>
    <w:rsid w:val="00224A09"/>
    <w:rsid w:val="00226BC3"/>
    <w:rsid w:val="00227407"/>
    <w:rsid w:val="002301A1"/>
    <w:rsid w:val="00231813"/>
    <w:rsid w:val="002319AE"/>
    <w:rsid w:val="002327B9"/>
    <w:rsid w:val="002328BA"/>
    <w:rsid w:val="00234937"/>
    <w:rsid w:val="0023533E"/>
    <w:rsid w:val="00235C49"/>
    <w:rsid w:val="00236589"/>
    <w:rsid w:val="00240835"/>
    <w:rsid w:val="00242901"/>
    <w:rsid w:val="002436D7"/>
    <w:rsid w:val="00244323"/>
    <w:rsid w:val="00247B44"/>
    <w:rsid w:val="00247F6F"/>
    <w:rsid w:val="002504F5"/>
    <w:rsid w:val="002563CE"/>
    <w:rsid w:val="002571ED"/>
    <w:rsid w:val="00257772"/>
    <w:rsid w:val="00257E5E"/>
    <w:rsid w:val="00260198"/>
    <w:rsid w:val="00260A9E"/>
    <w:rsid w:val="00261DBE"/>
    <w:rsid w:val="0026208A"/>
    <w:rsid w:val="0026258C"/>
    <w:rsid w:val="00263EB1"/>
    <w:rsid w:val="0026545C"/>
    <w:rsid w:val="00265CD9"/>
    <w:rsid w:val="0026677E"/>
    <w:rsid w:val="00266B10"/>
    <w:rsid w:val="002678DC"/>
    <w:rsid w:val="00267FBD"/>
    <w:rsid w:val="00272552"/>
    <w:rsid w:val="00272796"/>
    <w:rsid w:val="00273263"/>
    <w:rsid w:val="00273B22"/>
    <w:rsid w:val="00274510"/>
    <w:rsid w:val="0028214E"/>
    <w:rsid w:val="0028479E"/>
    <w:rsid w:val="00285D6E"/>
    <w:rsid w:val="00286977"/>
    <w:rsid w:val="00290568"/>
    <w:rsid w:val="0029188C"/>
    <w:rsid w:val="00293135"/>
    <w:rsid w:val="002942C5"/>
    <w:rsid w:val="00294430"/>
    <w:rsid w:val="00294859"/>
    <w:rsid w:val="002949D2"/>
    <w:rsid w:val="00294D7E"/>
    <w:rsid w:val="00296DEB"/>
    <w:rsid w:val="00297DDD"/>
    <w:rsid w:val="002A264A"/>
    <w:rsid w:val="002A3976"/>
    <w:rsid w:val="002A43D9"/>
    <w:rsid w:val="002A67C8"/>
    <w:rsid w:val="002A6A1B"/>
    <w:rsid w:val="002A6B5B"/>
    <w:rsid w:val="002A797A"/>
    <w:rsid w:val="002B006E"/>
    <w:rsid w:val="002B0785"/>
    <w:rsid w:val="002B0A03"/>
    <w:rsid w:val="002B1471"/>
    <w:rsid w:val="002B317E"/>
    <w:rsid w:val="002B4A4B"/>
    <w:rsid w:val="002B64A8"/>
    <w:rsid w:val="002B64FD"/>
    <w:rsid w:val="002C0E86"/>
    <w:rsid w:val="002C1F0F"/>
    <w:rsid w:val="002C2941"/>
    <w:rsid w:val="002C31E8"/>
    <w:rsid w:val="002C470F"/>
    <w:rsid w:val="002C6E1C"/>
    <w:rsid w:val="002D0015"/>
    <w:rsid w:val="002D129A"/>
    <w:rsid w:val="002D141E"/>
    <w:rsid w:val="002D2DC6"/>
    <w:rsid w:val="002D2F65"/>
    <w:rsid w:val="002D5F43"/>
    <w:rsid w:val="002D6887"/>
    <w:rsid w:val="002D7343"/>
    <w:rsid w:val="002E30A5"/>
    <w:rsid w:val="002E3C73"/>
    <w:rsid w:val="002E46B1"/>
    <w:rsid w:val="002E54EF"/>
    <w:rsid w:val="002E5773"/>
    <w:rsid w:val="002E6081"/>
    <w:rsid w:val="002E64EA"/>
    <w:rsid w:val="002E65CE"/>
    <w:rsid w:val="002E682B"/>
    <w:rsid w:val="002E72B0"/>
    <w:rsid w:val="002F1304"/>
    <w:rsid w:val="002F2ADA"/>
    <w:rsid w:val="002F2DFF"/>
    <w:rsid w:val="002F3D51"/>
    <w:rsid w:val="002F44ED"/>
    <w:rsid w:val="002F4AED"/>
    <w:rsid w:val="002F663B"/>
    <w:rsid w:val="002F6BA4"/>
    <w:rsid w:val="002F6BA8"/>
    <w:rsid w:val="00301698"/>
    <w:rsid w:val="00302AA0"/>
    <w:rsid w:val="00302B6F"/>
    <w:rsid w:val="00302E6A"/>
    <w:rsid w:val="00303692"/>
    <w:rsid w:val="00303BF4"/>
    <w:rsid w:val="00303EFF"/>
    <w:rsid w:val="00303FFC"/>
    <w:rsid w:val="00305378"/>
    <w:rsid w:val="00306810"/>
    <w:rsid w:val="00306F39"/>
    <w:rsid w:val="00307460"/>
    <w:rsid w:val="003101D3"/>
    <w:rsid w:val="00310551"/>
    <w:rsid w:val="00310678"/>
    <w:rsid w:val="0031237C"/>
    <w:rsid w:val="003126C7"/>
    <w:rsid w:val="00314FC2"/>
    <w:rsid w:val="00315226"/>
    <w:rsid w:val="003154C7"/>
    <w:rsid w:val="00315586"/>
    <w:rsid w:val="00315595"/>
    <w:rsid w:val="00320C60"/>
    <w:rsid w:val="00321F43"/>
    <w:rsid w:val="00325143"/>
    <w:rsid w:val="003251F5"/>
    <w:rsid w:val="003259EA"/>
    <w:rsid w:val="00325C29"/>
    <w:rsid w:val="0032614F"/>
    <w:rsid w:val="00326152"/>
    <w:rsid w:val="0032636D"/>
    <w:rsid w:val="00326F4E"/>
    <w:rsid w:val="003303A0"/>
    <w:rsid w:val="00330832"/>
    <w:rsid w:val="00330D28"/>
    <w:rsid w:val="00332E4C"/>
    <w:rsid w:val="00333D23"/>
    <w:rsid w:val="00334C2C"/>
    <w:rsid w:val="003365AC"/>
    <w:rsid w:val="003400FD"/>
    <w:rsid w:val="00340F36"/>
    <w:rsid w:val="00340F8F"/>
    <w:rsid w:val="00342FB4"/>
    <w:rsid w:val="00346607"/>
    <w:rsid w:val="00347316"/>
    <w:rsid w:val="00347613"/>
    <w:rsid w:val="0035033D"/>
    <w:rsid w:val="0035101A"/>
    <w:rsid w:val="00351E38"/>
    <w:rsid w:val="003521F9"/>
    <w:rsid w:val="00352B16"/>
    <w:rsid w:val="00352C11"/>
    <w:rsid w:val="003557F3"/>
    <w:rsid w:val="003569C2"/>
    <w:rsid w:val="003624A6"/>
    <w:rsid w:val="003632E0"/>
    <w:rsid w:val="00364FD5"/>
    <w:rsid w:val="00365389"/>
    <w:rsid w:val="00365E5A"/>
    <w:rsid w:val="00366E79"/>
    <w:rsid w:val="00367457"/>
    <w:rsid w:val="0036768A"/>
    <w:rsid w:val="00367D85"/>
    <w:rsid w:val="00367E7F"/>
    <w:rsid w:val="00370F05"/>
    <w:rsid w:val="0037277F"/>
    <w:rsid w:val="00372E4F"/>
    <w:rsid w:val="003731A7"/>
    <w:rsid w:val="0037695D"/>
    <w:rsid w:val="003809C5"/>
    <w:rsid w:val="00381C53"/>
    <w:rsid w:val="003851B9"/>
    <w:rsid w:val="00385781"/>
    <w:rsid w:val="00386AA6"/>
    <w:rsid w:val="00386C2F"/>
    <w:rsid w:val="00386F8D"/>
    <w:rsid w:val="00391235"/>
    <w:rsid w:val="00391CF7"/>
    <w:rsid w:val="00393CE0"/>
    <w:rsid w:val="003940C3"/>
    <w:rsid w:val="00394A77"/>
    <w:rsid w:val="00394A82"/>
    <w:rsid w:val="00397094"/>
    <w:rsid w:val="0039767E"/>
    <w:rsid w:val="003A0D8F"/>
    <w:rsid w:val="003A225D"/>
    <w:rsid w:val="003A2420"/>
    <w:rsid w:val="003A490E"/>
    <w:rsid w:val="003A52D9"/>
    <w:rsid w:val="003A5C96"/>
    <w:rsid w:val="003A6B49"/>
    <w:rsid w:val="003B0FE1"/>
    <w:rsid w:val="003B3D21"/>
    <w:rsid w:val="003B7B85"/>
    <w:rsid w:val="003B7C78"/>
    <w:rsid w:val="003C04A5"/>
    <w:rsid w:val="003C0C60"/>
    <w:rsid w:val="003C1309"/>
    <w:rsid w:val="003C4064"/>
    <w:rsid w:val="003C4FB8"/>
    <w:rsid w:val="003C5675"/>
    <w:rsid w:val="003C738B"/>
    <w:rsid w:val="003D2F0F"/>
    <w:rsid w:val="003D3A97"/>
    <w:rsid w:val="003D3C4C"/>
    <w:rsid w:val="003D4525"/>
    <w:rsid w:val="003D53C3"/>
    <w:rsid w:val="003D5585"/>
    <w:rsid w:val="003D7AFB"/>
    <w:rsid w:val="003E2F75"/>
    <w:rsid w:val="003E39E5"/>
    <w:rsid w:val="003E42A9"/>
    <w:rsid w:val="003E560E"/>
    <w:rsid w:val="003E73EC"/>
    <w:rsid w:val="003E7D63"/>
    <w:rsid w:val="003E7FC2"/>
    <w:rsid w:val="003F1ADD"/>
    <w:rsid w:val="003F5462"/>
    <w:rsid w:val="003F5898"/>
    <w:rsid w:val="00400F2F"/>
    <w:rsid w:val="00401C5C"/>
    <w:rsid w:val="00401DEB"/>
    <w:rsid w:val="0040497D"/>
    <w:rsid w:val="004072B0"/>
    <w:rsid w:val="0041163F"/>
    <w:rsid w:val="00411D42"/>
    <w:rsid w:val="00412275"/>
    <w:rsid w:val="0041288D"/>
    <w:rsid w:val="004128AD"/>
    <w:rsid w:val="00412FB9"/>
    <w:rsid w:val="004143FE"/>
    <w:rsid w:val="00415AE5"/>
    <w:rsid w:val="00416184"/>
    <w:rsid w:val="00416C45"/>
    <w:rsid w:val="00416DB2"/>
    <w:rsid w:val="00417A32"/>
    <w:rsid w:val="004225E7"/>
    <w:rsid w:val="004249EA"/>
    <w:rsid w:val="00424AFD"/>
    <w:rsid w:val="004269E9"/>
    <w:rsid w:val="00427E09"/>
    <w:rsid w:val="00431537"/>
    <w:rsid w:val="004328DB"/>
    <w:rsid w:val="00433DD1"/>
    <w:rsid w:val="004366CF"/>
    <w:rsid w:val="00437153"/>
    <w:rsid w:val="0044260D"/>
    <w:rsid w:val="00442C49"/>
    <w:rsid w:val="00442CB4"/>
    <w:rsid w:val="00446F95"/>
    <w:rsid w:val="004477C9"/>
    <w:rsid w:val="00450A3E"/>
    <w:rsid w:val="004513A4"/>
    <w:rsid w:val="00451D2D"/>
    <w:rsid w:val="0045261C"/>
    <w:rsid w:val="00452870"/>
    <w:rsid w:val="004532DF"/>
    <w:rsid w:val="00455B5C"/>
    <w:rsid w:val="00456460"/>
    <w:rsid w:val="004564FB"/>
    <w:rsid w:val="00456BEB"/>
    <w:rsid w:val="004570F3"/>
    <w:rsid w:val="0045724E"/>
    <w:rsid w:val="00460141"/>
    <w:rsid w:val="00460ABC"/>
    <w:rsid w:val="00460AEE"/>
    <w:rsid w:val="00460F14"/>
    <w:rsid w:val="0046155C"/>
    <w:rsid w:val="0046390E"/>
    <w:rsid w:val="00463F92"/>
    <w:rsid w:val="00464C06"/>
    <w:rsid w:val="00464EB6"/>
    <w:rsid w:val="00465251"/>
    <w:rsid w:val="00465B0F"/>
    <w:rsid w:val="00466FCE"/>
    <w:rsid w:val="00470065"/>
    <w:rsid w:val="00470537"/>
    <w:rsid w:val="00470B01"/>
    <w:rsid w:val="00470D33"/>
    <w:rsid w:val="00471982"/>
    <w:rsid w:val="00471BDE"/>
    <w:rsid w:val="0047238F"/>
    <w:rsid w:val="00472F90"/>
    <w:rsid w:val="004733EE"/>
    <w:rsid w:val="004735D6"/>
    <w:rsid w:val="00473831"/>
    <w:rsid w:val="0047435C"/>
    <w:rsid w:val="00474E61"/>
    <w:rsid w:val="00475815"/>
    <w:rsid w:val="00475CD1"/>
    <w:rsid w:val="00475F12"/>
    <w:rsid w:val="004771C7"/>
    <w:rsid w:val="0047747F"/>
    <w:rsid w:val="00481C2B"/>
    <w:rsid w:val="0048478D"/>
    <w:rsid w:val="00485770"/>
    <w:rsid w:val="00485923"/>
    <w:rsid w:val="00485C53"/>
    <w:rsid w:val="004862EB"/>
    <w:rsid w:val="004869E9"/>
    <w:rsid w:val="00487040"/>
    <w:rsid w:val="00487529"/>
    <w:rsid w:val="0049066C"/>
    <w:rsid w:val="00490692"/>
    <w:rsid w:val="00490816"/>
    <w:rsid w:val="00490F5E"/>
    <w:rsid w:val="00491689"/>
    <w:rsid w:val="004922A2"/>
    <w:rsid w:val="0049402F"/>
    <w:rsid w:val="00496E4B"/>
    <w:rsid w:val="004A02E4"/>
    <w:rsid w:val="004A179A"/>
    <w:rsid w:val="004A1967"/>
    <w:rsid w:val="004A1E78"/>
    <w:rsid w:val="004A38D0"/>
    <w:rsid w:val="004A4845"/>
    <w:rsid w:val="004A516E"/>
    <w:rsid w:val="004A599E"/>
    <w:rsid w:val="004A6F51"/>
    <w:rsid w:val="004A70C6"/>
    <w:rsid w:val="004B1440"/>
    <w:rsid w:val="004B16FB"/>
    <w:rsid w:val="004B1AE5"/>
    <w:rsid w:val="004B35A8"/>
    <w:rsid w:val="004B35FB"/>
    <w:rsid w:val="004B46A9"/>
    <w:rsid w:val="004B4774"/>
    <w:rsid w:val="004B4C1A"/>
    <w:rsid w:val="004B51D3"/>
    <w:rsid w:val="004B5296"/>
    <w:rsid w:val="004B5E90"/>
    <w:rsid w:val="004B6873"/>
    <w:rsid w:val="004C03AD"/>
    <w:rsid w:val="004C1C38"/>
    <w:rsid w:val="004C1D4C"/>
    <w:rsid w:val="004C2613"/>
    <w:rsid w:val="004C3046"/>
    <w:rsid w:val="004C3E1B"/>
    <w:rsid w:val="004C43EB"/>
    <w:rsid w:val="004C6A0C"/>
    <w:rsid w:val="004C77E6"/>
    <w:rsid w:val="004D0810"/>
    <w:rsid w:val="004D096E"/>
    <w:rsid w:val="004D1AEC"/>
    <w:rsid w:val="004D20ED"/>
    <w:rsid w:val="004D3AF1"/>
    <w:rsid w:val="004D41A9"/>
    <w:rsid w:val="004D4FCE"/>
    <w:rsid w:val="004D63F6"/>
    <w:rsid w:val="004D73D6"/>
    <w:rsid w:val="004E02F7"/>
    <w:rsid w:val="004E09FC"/>
    <w:rsid w:val="004E1969"/>
    <w:rsid w:val="004E2AA7"/>
    <w:rsid w:val="004E40D2"/>
    <w:rsid w:val="004E4A4A"/>
    <w:rsid w:val="004E4C0C"/>
    <w:rsid w:val="004E5ED2"/>
    <w:rsid w:val="004E6AC7"/>
    <w:rsid w:val="004E77F3"/>
    <w:rsid w:val="004E7A61"/>
    <w:rsid w:val="004E7CC9"/>
    <w:rsid w:val="004E7EC6"/>
    <w:rsid w:val="004F10E9"/>
    <w:rsid w:val="004F2800"/>
    <w:rsid w:val="004F2CE6"/>
    <w:rsid w:val="004F31C6"/>
    <w:rsid w:val="004F43B1"/>
    <w:rsid w:val="004F6F82"/>
    <w:rsid w:val="004F765A"/>
    <w:rsid w:val="004F76E2"/>
    <w:rsid w:val="004F78D0"/>
    <w:rsid w:val="004F7E25"/>
    <w:rsid w:val="00502E68"/>
    <w:rsid w:val="005031C7"/>
    <w:rsid w:val="00504DBA"/>
    <w:rsid w:val="00506358"/>
    <w:rsid w:val="005065BA"/>
    <w:rsid w:val="005070BE"/>
    <w:rsid w:val="005076F4"/>
    <w:rsid w:val="00507AC5"/>
    <w:rsid w:val="00511A91"/>
    <w:rsid w:val="0051249D"/>
    <w:rsid w:val="0051363B"/>
    <w:rsid w:val="00513AA2"/>
    <w:rsid w:val="00513B63"/>
    <w:rsid w:val="00514CE6"/>
    <w:rsid w:val="00516461"/>
    <w:rsid w:val="00517042"/>
    <w:rsid w:val="005208CB"/>
    <w:rsid w:val="00523915"/>
    <w:rsid w:val="005245DC"/>
    <w:rsid w:val="00524D9A"/>
    <w:rsid w:val="00525E1C"/>
    <w:rsid w:val="00526951"/>
    <w:rsid w:val="00526A48"/>
    <w:rsid w:val="00526FE8"/>
    <w:rsid w:val="00527582"/>
    <w:rsid w:val="005304C6"/>
    <w:rsid w:val="00530686"/>
    <w:rsid w:val="00532D64"/>
    <w:rsid w:val="0053361A"/>
    <w:rsid w:val="00533D1A"/>
    <w:rsid w:val="005356B7"/>
    <w:rsid w:val="0053623F"/>
    <w:rsid w:val="00536CDE"/>
    <w:rsid w:val="005376B0"/>
    <w:rsid w:val="00542811"/>
    <w:rsid w:val="00542A44"/>
    <w:rsid w:val="00542B75"/>
    <w:rsid w:val="00542E58"/>
    <w:rsid w:val="00543120"/>
    <w:rsid w:val="00543857"/>
    <w:rsid w:val="00543CD6"/>
    <w:rsid w:val="00544922"/>
    <w:rsid w:val="00545FCA"/>
    <w:rsid w:val="00546536"/>
    <w:rsid w:val="00546603"/>
    <w:rsid w:val="0054708A"/>
    <w:rsid w:val="00551B70"/>
    <w:rsid w:val="00551EDD"/>
    <w:rsid w:val="005535E0"/>
    <w:rsid w:val="005564DF"/>
    <w:rsid w:val="005570FA"/>
    <w:rsid w:val="00557C40"/>
    <w:rsid w:val="00557C92"/>
    <w:rsid w:val="005626F7"/>
    <w:rsid w:val="0056276D"/>
    <w:rsid w:val="00562BFC"/>
    <w:rsid w:val="0056383D"/>
    <w:rsid w:val="00564A76"/>
    <w:rsid w:val="00564E0A"/>
    <w:rsid w:val="00564F3C"/>
    <w:rsid w:val="00565482"/>
    <w:rsid w:val="00565B94"/>
    <w:rsid w:val="00567647"/>
    <w:rsid w:val="00570C3F"/>
    <w:rsid w:val="0057181C"/>
    <w:rsid w:val="00572F3A"/>
    <w:rsid w:val="0057369C"/>
    <w:rsid w:val="0057396B"/>
    <w:rsid w:val="00573DD2"/>
    <w:rsid w:val="00574567"/>
    <w:rsid w:val="00576B40"/>
    <w:rsid w:val="0058191F"/>
    <w:rsid w:val="005824F1"/>
    <w:rsid w:val="00582649"/>
    <w:rsid w:val="00582A7A"/>
    <w:rsid w:val="00583ED6"/>
    <w:rsid w:val="00584288"/>
    <w:rsid w:val="00585082"/>
    <w:rsid w:val="00585901"/>
    <w:rsid w:val="00591A73"/>
    <w:rsid w:val="00591C83"/>
    <w:rsid w:val="00592FDE"/>
    <w:rsid w:val="0059310B"/>
    <w:rsid w:val="00597633"/>
    <w:rsid w:val="005A06DE"/>
    <w:rsid w:val="005A19F8"/>
    <w:rsid w:val="005A2E06"/>
    <w:rsid w:val="005A4860"/>
    <w:rsid w:val="005A51D1"/>
    <w:rsid w:val="005A62E9"/>
    <w:rsid w:val="005A6D23"/>
    <w:rsid w:val="005B0CF7"/>
    <w:rsid w:val="005B1DAB"/>
    <w:rsid w:val="005B1FE5"/>
    <w:rsid w:val="005B2130"/>
    <w:rsid w:val="005B2EA6"/>
    <w:rsid w:val="005B3354"/>
    <w:rsid w:val="005B482A"/>
    <w:rsid w:val="005B4BD3"/>
    <w:rsid w:val="005B5EF0"/>
    <w:rsid w:val="005B6D0B"/>
    <w:rsid w:val="005B6EC4"/>
    <w:rsid w:val="005C0927"/>
    <w:rsid w:val="005C203F"/>
    <w:rsid w:val="005C2515"/>
    <w:rsid w:val="005C3192"/>
    <w:rsid w:val="005C4045"/>
    <w:rsid w:val="005C49F9"/>
    <w:rsid w:val="005C4C38"/>
    <w:rsid w:val="005C65AF"/>
    <w:rsid w:val="005C7EB0"/>
    <w:rsid w:val="005D4430"/>
    <w:rsid w:val="005D4FCB"/>
    <w:rsid w:val="005D6108"/>
    <w:rsid w:val="005D78FA"/>
    <w:rsid w:val="005D7AF2"/>
    <w:rsid w:val="005E05EB"/>
    <w:rsid w:val="005E1B82"/>
    <w:rsid w:val="005E44F4"/>
    <w:rsid w:val="005E4B57"/>
    <w:rsid w:val="005E61DF"/>
    <w:rsid w:val="005F0A68"/>
    <w:rsid w:val="005F1254"/>
    <w:rsid w:val="005F1EC7"/>
    <w:rsid w:val="005F4E4B"/>
    <w:rsid w:val="005F5483"/>
    <w:rsid w:val="005F556A"/>
    <w:rsid w:val="0060029B"/>
    <w:rsid w:val="00602218"/>
    <w:rsid w:val="0060315A"/>
    <w:rsid w:val="0060494C"/>
    <w:rsid w:val="00607B6C"/>
    <w:rsid w:val="00610C83"/>
    <w:rsid w:val="00612D0A"/>
    <w:rsid w:val="00613FDD"/>
    <w:rsid w:val="00614177"/>
    <w:rsid w:val="006161D0"/>
    <w:rsid w:val="00616991"/>
    <w:rsid w:val="0062185A"/>
    <w:rsid w:val="00627811"/>
    <w:rsid w:val="00627E08"/>
    <w:rsid w:val="00632D7E"/>
    <w:rsid w:val="00632F33"/>
    <w:rsid w:val="00633030"/>
    <w:rsid w:val="00633B37"/>
    <w:rsid w:val="006352F5"/>
    <w:rsid w:val="0063713F"/>
    <w:rsid w:val="00637257"/>
    <w:rsid w:val="00637F44"/>
    <w:rsid w:val="006408C6"/>
    <w:rsid w:val="006418AF"/>
    <w:rsid w:val="00641A8F"/>
    <w:rsid w:val="00641B88"/>
    <w:rsid w:val="00643090"/>
    <w:rsid w:val="006431E0"/>
    <w:rsid w:val="00644248"/>
    <w:rsid w:val="00644603"/>
    <w:rsid w:val="00647964"/>
    <w:rsid w:val="00647992"/>
    <w:rsid w:val="006505BA"/>
    <w:rsid w:val="00650CE9"/>
    <w:rsid w:val="0065166A"/>
    <w:rsid w:val="0065574C"/>
    <w:rsid w:val="006567B5"/>
    <w:rsid w:val="00657465"/>
    <w:rsid w:val="00657DBF"/>
    <w:rsid w:val="00657F25"/>
    <w:rsid w:val="006601ED"/>
    <w:rsid w:val="006607AE"/>
    <w:rsid w:val="00660E7A"/>
    <w:rsid w:val="00660F3F"/>
    <w:rsid w:val="0066156A"/>
    <w:rsid w:val="006619B7"/>
    <w:rsid w:val="00662CD5"/>
    <w:rsid w:val="006637E1"/>
    <w:rsid w:val="00664158"/>
    <w:rsid w:val="00664FB2"/>
    <w:rsid w:val="006653CD"/>
    <w:rsid w:val="0066638C"/>
    <w:rsid w:val="006675D9"/>
    <w:rsid w:val="00667809"/>
    <w:rsid w:val="0067053A"/>
    <w:rsid w:val="006705CD"/>
    <w:rsid w:val="00670613"/>
    <w:rsid w:val="006730EC"/>
    <w:rsid w:val="0067478A"/>
    <w:rsid w:val="00674C4A"/>
    <w:rsid w:val="00675456"/>
    <w:rsid w:val="00675AAB"/>
    <w:rsid w:val="0067697C"/>
    <w:rsid w:val="0067781C"/>
    <w:rsid w:val="00680F4A"/>
    <w:rsid w:val="00683491"/>
    <w:rsid w:val="006843A9"/>
    <w:rsid w:val="00684767"/>
    <w:rsid w:val="006864C8"/>
    <w:rsid w:val="006865AF"/>
    <w:rsid w:val="00686684"/>
    <w:rsid w:val="00686B74"/>
    <w:rsid w:val="00690010"/>
    <w:rsid w:val="006903B7"/>
    <w:rsid w:val="00691BB4"/>
    <w:rsid w:val="00695D5A"/>
    <w:rsid w:val="00695FFA"/>
    <w:rsid w:val="0069673F"/>
    <w:rsid w:val="0069781C"/>
    <w:rsid w:val="006A008E"/>
    <w:rsid w:val="006A078F"/>
    <w:rsid w:val="006A1D2E"/>
    <w:rsid w:val="006A65F4"/>
    <w:rsid w:val="006A76BD"/>
    <w:rsid w:val="006B0273"/>
    <w:rsid w:val="006B0554"/>
    <w:rsid w:val="006B0C0A"/>
    <w:rsid w:val="006B286F"/>
    <w:rsid w:val="006B7AD9"/>
    <w:rsid w:val="006B7F9B"/>
    <w:rsid w:val="006C18E1"/>
    <w:rsid w:val="006C219A"/>
    <w:rsid w:val="006C2570"/>
    <w:rsid w:val="006C28AF"/>
    <w:rsid w:val="006C31DC"/>
    <w:rsid w:val="006C3E8C"/>
    <w:rsid w:val="006C3FBD"/>
    <w:rsid w:val="006C4373"/>
    <w:rsid w:val="006C4DB7"/>
    <w:rsid w:val="006C53E4"/>
    <w:rsid w:val="006D1880"/>
    <w:rsid w:val="006D1DB9"/>
    <w:rsid w:val="006D1F7A"/>
    <w:rsid w:val="006D2814"/>
    <w:rsid w:val="006D3AF3"/>
    <w:rsid w:val="006D44FD"/>
    <w:rsid w:val="006D4AC4"/>
    <w:rsid w:val="006D553E"/>
    <w:rsid w:val="006D5697"/>
    <w:rsid w:val="006D59AB"/>
    <w:rsid w:val="006D6306"/>
    <w:rsid w:val="006D64B8"/>
    <w:rsid w:val="006D6722"/>
    <w:rsid w:val="006D74D4"/>
    <w:rsid w:val="006D7B55"/>
    <w:rsid w:val="006D7B9A"/>
    <w:rsid w:val="006E1276"/>
    <w:rsid w:val="006E1590"/>
    <w:rsid w:val="006E2090"/>
    <w:rsid w:val="006E390B"/>
    <w:rsid w:val="006E4426"/>
    <w:rsid w:val="006E494F"/>
    <w:rsid w:val="006E5898"/>
    <w:rsid w:val="006E58E5"/>
    <w:rsid w:val="006E5C6B"/>
    <w:rsid w:val="006E61DE"/>
    <w:rsid w:val="006E7832"/>
    <w:rsid w:val="006F0F84"/>
    <w:rsid w:val="006F1A9C"/>
    <w:rsid w:val="006F2134"/>
    <w:rsid w:val="006F2696"/>
    <w:rsid w:val="006F4C46"/>
    <w:rsid w:val="00701BAD"/>
    <w:rsid w:val="00703272"/>
    <w:rsid w:val="007042CD"/>
    <w:rsid w:val="00705772"/>
    <w:rsid w:val="007110FF"/>
    <w:rsid w:val="00712A22"/>
    <w:rsid w:val="00712BF1"/>
    <w:rsid w:val="00712D66"/>
    <w:rsid w:val="0071586F"/>
    <w:rsid w:val="00715A3C"/>
    <w:rsid w:val="00716D69"/>
    <w:rsid w:val="0071755C"/>
    <w:rsid w:val="0071779F"/>
    <w:rsid w:val="007204A8"/>
    <w:rsid w:val="007209CB"/>
    <w:rsid w:val="0072130A"/>
    <w:rsid w:val="00721B1B"/>
    <w:rsid w:val="0072425C"/>
    <w:rsid w:val="00726C67"/>
    <w:rsid w:val="00727044"/>
    <w:rsid w:val="007304FE"/>
    <w:rsid w:val="007313DB"/>
    <w:rsid w:val="00731C6A"/>
    <w:rsid w:val="00732078"/>
    <w:rsid w:val="007345F6"/>
    <w:rsid w:val="00734BF9"/>
    <w:rsid w:val="00735045"/>
    <w:rsid w:val="007350EB"/>
    <w:rsid w:val="0073604F"/>
    <w:rsid w:val="007362C2"/>
    <w:rsid w:val="00736454"/>
    <w:rsid w:val="00736549"/>
    <w:rsid w:val="00736B02"/>
    <w:rsid w:val="007401C1"/>
    <w:rsid w:val="0074128D"/>
    <w:rsid w:val="0074302D"/>
    <w:rsid w:val="00743C69"/>
    <w:rsid w:val="00743E72"/>
    <w:rsid w:val="007442B7"/>
    <w:rsid w:val="00744B27"/>
    <w:rsid w:val="007478A3"/>
    <w:rsid w:val="00747D1B"/>
    <w:rsid w:val="0075218F"/>
    <w:rsid w:val="00752B45"/>
    <w:rsid w:val="0075479F"/>
    <w:rsid w:val="00754853"/>
    <w:rsid w:val="0075634E"/>
    <w:rsid w:val="00757B71"/>
    <w:rsid w:val="00757D7A"/>
    <w:rsid w:val="007607BB"/>
    <w:rsid w:val="00760A1F"/>
    <w:rsid w:val="007627A6"/>
    <w:rsid w:val="00763B8B"/>
    <w:rsid w:val="00763CA2"/>
    <w:rsid w:val="007644E7"/>
    <w:rsid w:val="007647DF"/>
    <w:rsid w:val="00764FBC"/>
    <w:rsid w:val="0076511F"/>
    <w:rsid w:val="00765D24"/>
    <w:rsid w:val="0076696D"/>
    <w:rsid w:val="007672E8"/>
    <w:rsid w:val="00767C83"/>
    <w:rsid w:val="00770634"/>
    <w:rsid w:val="00770CF2"/>
    <w:rsid w:val="00771986"/>
    <w:rsid w:val="00772701"/>
    <w:rsid w:val="0077326E"/>
    <w:rsid w:val="00773A12"/>
    <w:rsid w:val="00775C44"/>
    <w:rsid w:val="007768FD"/>
    <w:rsid w:val="00776971"/>
    <w:rsid w:val="00776BDF"/>
    <w:rsid w:val="00777574"/>
    <w:rsid w:val="007776EC"/>
    <w:rsid w:val="007817A7"/>
    <w:rsid w:val="00781D88"/>
    <w:rsid w:val="00782F14"/>
    <w:rsid w:val="00782F46"/>
    <w:rsid w:val="00784F6B"/>
    <w:rsid w:val="007850A0"/>
    <w:rsid w:val="00785BF6"/>
    <w:rsid w:val="007862F7"/>
    <w:rsid w:val="007866CF"/>
    <w:rsid w:val="00787250"/>
    <w:rsid w:val="00787529"/>
    <w:rsid w:val="00790179"/>
    <w:rsid w:val="00790267"/>
    <w:rsid w:val="00790BC6"/>
    <w:rsid w:val="00790CFF"/>
    <w:rsid w:val="00791210"/>
    <w:rsid w:val="00791C1E"/>
    <w:rsid w:val="00792E4B"/>
    <w:rsid w:val="0079408A"/>
    <w:rsid w:val="0079609A"/>
    <w:rsid w:val="00796464"/>
    <w:rsid w:val="0079754B"/>
    <w:rsid w:val="007A0160"/>
    <w:rsid w:val="007A1637"/>
    <w:rsid w:val="007A2B22"/>
    <w:rsid w:val="007A2BE8"/>
    <w:rsid w:val="007A3BE9"/>
    <w:rsid w:val="007A4F66"/>
    <w:rsid w:val="007A712F"/>
    <w:rsid w:val="007B00F6"/>
    <w:rsid w:val="007B33E3"/>
    <w:rsid w:val="007C0135"/>
    <w:rsid w:val="007C0511"/>
    <w:rsid w:val="007C059A"/>
    <w:rsid w:val="007C116B"/>
    <w:rsid w:val="007C2B8D"/>
    <w:rsid w:val="007C30F1"/>
    <w:rsid w:val="007C39AB"/>
    <w:rsid w:val="007C4ACB"/>
    <w:rsid w:val="007C6079"/>
    <w:rsid w:val="007D1416"/>
    <w:rsid w:val="007D203D"/>
    <w:rsid w:val="007D2FD1"/>
    <w:rsid w:val="007D37B0"/>
    <w:rsid w:val="007E0378"/>
    <w:rsid w:val="007E1B27"/>
    <w:rsid w:val="007E22E3"/>
    <w:rsid w:val="007E4E48"/>
    <w:rsid w:val="007E5166"/>
    <w:rsid w:val="007E54FF"/>
    <w:rsid w:val="007E5F81"/>
    <w:rsid w:val="007F0D1A"/>
    <w:rsid w:val="007F17EA"/>
    <w:rsid w:val="007F18B8"/>
    <w:rsid w:val="007F1C24"/>
    <w:rsid w:val="007F35E7"/>
    <w:rsid w:val="007F441A"/>
    <w:rsid w:val="007F52B4"/>
    <w:rsid w:val="007F6632"/>
    <w:rsid w:val="007F6FF4"/>
    <w:rsid w:val="007F7C9B"/>
    <w:rsid w:val="007F7FD3"/>
    <w:rsid w:val="008030C5"/>
    <w:rsid w:val="008030D9"/>
    <w:rsid w:val="0080629C"/>
    <w:rsid w:val="00806A11"/>
    <w:rsid w:val="00811AA1"/>
    <w:rsid w:val="00812DD2"/>
    <w:rsid w:val="008152D6"/>
    <w:rsid w:val="00815440"/>
    <w:rsid w:val="00815443"/>
    <w:rsid w:val="00817086"/>
    <w:rsid w:val="0081785F"/>
    <w:rsid w:val="00821BC1"/>
    <w:rsid w:val="00822A2E"/>
    <w:rsid w:val="00825421"/>
    <w:rsid w:val="0082589B"/>
    <w:rsid w:val="00826D76"/>
    <w:rsid w:val="00830761"/>
    <w:rsid w:val="00830C17"/>
    <w:rsid w:val="008319F4"/>
    <w:rsid w:val="00831FC1"/>
    <w:rsid w:val="00832BFF"/>
    <w:rsid w:val="00832E8D"/>
    <w:rsid w:val="00833795"/>
    <w:rsid w:val="00834D90"/>
    <w:rsid w:val="00834EC1"/>
    <w:rsid w:val="0083577D"/>
    <w:rsid w:val="00835BF8"/>
    <w:rsid w:val="00835E68"/>
    <w:rsid w:val="0083693E"/>
    <w:rsid w:val="00836AD4"/>
    <w:rsid w:val="008405C8"/>
    <w:rsid w:val="0084176F"/>
    <w:rsid w:val="008417C8"/>
    <w:rsid w:val="00842CB1"/>
    <w:rsid w:val="00842CB9"/>
    <w:rsid w:val="008440AF"/>
    <w:rsid w:val="00844B1C"/>
    <w:rsid w:val="00844DF1"/>
    <w:rsid w:val="0084580D"/>
    <w:rsid w:val="00845DD3"/>
    <w:rsid w:val="0084601E"/>
    <w:rsid w:val="00846F7A"/>
    <w:rsid w:val="008470DD"/>
    <w:rsid w:val="0084746B"/>
    <w:rsid w:val="0084785A"/>
    <w:rsid w:val="0085071B"/>
    <w:rsid w:val="00851694"/>
    <w:rsid w:val="0085198E"/>
    <w:rsid w:val="008545A1"/>
    <w:rsid w:val="00854E24"/>
    <w:rsid w:val="00855A9A"/>
    <w:rsid w:val="0085609D"/>
    <w:rsid w:val="00857206"/>
    <w:rsid w:val="008633B1"/>
    <w:rsid w:val="00867004"/>
    <w:rsid w:val="008673F9"/>
    <w:rsid w:val="00870226"/>
    <w:rsid w:val="00872EDC"/>
    <w:rsid w:val="00874406"/>
    <w:rsid w:val="00874D68"/>
    <w:rsid w:val="008774FE"/>
    <w:rsid w:val="008775AC"/>
    <w:rsid w:val="00877953"/>
    <w:rsid w:val="00880EFE"/>
    <w:rsid w:val="00881E0F"/>
    <w:rsid w:val="008826B2"/>
    <w:rsid w:val="00883D64"/>
    <w:rsid w:val="00893D3F"/>
    <w:rsid w:val="00893F85"/>
    <w:rsid w:val="008955B8"/>
    <w:rsid w:val="00897C54"/>
    <w:rsid w:val="008A1637"/>
    <w:rsid w:val="008A1665"/>
    <w:rsid w:val="008A3363"/>
    <w:rsid w:val="008A34F2"/>
    <w:rsid w:val="008A3905"/>
    <w:rsid w:val="008A3F11"/>
    <w:rsid w:val="008A426F"/>
    <w:rsid w:val="008A4D79"/>
    <w:rsid w:val="008A593A"/>
    <w:rsid w:val="008A5C93"/>
    <w:rsid w:val="008A5D89"/>
    <w:rsid w:val="008A6DA7"/>
    <w:rsid w:val="008A70E2"/>
    <w:rsid w:val="008A77C8"/>
    <w:rsid w:val="008B1CB3"/>
    <w:rsid w:val="008B27F9"/>
    <w:rsid w:val="008B4935"/>
    <w:rsid w:val="008B4CEB"/>
    <w:rsid w:val="008B5321"/>
    <w:rsid w:val="008B5D12"/>
    <w:rsid w:val="008B63EA"/>
    <w:rsid w:val="008B6DB8"/>
    <w:rsid w:val="008C0F19"/>
    <w:rsid w:val="008C15E4"/>
    <w:rsid w:val="008C1D49"/>
    <w:rsid w:val="008C1E1B"/>
    <w:rsid w:val="008C307C"/>
    <w:rsid w:val="008C3594"/>
    <w:rsid w:val="008C3EB7"/>
    <w:rsid w:val="008C4AA4"/>
    <w:rsid w:val="008C6C14"/>
    <w:rsid w:val="008C7616"/>
    <w:rsid w:val="008C7ADE"/>
    <w:rsid w:val="008D0B4E"/>
    <w:rsid w:val="008D4A29"/>
    <w:rsid w:val="008D5706"/>
    <w:rsid w:val="008D6023"/>
    <w:rsid w:val="008D6446"/>
    <w:rsid w:val="008D7C4F"/>
    <w:rsid w:val="008E019D"/>
    <w:rsid w:val="008E0467"/>
    <w:rsid w:val="008E0D92"/>
    <w:rsid w:val="008E48BD"/>
    <w:rsid w:val="008E58F5"/>
    <w:rsid w:val="008E6A62"/>
    <w:rsid w:val="008E7251"/>
    <w:rsid w:val="008F07BE"/>
    <w:rsid w:val="008F19EB"/>
    <w:rsid w:val="008F28A8"/>
    <w:rsid w:val="008F5771"/>
    <w:rsid w:val="008F5F0E"/>
    <w:rsid w:val="008F7CB1"/>
    <w:rsid w:val="00900656"/>
    <w:rsid w:val="00900E7F"/>
    <w:rsid w:val="00901595"/>
    <w:rsid w:val="009024AE"/>
    <w:rsid w:val="009024D9"/>
    <w:rsid w:val="009030BB"/>
    <w:rsid w:val="009030E7"/>
    <w:rsid w:val="009059D7"/>
    <w:rsid w:val="00905A41"/>
    <w:rsid w:val="00906DA6"/>
    <w:rsid w:val="0091494E"/>
    <w:rsid w:val="009155C4"/>
    <w:rsid w:val="00916075"/>
    <w:rsid w:val="00916506"/>
    <w:rsid w:val="0092057B"/>
    <w:rsid w:val="00920EB9"/>
    <w:rsid w:val="009211CE"/>
    <w:rsid w:val="00923DFE"/>
    <w:rsid w:val="0092571B"/>
    <w:rsid w:val="00925A4D"/>
    <w:rsid w:val="00926CB2"/>
    <w:rsid w:val="00927284"/>
    <w:rsid w:val="0093086A"/>
    <w:rsid w:val="00932DE8"/>
    <w:rsid w:val="00933250"/>
    <w:rsid w:val="00933455"/>
    <w:rsid w:val="009335E6"/>
    <w:rsid w:val="009351C6"/>
    <w:rsid w:val="00935693"/>
    <w:rsid w:val="00937D93"/>
    <w:rsid w:val="00942F51"/>
    <w:rsid w:val="00944C89"/>
    <w:rsid w:val="009460B5"/>
    <w:rsid w:val="0094626F"/>
    <w:rsid w:val="009467F4"/>
    <w:rsid w:val="009500D0"/>
    <w:rsid w:val="00951B5A"/>
    <w:rsid w:val="00951C97"/>
    <w:rsid w:val="00955207"/>
    <w:rsid w:val="00955885"/>
    <w:rsid w:val="0095664C"/>
    <w:rsid w:val="009571F1"/>
    <w:rsid w:val="00961367"/>
    <w:rsid w:val="00962317"/>
    <w:rsid w:val="00962DEB"/>
    <w:rsid w:val="00964606"/>
    <w:rsid w:val="0096492F"/>
    <w:rsid w:val="009655C3"/>
    <w:rsid w:val="00972D2F"/>
    <w:rsid w:val="00973F04"/>
    <w:rsid w:val="00973FDB"/>
    <w:rsid w:val="009742D1"/>
    <w:rsid w:val="00976278"/>
    <w:rsid w:val="009779A7"/>
    <w:rsid w:val="00980058"/>
    <w:rsid w:val="009810C4"/>
    <w:rsid w:val="00985E40"/>
    <w:rsid w:val="00986EAF"/>
    <w:rsid w:val="009873B4"/>
    <w:rsid w:val="00987F02"/>
    <w:rsid w:val="009910D0"/>
    <w:rsid w:val="00991749"/>
    <w:rsid w:val="009918E0"/>
    <w:rsid w:val="00993057"/>
    <w:rsid w:val="009934A3"/>
    <w:rsid w:val="00995A92"/>
    <w:rsid w:val="00996A79"/>
    <w:rsid w:val="009975FB"/>
    <w:rsid w:val="009A03A6"/>
    <w:rsid w:val="009A03D7"/>
    <w:rsid w:val="009A080D"/>
    <w:rsid w:val="009A18BA"/>
    <w:rsid w:val="009A3764"/>
    <w:rsid w:val="009A5ACB"/>
    <w:rsid w:val="009B10BF"/>
    <w:rsid w:val="009B2698"/>
    <w:rsid w:val="009B368E"/>
    <w:rsid w:val="009B37EF"/>
    <w:rsid w:val="009B3A94"/>
    <w:rsid w:val="009B5F8F"/>
    <w:rsid w:val="009B7A81"/>
    <w:rsid w:val="009B7B25"/>
    <w:rsid w:val="009B7DBB"/>
    <w:rsid w:val="009B7EC1"/>
    <w:rsid w:val="009C051A"/>
    <w:rsid w:val="009C17EC"/>
    <w:rsid w:val="009C32C6"/>
    <w:rsid w:val="009C5C03"/>
    <w:rsid w:val="009C61B0"/>
    <w:rsid w:val="009C6A70"/>
    <w:rsid w:val="009D39C7"/>
    <w:rsid w:val="009D3C98"/>
    <w:rsid w:val="009D46A4"/>
    <w:rsid w:val="009D4A8D"/>
    <w:rsid w:val="009D4BEA"/>
    <w:rsid w:val="009D571B"/>
    <w:rsid w:val="009D7A9D"/>
    <w:rsid w:val="009E1354"/>
    <w:rsid w:val="009E16CF"/>
    <w:rsid w:val="009E1E49"/>
    <w:rsid w:val="009E2920"/>
    <w:rsid w:val="009E38C5"/>
    <w:rsid w:val="009E4B77"/>
    <w:rsid w:val="009E7504"/>
    <w:rsid w:val="009E7653"/>
    <w:rsid w:val="009F0905"/>
    <w:rsid w:val="009F13D8"/>
    <w:rsid w:val="009F1471"/>
    <w:rsid w:val="009F2E60"/>
    <w:rsid w:val="009F32E4"/>
    <w:rsid w:val="009F3EB8"/>
    <w:rsid w:val="009F4665"/>
    <w:rsid w:val="009F5B2C"/>
    <w:rsid w:val="009F6798"/>
    <w:rsid w:val="009F755E"/>
    <w:rsid w:val="00A0051D"/>
    <w:rsid w:val="00A042E9"/>
    <w:rsid w:val="00A0694E"/>
    <w:rsid w:val="00A071EC"/>
    <w:rsid w:val="00A126CA"/>
    <w:rsid w:val="00A12766"/>
    <w:rsid w:val="00A142FF"/>
    <w:rsid w:val="00A14973"/>
    <w:rsid w:val="00A14E27"/>
    <w:rsid w:val="00A15D91"/>
    <w:rsid w:val="00A16423"/>
    <w:rsid w:val="00A17CCA"/>
    <w:rsid w:val="00A218C8"/>
    <w:rsid w:val="00A22ED9"/>
    <w:rsid w:val="00A22FF2"/>
    <w:rsid w:val="00A23CF6"/>
    <w:rsid w:val="00A25B4C"/>
    <w:rsid w:val="00A25EE2"/>
    <w:rsid w:val="00A27299"/>
    <w:rsid w:val="00A31146"/>
    <w:rsid w:val="00A31B7B"/>
    <w:rsid w:val="00A327CE"/>
    <w:rsid w:val="00A335B4"/>
    <w:rsid w:val="00A34CFB"/>
    <w:rsid w:val="00A34DD7"/>
    <w:rsid w:val="00A36A3D"/>
    <w:rsid w:val="00A43B62"/>
    <w:rsid w:val="00A43C48"/>
    <w:rsid w:val="00A45AB0"/>
    <w:rsid w:val="00A45D8F"/>
    <w:rsid w:val="00A46264"/>
    <w:rsid w:val="00A50E8F"/>
    <w:rsid w:val="00A513EA"/>
    <w:rsid w:val="00A51505"/>
    <w:rsid w:val="00A521A9"/>
    <w:rsid w:val="00A52BBC"/>
    <w:rsid w:val="00A5585C"/>
    <w:rsid w:val="00A55A31"/>
    <w:rsid w:val="00A55E46"/>
    <w:rsid w:val="00A560B5"/>
    <w:rsid w:val="00A570E3"/>
    <w:rsid w:val="00A60212"/>
    <w:rsid w:val="00A60B71"/>
    <w:rsid w:val="00A61DB6"/>
    <w:rsid w:val="00A622BF"/>
    <w:rsid w:val="00A6245C"/>
    <w:rsid w:val="00A6275C"/>
    <w:rsid w:val="00A63096"/>
    <w:rsid w:val="00A63BFC"/>
    <w:rsid w:val="00A63E43"/>
    <w:rsid w:val="00A670BA"/>
    <w:rsid w:val="00A67980"/>
    <w:rsid w:val="00A67AA3"/>
    <w:rsid w:val="00A703B7"/>
    <w:rsid w:val="00A7106E"/>
    <w:rsid w:val="00A712ED"/>
    <w:rsid w:val="00A72617"/>
    <w:rsid w:val="00A72AAC"/>
    <w:rsid w:val="00A73FE3"/>
    <w:rsid w:val="00A8072C"/>
    <w:rsid w:val="00A8093D"/>
    <w:rsid w:val="00A80A31"/>
    <w:rsid w:val="00A81462"/>
    <w:rsid w:val="00A8303D"/>
    <w:rsid w:val="00A839E3"/>
    <w:rsid w:val="00A83C46"/>
    <w:rsid w:val="00A848A0"/>
    <w:rsid w:val="00A8599B"/>
    <w:rsid w:val="00A86700"/>
    <w:rsid w:val="00A86A99"/>
    <w:rsid w:val="00A86CD4"/>
    <w:rsid w:val="00A86DA1"/>
    <w:rsid w:val="00A9080D"/>
    <w:rsid w:val="00A90A9F"/>
    <w:rsid w:val="00A92137"/>
    <w:rsid w:val="00A92422"/>
    <w:rsid w:val="00A943D4"/>
    <w:rsid w:val="00A97A00"/>
    <w:rsid w:val="00AA00C5"/>
    <w:rsid w:val="00AA0555"/>
    <w:rsid w:val="00AA0769"/>
    <w:rsid w:val="00AA0C3F"/>
    <w:rsid w:val="00AA11C5"/>
    <w:rsid w:val="00AA2181"/>
    <w:rsid w:val="00AA26AE"/>
    <w:rsid w:val="00AA279A"/>
    <w:rsid w:val="00AA2E80"/>
    <w:rsid w:val="00AA34AC"/>
    <w:rsid w:val="00AA40BE"/>
    <w:rsid w:val="00AA50BB"/>
    <w:rsid w:val="00AA576A"/>
    <w:rsid w:val="00AA58F9"/>
    <w:rsid w:val="00AA7FFC"/>
    <w:rsid w:val="00AB06F3"/>
    <w:rsid w:val="00AB103D"/>
    <w:rsid w:val="00AB2CA1"/>
    <w:rsid w:val="00AB359F"/>
    <w:rsid w:val="00AB5BCA"/>
    <w:rsid w:val="00AB6CF1"/>
    <w:rsid w:val="00AC15F0"/>
    <w:rsid w:val="00AC4956"/>
    <w:rsid w:val="00AC5935"/>
    <w:rsid w:val="00AC652F"/>
    <w:rsid w:val="00AD022F"/>
    <w:rsid w:val="00AD065A"/>
    <w:rsid w:val="00AD0E44"/>
    <w:rsid w:val="00AD26BE"/>
    <w:rsid w:val="00AD2C56"/>
    <w:rsid w:val="00AD5477"/>
    <w:rsid w:val="00AD64FB"/>
    <w:rsid w:val="00AD7C34"/>
    <w:rsid w:val="00AE208A"/>
    <w:rsid w:val="00AE44E1"/>
    <w:rsid w:val="00AE4A45"/>
    <w:rsid w:val="00AE58BD"/>
    <w:rsid w:val="00AF1412"/>
    <w:rsid w:val="00AF204C"/>
    <w:rsid w:val="00AF4882"/>
    <w:rsid w:val="00AF4F43"/>
    <w:rsid w:val="00AF59FC"/>
    <w:rsid w:val="00AF69DA"/>
    <w:rsid w:val="00AF6AB8"/>
    <w:rsid w:val="00AF78B2"/>
    <w:rsid w:val="00B00D6C"/>
    <w:rsid w:val="00B016A6"/>
    <w:rsid w:val="00B02557"/>
    <w:rsid w:val="00B04875"/>
    <w:rsid w:val="00B05EEF"/>
    <w:rsid w:val="00B0785D"/>
    <w:rsid w:val="00B11E41"/>
    <w:rsid w:val="00B12824"/>
    <w:rsid w:val="00B12DC6"/>
    <w:rsid w:val="00B1366F"/>
    <w:rsid w:val="00B152EC"/>
    <w:rsid w:val="00B155B4"/>
    <w:rsid w:val="00B174A0"/>
    <w:rsid w:val="00B17C7A"/>
    <w:rsid w:val="00B223D7"/>
    <w:rsid w:val="00B24772"/>
    <w:rsid w:val="00B2615A"/>
    <w:rsid w:val="00B31E19"/>
    <w:rsid w:val="00B320CF"/>
    <w:rsid w:val="00B34C7B"/>
    <w:rsid w:val="00B35961"/>
    <w:rsid w:val="00B3703E"/>
    <w:rsid w:val="00B37499"/>
    <w:rsid w:val="00B3799E"/>
    <w:rsid w:val="00B4178B"/>
    <w:rsid w:val="00B41898"/>
    <w:rsid w:val="00B44A6C"/>
    <w:rsid w:val="00B45452"/>
    <w:rsid w:val="00B460AA"/>
    <w:rsid w:val="00B46B12"/>
    <w:rsid w:val="00B46C23"/>
    <w:rsid w:val="00B471B5"/>
    <w:rsid w:val="00B47486"/>
    <w:rsid w:val="00B474E7"/>
    <w:rsid w:val="00B47914"/>
    <w:rsid w:val="00B5012B"/>
    <w:rsid w:val="00B51933"/>
    <w:rsid w:val="00B529F8"/>
    <w:rsid w:val="00B531BA"/>
    <w:rsid w:val="00B53FBC"/>
    <w:rsid w:val="00B540DD"/>
    <w:rsid w:val="00B6191D"/>
    <w:rsid w:val="00B6237D"/>
    <w:rsid w:val="00B64361"/>
    <w:rsid w:val="00B65735"/>
    <w:rsid w:val="00B66877"/>
    <w:rsid w:val="00B71010"/>
    <w:rsid w:val="00B71A3A"/>
    <w:rsid w:val="00B71FE9"/>
    <w:rsid w:val="00B73C19"/>
    <w:rsid w:val="00B74D0A"/>
    <w:rsid w:val="00B7524D"/>
    <w:rsid w:val="00B767E1"/>
    <w:rsid w:val="00B812D7"/>
    <w:rsid w:val="00B824C1"/>
    <w:rsid w:val="00B82EE9"/>
    <w:rsid w:val="00B82F48"/>
    <w:rsid w:val="00B832EF"/>
    <w:rsid w:val="00B83504"/>
    <w:rsid w:val="00B8549A"/>
    <w:rsid w:val="00B865B1"/>
    <w:rsid w:val="00B86E37"/>
    <w:rsid w:val="00B876BE"/>
    <w:rsid w:val="00B87AAD"/>
    <w:rsid w:val="00B90433"/>
    <w:rsid w:val="00B90FF7"/>
    <w:rsid w:val="00B9109A"/>
    <w:rsid w:val="00B91126"/>
    <w:rsid w:val="00B922E5"/>
    <w:rsid w:val="00B934DA"/>
    <w:rsid w:val="00B93C5A"/>
    <w:rsid w:val="00B93FF0"/>
    <w:rsid w:val="00B940DA"/>
    <w:rsid w:val="00BA1D43"/>
    <w:rsid w:val="00BA1F1F"/>
    <w:rsid w:val="00BA2896"/>
    <w:rsid w:val="00BA36AC"/>
    <w:rsid w:val="00BA41C6"/>
    <w:rsid w:val="00BA5937"/>
    <w:rsid w:val="00BA6440"/>
    <w:rsid w:val="00BB0062"/>
    <w:rsid w:val="00BB0BA8"/>
    <w:rsid w:val="00BB3202"/>
    <w:rsid w:val="00BB393D"/>
    <w:rsid w:val="00BB4ABC"/>
    <w:rsid w:val="00BB6D4A"/>
    <w:rsid w:val="00BB75F6"/>
    <w:rsid w:val="00BB79CD"/>
    <w:rsid w:val="00BC09B3"/>
    <w:rsid w:val="00BC1563"/>
    <w:rsid w:val="00BC1601"/>
    <w:rsid w:val="00BC1710"/>
    <w:rsid w:val="00BC2338"/>
    <w:rsid w:val="00BC322F"/>
    <w:rsid w:val="00BC4432"/>
    <w:rsid w:val="00BC49C0"/>
    <w:rsid w:val="00BC52D2"/>
    <w:rsid w:val="00BC5571"/>
    <w:rsid w:val="00BC5A79"/>
    <w:rsid w:val="00BC650A"/>
    <w:rsid w:val="00BC656D"/>
    <w:rsid w:val="00BC6807"/>
    <w:rsid w:val="00BC6B42"/>
    <w:rsid w:val="00BD1997"/>
    <w:rsid w:val="00BD2054"/>
    <w:rsid w:val="00BD2BEC"/>
    <w:rsid w:val="00BD2E5C"/>
    <w:rsid w:val="00BD5993"/>
    <w:rsid w:val="00BD6984"/>
    <w:rsid w:val="00BD73D6"/>
    <w:rsid w:val="00BE16EE"/>
    <w:rsid w:val="00BE38C3"/>
    <w:rsid w:val="00BE3B05"/>
    <w:rsid w:val="00BE4310"/>
    <w:rsid w:val="00BE4EEE"/>
    <w:rsid w:val="00BE5B22"/>
    <w:rsid w:val="00BF2206"/>
    <w:rsid w:val="00BF27B8"/>
    <w:rsid w:val="00BF2A69"/>
    <w:rsid w:val="00BF3883"/>
    <w:rsid w:val="00BF458A"/>
    <w:rsid w:val="00BF45B4"/>
    <w:rsid w:val="00BF4F2B"/>
    <w:rsid w:val="00BF601C"/>
    <w:rsid w:val="00C00161"/>
    <w:rsid w:val="00C02B0E"/>
    <w:rsid w:val="00C0534E"/>
    <w:rsid w:val="00C05D22"/>
    <w:rsid w:val="00C06BF9"/>
    <w:rsid w:val="00C071F1"/>
    <w:rsid w:val="00C0732F"/>
    <w:rsid w:val="00C075DB"/>
    <w:rsid w:val="00C07F3E"/>
    <w:rsid w:val="00C1099D"/>
    <w:rsid w:val="00C10EBA"/>
    <w:rsid w:val="00C119F1"/>
    <w:rsid w:val="00C141E8"/>
    <w:rsid w:val="00C16F6D"/>
    <w:rsid w:val="00C17FC4"/>
    <w:rsid w:val="00C233E8"/>
    <w:rsid w:val="00C23486"/>
    <w:rsid w:val="00C24079"/>
    <w:rsid w:val="00C244D1"/>
    <w:rsid w:val="00C24D59"/>
    <w:rsid w:val="00C26841"/>
    <w:rsid w:val="00C27E5C"/>
    <w:rsid w:val="00C32DF0"/>
    <w:rsid w:val="00C36184"/>
    <w:rsid w:val="00C3737C"/>
    <w:rsid w:val="00C44F73"/>
    <w:rsid w:val="00C44F86"/>
    <w:rsid w:val="00C450C0"/>
    <w:rsid w:val="00C456D2"/>
    <w:rsid w:val="00C45EFB"/>
    <w:rsid w:val="00C462D0"/>
    <w:rsid w:val="00C47DF8"/>
    <w:rsid w:val="00C50A41"/>
    <w:rsid w:val="00C55A6A"/>
    <w:rsid w:val="00C56070"/>
    <w:rsid w:val="00C56A1A"/>
    <w:rsid w:val="00C5758D"/>
    <w:rsid w:val="00C609F5"/>
    <w:rsid w:val="00C61247"/>
    <w:rsid w:val="00C61AB7"/>
    <w:rsid w:val="00C635A8"/>
    <w:rsid w:val="00C64CA7"/>
    <w:rsid w:val="00C662B8"/>
    <w:rsid w:val="00C66EF7"/>
    <w:rsid w:val="00C67818"/>
    <w:rsid w:val="00C67A8F"/>
    <w:rsid w:val="00C70581"/>
    <w:rsid w:val="00C7073E"/>
    <w:rsid w:val="00C71DFD"/>
    <w:rsid w:val="00C73829"/>
    <w:rsid w:val="00C74DF6"/>
    <w:rsid w:val="00C77296"/>
    <w:rsid w:val="00C816CF"/>
    <w:rsid w:val="00C81D81"/>
    <w:rsid w:val="00C82A8D"/>
    <w:rsid w:val="00C84352"/>
    <w:rsid w:val="00C849F5"/>
    <w:rsid w:val="00C90638"/>
    <w:rsid w:val="00C9094E"/>
    <w:rsid w:val="00C92428"/>
    <w:rsid w:val="00C93235"/>
    <w:rsid w:val="00C93721"/>
    <w:rsid w:val="00C953FA"/>
    <w:rsid w:val="00C96629"/>
    <w:rsid w:val="00C977D1"/>
    <w:rsid w:val="00C97D9F"/>
    <w:rsid w:val="00CA0EF9"/>
    <w:rsid w:val="00CA129A"/>
    <w:rsid w:val="00CA2C34"/>
    <w:rsid w:val="00CA2FCF"/>
    <w:rsid w:val="00CA34CD"/>
    <w:rsid w:val="00CA4B45"/>
    <w:rsid w:val="00CA5924"/>
    <w:rsid w:val="00CA5CF2"/>
    <w:rsid w:val="00CA66BC"/>
    <w:rsid w:val="00CA6825"/>
    <w:rsid w:val="00CA68EC"/>
    <w:rsid w:val="00CA6FE9"/>
    <w:rsid w:val="00CB0790"/>
    <w:rsid w:val="00CB081A"/>
    <w:rsid w:val="00CB4C26"/>
    <w:rsid w:val="00CB58E1"/>
    <w:rsid w:val="00CB6101"/>
    <w:rsid w:val="00CC02F8"/>
    <w:rsid w:val="00CC10A6"/>
    <w:rsid w:val="00CC2F1A"/>
    <w:rsid w:val="00CC5363"/>
    <w:rsid w:val="00CC59AD"/>
    <w:rsid w:val="00CC5A35"/>
    <w:rsid w:val="00CC5D32"/>
    <w:rsid w:val="00CC5E93"/>
    <w:rsid w:val="00CD22F4"/>
    <w:rsid w:val="00CD3455"/>
    <w:rsid w:val="00CD3A7D"/>
    <w:rsid w:val="00CD4293"/>
    <w:rsid w:val="00CD6064"/>
    <w:rsid w:val="00CD65DC"/>
    <w:rsid w:val="00CD6DA8"/>
    <w:rsid w:val="00CD794D"/>
    <w:rsid w:val="00CE1B14"/>
    <w:rsid w:val="00CE1D58"/>
    <w:rsid w:val="00CE24ED"/>
    <w:rsid w:val="00CE2C63"/>
    <w:rsid w:val="00CE4569"/>
    <w:rsid w:val="00CE4D6E"/>
    <w:rsid w:val="00CE5CE0"/>
    <w:rsid w:val="00CE6F4D"/>
    <w:rsid w:val="00CF0D08"/>
    <w:rsid w:val="00CF172D"/>
    <w:rsid w:val="00CF18AB"/>
    <w:rsid w:val="00CF3280"/>
    <w:rsid w:val="00CF6041"/>
    <w:rsid w:val="00CF6FBE"/>
    <w:rsid w:val="00D0046A"/>
    <w:rsid w:val="00D01509"/>
    <w:rsid w:val="00D015ED"/>
    <w:rsid w:val="00D02386"/>
    <w:rsid w:val="00D02683"/>
    <w:rsid w:val="00D046C0"/>
    <w:rsid w:val="00D063DA"/>
    <w:rsid w:val="00D06D8E"/>
    <w:rsid w:val="00D101DE"/>
    <w:rsid w:val="00D1138D"/>
    <w:rsid w:val="00D1195B"/>
    <w:rsid w:val="00D122CC"/>
    <w:rsid w:val="00D12F3C"/>
    <w:rsid w:val="00D137D9"/>
    <w:rsid w:val="00D13D63"/>
    <w:rsid w:val="00D1425B"/>
    <w:rsid w:val="00D15087"/>
    <w:rsid w:val="00D1515F"/>
    <w:rsid w:val="00D16DCB"/>
    <w:rsid w:val="00D16FCB"/>
    <w:rsid w:val="00D17B0C"/>
    <w:rsid w:val="00D20320"/>
    <w:rsid w:val="00D21A54"/>
    <w:rsid w:val="00D22683"/>
    <w:rsid w:val="00D22CF6"/>
    <w:rsid w:val="00D24E17"/>
    <w:rsid w:val="00D25495"/>
    <w:rsid w:val="00D25889"/>
    <w:rsid w:val="00D26051"/>
    <w:rsid w:val="00D32530"/>
    <w:rsid w:val="00D32AA6"/>
    <w:rsid w:val="00D35BED"/>
    <w:rsid w:val="00D361FD"/>
    <w:rsid w:val="00D36696"/>
    <w:rsid w:val="00D36B2F"/>
    <w:rsid w:val="00D37751"/>
    <w:rsid w:val="00D4109E"/>
    <w:rsid w:val="00D41A71"/>
    <w:rsid w:val="00D4222B"/>
    <w:rsid w:val="00D44238"/>
    <w:rsid w:val="00D4689D"/>
    <w:rsid w:val="00D50325"/>
    <w:rsid w:val="00D5320C"/>
    <w:rsid w:val="00D53945"/>
    <w:rsid w:val="00D56521"/>
    <w:rsid w:val="00D56C77"/>
    <w:rsid w:val="00D57A21"/>
    <w:rsid w:val="00D62CC5"/>
    <w:rsid w:val="00D63007"/>
    <w:rsid w:val="00D632DD"/>
    <w:rsid w:val="00D63BEF"/>
    <w:rsid w:val="00D63FD1"/>
    <w:rsid w:val="00D65356"/>
    <w:rsid w:val="00D66274"/>
    <w:rsid w:val="00D663E8"/>
    <w:rsid w:val="00D6688D"/>
    <w:rsid w:val="00D6723A"/>
    <w:rsid w:val="00D67371"/>
    <w:rsid w:val="00D6743E"/>
    <w:rsid w:val="00D67EEE"/>
    <w:rsid w:val="00D70A7A"/>
    <w:rsid w:val="00D70CB8"/>
    <w:rsid w:val="00D730B9"/>
    <w:rsid w:val="00D73DF3"/>
    <w:rsid w:val="00D740E9"/>
    <w:rsid w:val="00D74CAF"/>
    <w:rsid w:val="00D75A95"/>
    <w:rsid w:val="00D76C88"/>
    <w:rsid w:val="00D7737A"/>
    <w:rsid w:val="00D777C7"/>
    <w:rsid w:val="00D81528"/>
    <w:rsid w:val="00D8201D"/>
    <w:rsid w:val="00D82493"/>
    <w:rsid w:val="00D82F21"/>
    <w:rsid w:val="00D831BF"/>
    <w:rsid w:val="00D84852"/>
    <w:rsid w:val="00D84ADB"/>
    <w:rsid w:val="00D86044"/>
    <w:rsid w:val="00D86693"/>
    <w:rsid w:val="00D9004C"/>
    <w:rsid w:val="00D909B8"/>
    <w:rsid w:val="00D97623"/>
    <w:rsid w:val="00D97C8E"/>
    <w:rsid w:val="00DA0BCC"/>
    <w:rsid w:val="00DA13EC"/>
    <w:rsid w:val="00DA23ED"/>
    <w:rsid w:val="00DA2EF1"/>
    <w:rsid w:val="00DA3BA0"/>
    <w:rsid w:val="00DA3DAD"/>
    <w:rsid w:val="00DA63BD"/>
    <w:rsid w:val="00DA6FEB"/>
    <w:rsid w:val="00DA71AB"/>
    <w:rsid w:val="00DA787F"/>
    <w:rsid w:val="00DB02DC"/>
    <w:rsid w:val="00DB1252"/>
    <w:rsid w:val="00DB12B0"/>
    <w:rsid w:val="00DB15E7"/>
    <w:rsid w:val="00DB18A1"/>
    <w:rsid w:val="00DB2326"/>
    <w:rsid w:val="00DB303D"/>
    <w:rsid w:val="00DB329E"/>
    <w:rsid w:val="00DB419B"/>
    <w:rsid w:val="00DB46EA"/>
    <w:rsid w:val="00DB4B3C"/>
    <w:rsid w:val="00DB50A3"/>
    <w:rsid w:val="00DB7537"/>
    <w:rsid w:val="00DC04FC"/>
    <w:rsid w:val="00DC1406"/>
    <w:rsid w:val="00DC40D5"/>
    <w:rsid w:val="00DC5E6C"/>
    <w:rsid w:val="00DC72ED"/>
    <w:rsid w:val="00DD0BCF"/>
    <w:rsid w:val="00DD1EAB"/>
    <w:rsid w:val="00DD3765"/>
    <w:rsid w:val="00DD794F"/>
    <w:rsid w:val="00DE05D4"/>
    <w:rsid w:val="00DE233A"/>
    <w:rsid w:val="00DE23FD"/>
    <w:rsid w:val="00DE30DF"/>
    <w:rsid w:val="00DE6788"/>
    <w:rsid w:val="00DE71D3"/>
    <w:rsid w:val="00DE7396"/>
    <w:rsid w:val="00DF0CD6"/>
    <w:rsid w:val="00DF2495"/>
    <w:rsid w:val="00DF369D"/>
    <w:rsid w:val="00DF5041"/>
    <w:rsid w:val="00DF5EFD"/>
    <w:rsid w:val="00DF79AD"/>
    <w:rsid w:val="00DF7DCF"/>
    <w:rsid w:val="00E00131"/>
    <w:rsid w:val="00E0083B"/>
    <w:rsid w:val="00E00B58"/>
    <w:rsid w:val="00E0129A"/>
    <w:rsid w:val="00E01482"/>
    <w:rsid w:val="00E01719"/>
    <w:rsid w:val="00E023F8"/>
    <w:rsid w:val="00E02EC2"/>
    <w:rsid w:val="00E03769"/>
    <w:rsid w:val="00E045FD"/>
    <w:rsid w:val="00E05E8E"/>
    <w:rsid w:val="00E06234"/>
    <w:rsid w:val="00E0681F"/>
    <w:rsid w:val="00E075D2"/>
    <w:rsid w:val="00E07AAF"/>
    <w:rsid w:val="00E07ED6"/>
    <w:rsid w:val="00E12469"/>
    <w:rsid w:val="00E139DC"/>
    <w:rsid w:val="00E14087"/>
    <w:rsid w:val="00E15496"/>
    <w:rsid w:val="00E154E8"/>
    <w:rsid w:val="00E16B0F"/>
    <w:rsid w:val="00E207D5"/>
    <w:rsid w:val="00E209B8"/>
    <w:rsid w:val="00E222CD"/>
    <w:rsid w:val="00E23124"/>
    <w:rsid w:val="00E2349C"/>
    <w:rsid w:val="00E246A6"/>
    <w:rsid w:val="00E26363"/>
    <w:rsid w:val="00E26AB4"/>
    <w:rsid w:val="00E274A6"/>
    <w:rsid w:val="00E274FD"/>
    <w:rsid w:val="00E31CE1"/>
    <w:rsid w:val="00E33CA9"/>
    <w:rsid w:val="00E34E6A"/>
    <w:rsid w:val="00E36321"/>
    <w:rsid w:val="00E40092"/>
    <w:rsid w:val="00E41E7B"/>
    <w:rsid w:val="00E431D6"/>
    <w:rsid w:val="00E43947"/>
    <w:rsid w:val="00E44A7F"/>
    <w:rsid w:val="00E470F8"/>
    <w:rsid w:val="00E477A4"/>
    <w:rsid w:val="00E52153"/>
    <w:rsid w:val="00E528CE"/>
    <w:rsid w:val="00E53259"/>
    <w:rsid w:val="00E56D58"/>
    <w:rsid w:val="00E5705C"/>
    <w:rsid w:val="00E6026C"/>
    <w:rsid w:val="00E608D9"/>
    <w:rsid w:val="00E61B5F"/>
    <w:rsid w:val="00E63100"/>
    <w:rsid w:val="00E66707"/>
    <w:rsid w:val="00E667CD"/>
    <w:rsid w:val="00E70825"/>
    <w:rsid w:val="00E70CE9"/>
    <w:rsid w:val="00E72A42"/>
    <w:rsid w:val="00E736BC"/>
    <w:rsid w:val="00E737C1"/>
    <w:rsid w:val="00E74493"/>
    <w:rsid w:val="00E755BE"/>
    <w:rsid w:val="00E762C8"/>
    <w:rsid w:val="00E77912"/>
    <w:rsid w:val="00E8003B"/>
    <w:rsid w:val="00E80813"/>
    <w:rsid w:val="00E81B3C"/>
    <w:rsid w:val="00E83A4E"/>
    <w:rsid w:val="00E84663"/>
    <w:rsid w:val="00E847FD"/>
    <w:rsid w:val="00E8559A"/>
    <w:rsid w:val="00E85BF2"/>
    <w:rsid w:val="00E87DCD"/>
    <w:rsid w:val="00E90187"/>
    <w:rsid w:val="00E90B9D"/>
    <w:rsid w:val="00E919D8"/>
    <w:rsid w:val="00E930AC"/>
    <w:rsid w:val="00E93DD2"/>
    <w:rsid w:val="00E941C1"/>
    <w:rsid w:val="00E95315"/>
    <w:rsid w:val="00E958C1"/>
    <w:rsid w:val="00E9678E"/>
    <w:rsid w:val="00E96D5D"/>
    <w:rsid w:val="00EA0A96"/>
    <w:rsid w:val="00EA2ED9"/>
    <w:rsid w:val="00EA31C4"/>
    <w:rsid w:val="00EA3608"/>
    <w:rsid w:val="00EA3BBF"/>
    <w:rsid w:val="00EA4A12"/>
    <w:rsid w:val="00EA51B7"/>
    <w:rsid w:val="00EA6104"/>
    <w:rsid w:val="00EA7E50"/>
    <w:rsid w:val="00EA7FFA"/>
    <w:rsid w:val="00EB035B"/>
    <w:rsid w:val="00EB0F7F"/>
    <w:rsid w:val="00EB13A2"/>
    <w:rsid w:val="00EB21D5"/>
    <w:rsid w:val="00EB2434"/>
    <w:rsid w:val="00EB25BB"/>
    <w:rsid w:val="00EB29DB"/>
    <w:rsid w:val="00EB2A15"/>
    <w:rsid w:val="00EB3502"/>
    <w:rsid w:val="00EB363E"/>
    <w:rsid w:val="00EB42AF"/>
    <w:rsid w:val="00EB48E7"/>
    <w:rsid w:val="00EB6188"/>
    <w:rsid w:val="00EB61BD"/>
    <w:rsid w:val="00EB69E7"/>
    <w:rsid w:val="00EB7B8E"/>
    <w:rsid w:val="00EC0E36"/>
    <w:rsid w:val="00EC0EDF"/>
    <w:rsid w:val="00EC2217"/>
    <w:rsid w:val="00EC2A0A"/>
    <w:rsid w:val="00EC4171"/>
    <w:rsid w:val="00EC4C94"/>
    <w:rsid w:val="00EC4E4B"/>
    <w:rsid w:val="00EC6B87"/>
    <w:rsid w:val="00EC70DB"/>
    <w:rsid w:val="00ED07C6"/>
    <w:rsid w:val="00ED0AB4"/>
    <w:rsid w:val="00ED0EF3"/>
    <w:rsid w:val="00ED179A"/>
    <w:rsid w:val="00ED2901"/>
    <w:rsid w:val="00ED3540"/>
    <w:rsid w:val="00ED3922"/>
    <w:rsid w:val="00ED4F33"/>
    <w:rsid w:val="00ED4FD6"/>
    <w:rsid w:val="00ED6B30"/>
    <w:rsid w:val="00EE27FB"/>
    <w:rsid w:val="00EE2C90"/>
    <w:rsid w:val="00EE2EB8"/>
    <w:rsid w:val="00EE3A38"/>
    <w:rsid w:val="00EE5544"/>
    <w:rsid w:val="00EE7EAB"/>
    <w:rsid w:val="00EF06D5"/>
    <w:rsid w:val="00EF1558"/>
    <w:rsid w:val="00EF1F38"/>
    <w:rsid w:val="00EF2084"/>
    <w:rsid w:val="00EF37AD"/>
    <w:rsid w:val="00EF3E56"/>
    <w:rsid w:val="00EF48A4"/>
    <w:rsid w:val="00EF4B7B"/>
    <w:rsid w:val="00EF55F2"/>
    <w:rsid w:val="00EF5DCF"/>
    <w:rsid w:val="00F00BEA"/>
    <w:rsid w:val="00F02092"/>
    <w:rsid w:val="00F025A3"/>
    <w:rsid w:val="00F04511"/>
    <w:rsid w:val="00F054F8"/>
    <w:rsid w:val="00F0601D"/>
    <w:rsid w:val="00F07A2E"/>
    <w:rsid w:val="00F112B2"/>
    <w:rsid w:val="00F11556"/>
    <w:rsid w:val="00F11D8F"/>
    <w:rsid w:val="00F128A7"/>
    <w:rsid w:val="00F147C6"/>
    <w:rsid w:val="00F15332"/>
    <w:rsid w:val="00F1578E"/>
    <w:rsid w:val="00F15A8B"/>
    <w:rsid w:val="00F164D4"/>
    <w:rsid w:val="00F166DE"/>
    <w:rsid w:val="00F20340"/>
    <w:rsid w:val="00F20A3B"/>
    <w:rsid w:val="00F21C49"/>
    <w:rsid w:val="00F21DBD"/>
    <w:rsid w:val="00F21F94"/>
    <w:rsid w:val="00F230C6"/>
    <w:rsid w:val="00F23DA4"/>
    <w:rsid w:val="00F24B69"/>
    <w:rsid w:val="00F256E9"/>
    <w:rsid w:val="00F25AE9"/>
    <w:rsid w:val="00F30086"/>
    <w:rsid w:val="00F300DA"/>
    <w:rsid w:val="00F30269"/>
    <w:rsid w:val="00F33517"/>
    <w:rsid w:val="00F34BB6"/>
    <w:rsid w:val="00F36405"/>
    <w:rsid w:val="00F3758F"/>
    <w:rsid w:val="00F3799E"/>
    <w:rsid w:val="00F37ADF"/>
    <w:rsid w:val="00F40BF2"/>
    <w:rsid w:val="00F40F8B"/>
    <w:rsid w:val="00F41425"/>
    <w:rsid w:val="00F4219D"/>
    <w:rsid w:val="00F452A3"/>
    <w:rsid w:val="00F4733C"/>
    <w:rsid w:val="00F47950"/>
    <w:rsid w:val="00F47F54"/>
    <w:rsid w:val="00F5211E"/>
    <w:rsid w:val="00F52701"/>
    <w:rsid w:val="00F556EB"/>
    <w:rsid w:val="00F5700B"/>
    <w:rsid w:val="00F570BD"/>
    <w:rsid w:val="00F572F9"/>
    <w:rsid w:val="00F575ED"/>
    <w:rsid w:val="00F57A66"/>
    <w:rsid w:val="00F601D7"/>
    <w:rsid w:val="00F60850"/>
    <w:rsid w:val="00F60E58"/>
    <w:rsid w:val="00F63668"/>
    <w:rsid w:val="00F63D17"/>
    <w:rsid w:val="00F65634"/>
    <w:rsid w:val="00F66416"/>
    <w:rsid w:val="00F66957"/>
    <w:rsid w:val="00F6762A"/>
    <w:rsid w:val="00F707F8"/>
    <w:rsid w:val="00F71246"/>
    <w:rsid w:val="00F721EE"/>
    <w:rsid w:val="00F72285"/>
    <w:rsid w:val="00F73C2C"/>
    <w:rsid w:val="00F744C3"/>
    <w:rsid w:val="00F75289"/>
    <w:rsid w:val="00F75805"/>
    <w:rsid w:val="00F771D3"/>
    <w:rsid w:val="00F800F2"/>
    <w:rsid w:val="00F806D1"/>
    <w:rsid w:val="00F8114E"/>
    <w:rsid w:val="00F812FB"/>
    <w:rsid w:val="00F816C1"/>
    <w:rsid w:val="00F81A1A"/>
    <w:rsid w:val="00F84428"/>
    <w:rsid w:val="00F84593"/>
    <w:rsid w:val="00F8516D"/>
    <w:rsid w:val="00F853DC"/>
    <w:rsid w:val="00F85CA4"/>
    <w:rsid w:val="00F86B4E"/>
    <w:rsid w:val="00F87789"/>
    <w:rsid w:val="00F9006D"/>
    <w:rsid w:val="00F91B72"/>
    <w:rsid w:val="00F91C6C"/>
    <w:rsid w:val="00F92C97"/>
    <w:rsid w:val="00F93A43"/>
    <w:rsid w:val="00F96A67"/>
    <w:rsid w:val="00F977E1"/>
    <w:rsid w:val="00F97F46"/>
    <w:rsid w:val="00FA0D6F"/>
    <w:rsid w:val="00FA2AA4"/>
    <w:rsid w:val="00FA3816"/>
    <w:rsid w:val="00FA4523"/>
    <w:rsid w:val="00FA5466"/>
    <w:rsid w:val="00FA6403"/>
    <w:rsid w:val="00FA72D8"/>
    <w:rsid w:val="00FB0223"/>
    <w:rsid w:val="00FB0781"/>
    <w:rsid w:val="00FB1243"/>
    <w:rsid w:val="00FB1A5C"/>
    <w:rsid w:val="00FB2189"/>
    <w:rsid w:val="00FB3031"/>
    <w:rsid w:val="00FB33B7"/>
    <w:rsid w:val="00FB415E"/>
    <w:rsid w:val="00FB45B5"/>
    <w:rsid w:val="00FB5F81"/>
    <w:rsid w:val="00FB6BDF"/>
    <w:rsid w:val="00FB6EEB"/>
    <w:rsid w:val="00FC1EBE"/>
    <w:rsid w:val="00FC3226"/>
    <w:rsid w:val="00FC3728"/>
    <w:rsid w:val="00FC5365"/>
    <w:rsid w:val="00FC62A3"/>
    <w:rsid w:val="00FC7582"/>
    <w:rsid w:val="00FD0D91"/>
    <w:rsid w:val="00FD12B0"/>
    <w:rsid w:val="00FD14FE"/>
    <w:rsid w:val="00FD15DA"/>
    <w:rsid w:val="00FD277E"/>
    <w:rsid w:val="00FD3829"/>
    <w:rsid w:val="00FD3E15"/>
    <w:rsid w:val="00FD45F6"/>
    <w:rsid w:val="00FD470F"/>
    <w:rsid w:val="00FD531E"/>
    <w:rsid w:val="00FD638E"/>
    <w:rsid w:val="00FD7131"/>
    <w:rsid w:val="00FD72EE"/>
    <w:rsid w:val="00FE1E51"/>
    <w:rsid w:val="00FE2FE6"/>
    <w:rsid w:val="00FE44B6"/>
    <w:rsid w:val="00FE481A"/>
    <w:rsid w:val="00FE52E1"/>
    <w:rsid w:val="00FE7094"/>
    <w:rsid w:val="00FE7600"/>
    <w:rsid w:val="00FF4D04"/>
    <w:rsid w:val="00FF5291"/>
    <w:rsid w:val="00FF60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C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pl-PL"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88"/>
  </w:style>
  <w:style w:type="paragraph" w:styleId="Nagwek1">
    <w:name w:val="heading 1"/>
    <w:aliases w:val="KJU Nagłówek 1"/>
    <w:basedOn w:val="Normalny"/>
    <w:next w:val="Normalny"/>
    <w:link w:val="Nagwek1Znak"/>
    <w:uiPriority w:val="9"/>
    <w:qFormat/>
    <w:rsid w:val="00AA576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aliases w:val="N2,Heading 2 Hidden,DMS Chapter 2,heading 2"/>
    <w:basedOn w:val="Normalny"/>
    <w:next w:val="Normalny"/>
    <w:link w:val="Nagwek2Znak"/>
    <w:uiPriority w:val="9"/>
    <w:unhideWhenUsed/>
    <w:qFormat/>
    <w:rsid w:val="00AA576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gwek3">
    <w:name w:val="heading 3"/>
    <w:aliases w:val="Nagłówek 3 Znak Znak Znak Znak Znak Znak Znak Znak Znak Znak Znak Znak Znak Znak Znak Znak Znak Znak Znak Znak,Nagłówek 3 WYG,DMS Chapter 3,DMS Chapter 3 + 14 pt,Kapitaliki,Z lewej:  0 cm,Pierwszy wiersz..."/>
    <w:basedOn w:val="Normalny"/>
    <w:next w:val="Normalny"/>
    <w:link w:val="Nagwek3Znak"/>
    <w:uiPriority w:val="9"/>
    <w:unhideWhenUsed/>
    <w:qFormat/>
    <w:rsid w:val="00AA576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gwek4">
    <w:name w:val="heading 4"/>
    <w:basedOn w:val="Normalny"/>
    <w:next w:val="Normalny"/>
    <w:link w:val="Nagwek4Znak"/>
    <w:uiPriority w:val="9"/>
    <w:unhideWhenUsed/>
    <w:qFormat/>
    <w:rsid w:val="00AA576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gwek5">
    <w:name w:val="heading 5"/>
    <w:basedOn w:val="Normalny"/>
    <w:next w:val="Normalny"/>
    <w:link w:val="Nagwek5Znak"/>
    <w:uiPriority w:val="9"/>
    <w:unhideWhenUsed/>
    <w:qFormat/>
    <w:rsid w:val="00AA576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gwek6">
    <w:name w:val="heading 6"/>
    <w:basedOn w:val="Normalny"/>
    <w:next w:val="Normalny"/>
    <w:link w:val="Nagwek6Znak"/>
    <w:uiPriority w:val="9"/>
    <w:unhideWhenUsed/>
    <w:qFormat/>
    <w:rsid w:val="00AA576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gwek7">
    <w:name w:val="heading 7"/>
    <w:basedOn w:val="Normalny"/>
    <w:next w:val="Normalny"/>
    <w:link w:val="Nagwek7Znak"/>
    <w:uiPriority w:val="9"/>
    <w:unhideWhenUsed/>
    <w:qFormat/>
    <w:rsid w:val="00AA576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gwek8">
    <w:name w:val="heading 8"/>
    <w:basedOn w:val="Normalny"/>
    <w:next w:val="Normalny"/>
    <w:link w:val="Nagwek8Znak"/>
    <w:uiPriority w:val="9"/>
    <w:unhideWhenUsed/>
    <w:qFormat/>
    <w:rsid w:val="00AA576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gwek9">
    <w:name w:val="heading 9"/>
    <w:basedOn w:val="Normalny"/>
    <w:next w:val="Normalny"/>
    <w:link w:val="Nagwek9Znak"/>
    <w:uiPriority w:val="9"/>
    <w:unhideWhenUsed/>
    <w:qFormat/>
    <w:rsid w:val="00AA576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A576A"/>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customStyle="1" w:styleId="Styl3">
    <w:name w:val="Styl3"/>
    <w:basedOn w:val="Nagwek2"/>
    <w:rsid w:val="00995A92"/>
    <w:pPr>
      <w:keepLines w:val="0"/>
      <w:tabs>
        <w:tab w:val="left" w:pos="680"/>
      </w:tabs>
      <w:spacing w:after="80" w:line="320" w:lineRule="exact"/>
      <w:ind w:left="680" w:hanging="680"/>
    </w:pPr>
    <w:rPr>
      <w:rFonts w:ascii="Siemens Sans" w:hAnsi="Siemens Sans"/>
      <w:color w:val="000000"/>
      <w:szCs w:val="28"/>
      <w:lang w:eastAsia="de-DE"/>
    </w:rPr>
  </w:style>
  <w:style w:type="paragraph" w:customStyle="1" w:styleId="StylNagwek3Arial">
    <w:name w:val="Styl Nagłówek 3 + Arial"/>
    <w:basedOn w:val="Nagwek3"/>
    <w:next w:val="Tekstpodstawowy"/>
    <w:rsid w:val="00995A92"/>
    <w:pPr>
      <w:keepLines w:val="0"/>
      <w:tabs>
        <w:tab w:val="left" w:pos="900"/>
      </w:tabs>
    </w:pPr>
    <w:rPr>
      <w:rFonts w:ascii="Arial" w:hAnsi="Arial" w:cs="Arial"/>
      <w:bCs/>
      <w:lang w:eastAsia="ar-SA"/>
    </w:rPr>
  </w:style>
  <w:style w:type="paragraph" w:customStyle="1" w:styleId="Nagwek80">
    <w:name w:val="Nagłówek #8"/>
    <w:basedOn w:val="Normalny"/>
    <w:rsid w:val="00995A92"/>
    <w:pPr>
      <w:widowControl w:val="0"/>
      <w:shd w:val="clear" w:color="auto" w:fill="FFFFFF"/>
      <w:spacing w:before="600" w:after="300" w:line="317" w:lineRule="exact"/>
      <w:jc w:val="center"/>
      <w:outlineLvl w:val="7"/>
    </w:pPr>
    <w:rPr>
      <w:rFonts w:ascii="Arial" w:hAnsi="Arial" w:cs="Arial"/>
      <w:b/>
      <w:bCs/>
      <w:sz w:val="28"/>
      <w:szCs w:val="28"/>
    </w:rPr>
  </w:style>
  <w:style w:type="character" w:customStyle="1" w:styleId="Nagwek1Znak">
    <w:name w:val="Nagłówek 1 Znak"/>
    <w:aliases w:val="KJU Nagłówek 1 Znak1"/>
    <w:basedOn w:val="Domylnaczcionkaakapitu"/>
    <w:link w:val="Nagwek1"/>
    <w:uiPriority w:val="9"/>
    <w:rsid w:val="00AA576A"/>
    <w:rPr>
      <w:rFonts w:asciiTheme="majorHAnsi" w:eastAsiaTheme="majorEastAsia" w:hAnsiTheme="majorHAnsi" w:cstheme="majorBidi"/>
      <w:color w:val="262626" w:themeColor="text1" w:themeTint="D9"/>
      <w:sz w:val="40"/>
      <w:szCs w:val="40"/>
    </w:rPr>
  </w:style>
  <w:style w:type="character" w:customStyle="1" w:styleId="Nagwek4Znak">
    <w:name w:val="Nagłówek 4 Znak"/>
    <w:basedOn w:val="Domylnaczcionkaakapitu"/>
    <w:link w:val="Nagwek4"/>
    <w:uiPriority w:val="9"/>
    <w:rsid w:val="00AA576A"/>
    <w:rPr>
      <w:rFonts w:asciiTheme="majorHAnsi" w:eastAsiaTheme="majorEastAsia" w:hAnsiTheme="majorHAnsi" w:cstheme="majorBidi"/>
      <w:i/>
      <w:iCs/>
      <w:color w:val="632423" w:themeColor="accent2" w:themeShade="80"/>
      <w:sz w:val="28"/>
      <w:szCs w:val="28"/>
    </w:rPr>
  </w:style>
  <w:style w:type="character" w:customStyle="1" w:styleId="Nagwek2Znak">
    <w:name w:val="Nagłówek 2 Znak"/>
    <w:aliases w:val="N2 Znak,Heading 2 Hidden Znak,DMS Chapter 2 Znak,heading 2 Znak"/>
    <w:basedOn w:val="Domylnaczcionkaakapitu"/>
    <w:link w:val="Nagwek2"/>
    <w:uiPriority w:val="9"/>
    <w:rsid w:val="00AA576A"/>
    <w:rPr>
      <w:rFonts w:asciiTheme="majorHAnsi" w:eastAsiaTheme="majorEastAsia" w:hAnsiTheme="majorHAnsi" w:cstheme="majorBidi"/>
      <w:color w:val="C0504D" w:themeColor="accent2"/>
      <w:sz w:val="36"/>
      <w:szCs w:val="36"/>
    </w:rPr>
  </w:style>
  <w:style w:type="character" w:customStyle="1" w:styleId="Nagwek3Znak">
    <w:name w:val="Nagłówek 3 Znak"/>
    <w:aliases w:val="Nagłówek 3 Znak Znak Znak Znak Znak Znak Znak Znak Znak Znak Znak Znak Znak Znak Znak Znak Znak Znak Znak Znak Znak,Nagłówek 3 WYG Znak,DMS Chapter 3 Znak,DMS Chapter 3 + 14 pt Znak,Kapitaliki Znak,Z lewej:  0 cm Znak"/>
    <w:basedOn w:val="Domylnaczcionkaakapitu"/>
    <w:link w:val="Nagwek3"/>
    <w:uiPriority w:val="9"/>
    <w:rsid w:val="00AA576A"/>
    <w:rPr>
      <w:rFonts w:asciiTheme="majorHAnsi" w:eastAsiaTheme="majorEastAsia" w:hAnsiTheme="majorHAnsi" w:cstheme="majorBidi"/>
      <w:color w:val="943634" w:themeColor="accent2" w:themeShade="BF"/>
      <w:sz w:val="32"/>
      <w:szCs w:val="32"/>
    </w:rPr>
  </w:style>
  <w:style w:type="paragraph" w:styleId="Nagwekspisutreci">
    <w:name w:val="TOC Heading"/>
    <w:basedOn w:val="Nagwek1"/>
    <w:next w:val="Normalny"/>
    <w:uiPriority w:val="39"/>
    <w:unhideWhenUsed/>
    <w:qFormat/>
    <w:rsid w:val="00AA576A"/>
    <w:pPr>
      <w:outlineLvl w:val="9"/>
    </w:pPr>
  </w:style>
  <w:style w:type="paragraph" w:styleId="Spistreci1">
    <w:name w:val="toc 1"/>
    <w:basedOn w:val="Normalny"/>
    <w:next w:val="Normalny"/>
    <w:autoRedefine/>
    <w:uiPriority w:val="39"/>
    <w:rsid w:val="009E1354"/>
    <w:pPr>
      <w:tabs>
        <w:tab w:val="left" w:pos="480"/>
        <w:tab w:val="right" w:leader="dot" w:pos="9345"/>
      </w:tabs>
      <w:spacing w:before="40" w:line="259" w:lineRule="auto"/>
      <w:ind w:right="1979" w:hanging="11"/>
    </w:pPr>
    <w:rPr>
      <w:rFonts w:asciiTheme="majorHAnsi" w:hAnsiTheme="majorHAnsi"/>
      <w:b/>
      <w:bCs/>
      <w:caps/>
      <w:szCs w:val="24"/>
    </w:rPr>
  </w:style>
  <w:style w:type="paragraph" w:styleId="Spistreci2">
    <w:name w:val="toc 2"/>
    <w:basedOn w:val="Normalny"/>
    <w:next w:val="Normalny"/>
    <w:autoRedefine/>
    <w:uiPriority w:val="39"/>
    <w:rsid w:val="00D5320C"/>
    <w:pPr>
      <w:tabs>
        <w:tab w:val="left" w:pos="480"/>
        <w:tab w:val="right" w:leader="dot" w:pos="9345"/>
      </w:tabs>
    </w:pPr>
    <w:rPr>
      <w:b/>
      <w:bCs/>
      <w:sz w:val="20"/>
      <w:szCs w:val="20"/>
    </w:rPr>
  </w:style>
  <w:style w:type="paragraph" w:styleId="Spistreci3">
    <w:name w:val="toc 3"/>
    <w:basedOn w:val="Normalny"/>
    <w:next w:val="Normalny"/>
    <w:autoRedefine/>
    <w:uiPriority w:val="39"/>
    <w:rsid w:val="003809C5"/>
    <w:pPr>
      <w:tabs>
        <w:tab w:val="left" w:pos="960"/>
        <w:tab w:val="right" w:leader="dot" w:pos="9345"/>
      </w:tabs>
      <w:spacing w:after="60"/>
      <w:ind w:left="243" w:hanging="11"/>
    </w:pPr>
    <w:rPr>
      <w:sz w:val="20"/>
      <w:szCs w:val="20"/>
    </w:rPr>
  </w:style>
  <w:style w:type="character" w:styleId="Hipercze">
    <w:name w:val="Hyperlink"/>
    <w:basedOn w:val="Domylnaczcionkaakapitu"/>
    <w:uiPriority w:val="99"/>
    <w:rsid w:val="00995A92"/>
    <w:rPr>
      <w:color w:val="0563C1"/>
      <w:u w:val="single"/>
    </w:rPr>
  </w:style>
  <w:style w:type="paragraph" w:styleId="Akapitzlist">
    <w:name w:val="List Paragraph"/>
    <w:aliases w:val="Numerowanie,Akapit z listą BS,sw tekst,L1,Bulleted list,lp1,Preambuła,Colorful Shading - Accent 31,Light List - Accent 51,Akapit z listą5,List Paragraph,normalny tekst,CW_Lista,Akapit z listą3,Obiekt,BulletC,Akapit z listą31,NOWY,Dot pt"/>
    <w:basedOn w:val="Normalny"/>
    <w:uiPriority w:val="34"/>
    <w:qFormat/>
    <w:rsid w:val="00995A92"/>
    <w:pPr>
      <w:ind w:left="720"/>
      <w:contextualSpacing/>
    </w:pPr>
  </w:style>
  <w:style w:type="paragraph" w:styleId="Bezodstpw">
    <w:name w:val="No Spacing"/>
    <w:uiPriority w:val="1"/>
    <w:qFormat/>
    <w:rsid w:val="00AA576A"/>
    <w:pPr>
      <w:spacing w:after="0" w:line="240" w:lineRule="auto"/>
    </w:pPr>
  </w:style>
  <w:style w:type="character" w:customStyle="1" w:styleId="BezodstpwZnak">
    <w:name w:val="Bez odstępów Znak"/>
    <w:uiPriority w:val="1"/>
    <w:rsid w:val="00995A92"/>
    <w:rPr>
      <w:rFonts w:ascii="Calibri" w:eastAsia="Times New Roman" w:hAnsi="Calibri" w:cs="Times New Roman"/>
    </w:rPr>
  </w:style>
  <w:style w:type="paragraph" w:styleId="Nagwek">
    <w:name w:val="header"/>
    <w:aliases w:val="index,Kopfzeile Char1 Char,Kopfzeile Char Char Char,Kopfzeile Char1,Kopfzeile Char Char,Cover Page, Znak Znak Znak,Znak Znak Znak,Nagłówek strony nieparzystej,Nagłówek strony"/>
    <w:basedOn w:val="Normalny"/>
    <w:uiPriority w:val="99"/>
    <w:rsid w:val="00995A92"/>
    <w:pPr>
      <w:tabs>
        <w:tab w:val="center" w:pos="4536"/>
        <w:tab w:val="right" w:pos="9072"/>
      </w:tabs>
    </w:pPr>
  </w:style>
  <w:style w:type="character" w:customStyle="1" w:styleId="NagwekZnak">
    <w:name w:val="Nagłówek Znak"/>
    <w:aliases w:val="Nagłówek strony Znak"/>
    <w:basedOn w:val="Domylnaczcionkaakapitu"/>
    <w:uiPriority w:val="99"/>
    <w:rsid w:val="00995A92"/>
    <w:rPr>
      <w:rFonts w:ascii="Times New Roman" w:eastAsia="Times New Roman" w:hAnsi="Times New Roman" w:cs="Times New Roman"/>
      <w:color w:val="000000"/>
      <w:sz w:val="24"/>
    </w:rPr>
  </w:style>
  <w:style w:type="paragraph" w:styleId="Stopka">
    <w:name w:val="footer"/>
    <w:aliases w:val="Stopka Znak1 Znak,Stopka Znak Znak Znak,Stopka Znak Znak Znak Znak,Stopka Znak Znak1,Stopka umowy,f,footer odd,footer"/>
    <w:basedOn w:val="Normalny"/>
    <w:uiPriority w:val="99"/>
    <w:rsid w:val="00995A92"/>
    <w:pPr>
      <w:tabs>
        <w:tab w:val="center" w:pos="4680"/>
        <w:tab w:val="right" w:pos="9360"/>
      </w:tabs>
    </w:pPr>
    <w:rPr>
      <w:rFonts w:ascii="Calibri" w:hAnsi="Calibri"/>
      <w:sz w:val="22"/>
    </w:rPr>
  </w:style>
  <w:style w:type="character" w:customStyle="1" w:styleId="StopkaZnak">
    <w:name w:val="Stopka Znak"/>
    <w:aliases w:val="Stopka Znak1 Znak Znak,Stopka Znak Znak Znak Znak1,Stopka Znak1 Znak1,Stopka Znak Znak Znak Znak Znak,Stopka Znak Znak1 Znak,Stopka umowy Znak,f Znak,footer odd Znak,footer Znak"/>
    <w:basedOn w:val="Domylnaczcionkaakapitu"/>
    <w:uiPriority w:val="99"/>
    <w:rsid w:val="00995A92"/>
    <w:rPr>
      <w:rFonts w:cs="Times New Roman"/>
    </w:rPr>
  </w:style>
  <w:style w:type="paragraph" w:styleId="Tekstdymka">
    <w:name w:val="Balloon Text"/>
    <w:basedOn w:val="Normalny"/>
    <w:uiPriority w:val="99"/>
    <w:rsid w:val="00995A92"/>
    <w:rPr>
      <w:rFonts w:ascii="Segoe UI" w:hAnsi="Segoe UI" w:cs="Segoe UI"/>
      <w:sz w:val="18"/>
      <w:szCs w:val="18"/>
    </w:rPr>
  </w:style>
  <w:style w:type="character" w:customStyle="1" w:styleId="TekstdymkaZnak">
    <w:name w:val="Tekst dymka Znak"/>
    <w:basedOn w:val="Domylnaczcionkaakapitu"/>
    <w:uiPriority w:val="99"/>
    <w:rsid w:val="00995A92"/>
    <w:rPr>
      <w:rFonts w:ascii="Segoe UI" w:eastAsia="Times New Roman" w:hAnsi="Segoe UI" w:cs="Segoe UI"/>
      <w:color w:val="000000"/>
      <w:sz w:val="18"/>
      <w:szCs w:val="18"/>
    </w:rPr>
  </w:style>
  <w:style w:type="paragraph" w:customStyle="1" w:styleId="Tekst">
    <w:name w:val="Tekst"/>
    <w:basedOn w:val="Normalny"/>
    <w:rsid w:val="00995A92"/>
    <w:pPr>
      <w:spacing w:line="360" w:lineRule="auto"/>
      <w:ind w:left="360" w:firstLine="348"/>
    </w:pPr>
    <w:rPr>
      <w:sz w:val="22"/>
      <w:szCs w:val="20"/>
    </w:rPr>
  </w:style>
  <w:style w:type="character" w:customStyle="1" w:styleId="AkapitzlistZnak">
    <w:name w:val="Akapit z listą Znak"/>
    <w:aliases w:val="Numerowanie Znak,List Paragraph Znak,Akapit z listą BS Znak,Kolorowa lista — akcent 11 Znak,sw tekst Znak,L1 Znak,Bulleted list Znak,lp1 Znak,Preambuła Znak,Colorful Shading - Accent 31 Znak,Light List - Accent 51 Znak,Odstavec Znak"/>
    <w:uiPriority w:val="34"/>
    <w:qFormat/>
    <w:rsid w:val="00995A92"/>
    <w:rPr>
      <w:rFonts w:ascii="Times New Roman" w:eastAsia="Times New Roman" w:hAnsi="Times New Roman" w:cs="Times New Roman"/>
      <w:color w:val="000000"/>
      <w:sz w:val="24"/>
    </w:rPr>
  </w:style>
  <w:style w:type="paragraph" w:customStyle="1" w:styleId="Default">
    <w:name w:val="Default"/>
    <w:rsid w:val="00995A92"/>
    <w:pPr>
      <w:suppressAutoHyphens/>
      <w:autoSpaceDE w:val="0"/>
    </w:pPr>
    <w:rPr>
      <w:rFonts w:eastAsia="Calibri" w:cs="Calibri"/>
      <w:color w:val="000000"/>
      <w:sz w:val="24"/>
      <w:szCs w:val="24"/>
      <w:lang w:eastAsia="en-US"/>
    </w:rPr>
  </w:style>
  <w:style w:type="character" w:customStyle="1" w:styleId="title1">
    <w:name w:val="title1"/>
    <w:basedOn w:val="Domylnaczcionkaakapitu"/>
    <w:rsid w:val="00995A92"/>
    <w:rPr>
      <w:b/>
      <w:bCs/>
      <w:vanish w:val="0"/>
    </w:rPr>
  </w:style>
  <w:style w:type="character" w:customStyle="1" w:styleId="descr1">
    <w:name w:val="descr1"/>
    <w:basedOn w:val="Domylnaczcionkaakapitu"/>
    <w:rsid w:val="00995A92"/>
    <w:rPr>
      <w:vanish w:val="0"/>
    </w:rPr>
  </w:style>
  <w:style w:type="character" w:customStyle="1" w:styleId="apple-converted-space">
    <w:name w:val="apple-converted-space"/>
    <w:basedOn w:val="Domylnaczcionkaakapitu"/>
    <w:rsid w:val="00995A92"/>
  </w:style>
  <w:style w:type="character" w:customStyle="1" w:styleId="TytuZnak">
    <w:name w:val="Tytuł Znak"/>
    <w:basedOn w:val="Domylnaczcionkaakapitu"/>
    <w:link w:val="Tytu"/>
    <w:uiPriority w:val="10"/>
    <w:rsid w:val="00AA576A"/>
    <w:rPr>
      <w:rFonts w:asciiTheme="majorHAnsi" w:eastAsiaTheme="majorEastAsia" w:hAnsiTheme="majorHAnsi" w:cstheme="majorBidi"/>
      <w:color w:val="262626" w:themeColor="text1" w:themeTint="D9"/>
      <w:sz w:val="96"/>
      <w:szCs w:val="96"/>
    </w:rPr>
  </w:style>
  <w:style w:type="paragraph" w:styleId="Tekstprzypisudolnego">
    <w:name w:val="footnote text"/>
    <w:aliases w:val="Podrozdział,Footnote,Podrozdzia3,Znak, Znak"/>
    <w:basedOn w:val="Normalny"/>
    <w:rsid w:val="00995A92"/>
    <w:rPr>
      <w:sz w:val="20"/>
      <w:szCs w:val="20"/>
    </w:rPr>
  </w:style>
  <w:style w:type="character" w:customStyle="1" w:styleId="TekstprzypisudolnegoZnak">
    <w:name w:val="Tekst przypisu dolnego Znak"/>
    <w:aliases w:val="Podrozdział Znak,Footnote Znak,Podrozdzia3 Znak,Znak Znak2, Znak Znak"/>
    <w:basedOn w:val="Domylnaczcionkaakapitu"/>
    <w:rsid w:val="00995A92"/>
    <w:rPr>
      <w:rFonts w:ascii="Times New Roman" w:eastAsia="Times New Roman" w:hAnsi="Times New Roman" w:cs="Times New Roman"/>
      <w:color w:val="000000"/>
      <w:sz w:val="20"/>
      <w:szCs w:val="20"/>
    </w:rPr>
  </w:style>
  <w:style w:type="character" w:styleId="Odwoanieprzypisudolnego">
    <w:name w:val="footnote reference"/>
    <w:aliases w:val="Footnote Reference Number,Odwołanie przypisu1,Odwołanie przypisu2"/>
    <w:basedOn w:val="Domylnaczcionkaakapitu"/>
    <w:uiPriority w:val="99"/>
    <w:rsid w:val="00995A92"/>
    <w:rPr>
      <w:position w:val="0"/>
      <w:vertAlign w:val="superscript"/>
    </w:rPr>
  </w:style>
  <w:style w:type="character" w:customStyle="1" w:styleId="AkapitzlistZnak1">
    <w:name w:val="Akapit z listą Znak1"/>
    <w:rsid w:val="00995A92"/>
    <w:rPr>
      <w:rFonts w:ascii="Calibri" w:eastAsia="Calibri" w:hAnsi="Calibri" w:cs="Times New Roman"/>
      <w:lang w:eastAsia="ar-SA"/>
    </w:rPr>
  </w:style>
  <w:style w:type="paragraph" w:styleId="Tekstprzypisukocowego">
    <w:name w:val="endnote text"/>
    <w:basedOn w:val="Normalny"/>
    <w:uiPriority w:val="99"/>
    <w:rsid w:val="00995A92"/>
    <w:rPr>
      <w:sz w:val="20"/>
      <w:szCs w:val="20"/>
    </w:rPr>
  </w:style>
  <w:style w:type="character" w:customStyle="1" w:styleId="TekstprzypisukocowegoZnak">
    <w:name w:val="Tekst przypisu końcowego Znak"/>
    <w:basedOn w:val="Domylnaczcionkaakapitu"/>
    <w:uiPriority w:val="99"/>
    <w:rsid w:val="00995A92"/>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rsid w:val="00995A92"/>
    <w:rPr>
      <w:position w:val="0"/>
      <w:vertAlign w:val="superscript"/>
    </w:rPr>
  </w:style>
  <w:style w:type="character" w:styleId="Odwoaniedokomentarza">
    <w:name w:val="annotation reference"/>
    <w:basedOn w:val="Domylnaczcionkaakapitu"/>
    <w:uiPriority w:val="99"/>
    <w:rsid w:val="00995A92"/>
    <w:rPr>
      <w:sz w:val="16"/>
      <w:szCs w:val="16"/>
    </w:rPr>
  </w:style>
  <w:style w:type="paragraph" w:styleId="Tekstkomentarza">
    <w:name w:val="annotation text"/>
    <w:basedOn w:val="Normalny"/>
    <w:uiPriority w:val="99"/>
    <w:rsid w:val="00995A92"/>
    <w:rPr>
      <w:sz w:val="20"/>
      <w:szCs w:val="20"/>
    </w:rPr>
  </w:style>
  <w:style w:type="character" w:customStyle="1" w:styleId="TekstkomentarzaZnak">
    <w:name w:val="Tekst komentarza Znak"/>
    <w:basedOn w:val="Domylnaczcionkaakapitu"/>
    <w:uiPriority w:val="99"/>
    <w:rsid w:val="00995A92"/>
    <w:rPr>
      <w:rFonts w:ascii="Times New Roman" w:eastAsia="Times New Roman" w:hAnsi="Times New Roman" w:cs="Times New Roman"/>
      <w:color w:val="000000"/>
      <w:sz w:val="20"/>
      <w:szCs w:val="20"/>
    </w:rPr>
  </w:style>
  <w:style w:type="paragraph" w:styleId="NormalnyWeb">
    <w:name w:val="Normal (Web)"/>
    <w:basedOn w:val="Normalny"/>
    <w:link w:val="NormalnyWebZnak"/>
    <w:uiPriority w:val="99"/>
    <w:rsid w:val="00995A92"/>
    <w:pPr>
      <w:spacing w:before="100" w:after="100"/>
    </w:pPr>
    <w:rPr>
      <w:szCs w:val="24"/>
    </w:rPr>
  </w:style>
  <w:style w:type="character" w:styleId="Pogrubienie">
    <w:name w:val="Strong"/>
    <w:aliases w:val="Źródło"/>
    <w:basedOn w:val="Domylnaczcionkaakapitu"/>
    <w:uiPriority w:val="22"/>
    <w:qFormat/>
    <w:rsid w:val="00AA576A"/>
    <w:rPr>
      <w:b/>
      <w:bCs/>
    </w:rPr>
  </w:style>
  <w:style w:type="paragraph" w:styleId="Tematkomentarza">
    <w:name w:val="annotation subject"/>
    <w:basedOn w:val="Tekstkomentarza"/>
    <w:next w:val="Tekstkomentarza"/>
    <w:uiPriority w:val="99"/>
    <w:rsid w:val="00995A92"/>
    <w:rPr>
      <w:rFonts w:ascii="Calibri" w:eastAsia="Calibri" w:hAnsi="Calibri"/>
      <w:b/>
      <w:bCs/>
      <w:lang w:eastAsia="en-US"/>
    </w:rPr>
  </w:style>
  <w:style w:type="character" w:customStyle="1" w:styleId="TematkomentarzaZnak">
    <w:name w:val="Temat komentarza Znak"/>
    <w:basedOn w:val="TekstkomentarzaZnak"/>
    <w:uiPriority w:val="99"/>
    <w:rsid w:val="00995A92"/>
    <w:rPr>
      <w:rFonts w:ascii="Calibri" w:eastAsia="Calibri" w:hAnsi="Calibri" w:cs="Times New Roman"/>
      <w:b/>
      <w:bCs/>
      <w:color w:val="000000"/>
      <w:sz w:val="20"/>
      <w:szCs w:val="20"/>
      <w:lang w:eastAsia="en-US"/>
    </w:rPr>
  </w:style>
  <w:style w:type="paragraph" w:styleId="Tekstpodstawowy">
    <w:name w:val="Body Text"/>
    <w:aliases w:val="(F2),body text"/>
    <w:basedOn w:val="Normalny"/>
    <w:uiPriority w:val="99"/>
    <w:rsid w:val="00995A92"/>
    <w:rPr>
      <w:b/>
      <w:bCs/>
      <w:sz w:val="28"/>
      <w:szCs w:val="24"/>
      <w:lang w:eastAsia="zh-CN"/>
    </w:rPr>
  </w:style>
  <w:style w:type="character" w:customStyle="1" w:styleId="TekstpodstawowyZnak">
    <w:name w:val="Tekst podstawowy Znak"/>
    <w:aliases w:val="(F2) Znak,body text Znak"/>
    <w:basedOn w:val="Domylnaczcionkaakapitu"/>
    <w:uiPriority w:val="99"/>
    <w:rsid w:val="00995A92"/>
    <w:rPr>
      <w:rFonts w:ascii="Times New Roman" w:eastAsia="Times New Roman" w:hAnsi="Times New Roman" w:cs="Times New Roman"/>
      <w:b/>
      <w:bCs/>
      <w:sz w:val="28"/>
      <w:szCs w:val="24"/>
      <w:lang w:eastAsia="zh-CN"/>
    </w:rPr>
  </w:style>
  <w:style w:type="paragraph" w:customStyle="1" w:styleId="Punktparagrafu">
    <w:name w:val="Punkt paragrafu"/>
    <w:basedOn w:val="Akapitzlist"/>
    <w:rsid w:val="00995A92"/>
    <w:pPr>
      <w:numPr>
        <w:numId w:val="3"/>
      </w:numPr>
      <w:spacing w:before="240" w:after="240"/>
    </w:pPr>
    <w:rPr>
      <w:rFonts w:ascii="Cambria" w:eastAsia="Calibri" w:hAnsi="Cambria"/>
      <w:sz w:val="20"/>
      <w:szCs w:val="20"/>
    </w:rPr>
  </w:style>
  <w:style w:type="character" w:customStyle="1" w:styleId="PunktparagrafuZnak">
    <w:name w:val="Punkt paragrafu Znak"/>
    <w:rsid w:val="00995A92"/>
    <w:rPr>
      <w:rFonts w:ascii="Cambria" w:eastAsia="Calibri" w:hAnsi="Cambria" w:cs="Times New Roman"/>
      <w:sz w:val="20"/>
      <w:szCs w:val="20"/>
    </w:rPr>
  </w:style>
  <w:style w:type="character" w:customStyle="1" w:styleId="Nagwek5Znak">
    <w:name w:val="Nagłówek 5 Znak"/>
    <w:basedOn w:val="Domylnaczcionkaakapitu"/>
    <w:link w:val="Nagwek5"/>
    <w:uiPriority w:val="9"/>
    <w:rsid w:val="00AA576A"/>
    <w:rPr>
      <w:rFonts w:asciiTheme="majorHAnsi" w:eastAsiaTheme="majorEastAsia" w:hAnsiTheme="majorHAnsi" w:cstheme="majorBidi"/>
      <w:color w:val="943634" w:themeColor="accent2" w:themeShade="BF"/>
      <w:sz w:val="24"/>
      <w:szCs w:val="24"/>
    </w:rPr>
  </w:style>
  <w:style w:type="character" w:customStyle="1" w:styleId="Nagwek6Znak">
    <w:name w:val="Nagłówek 6 Znak"/>
    <w:basedOn w:val="Domylnaczcionkaakapitu"/>
    <w:link w:val="Nagwek6"/>
    <w:uiPriority w:val="9"/>
    <w:rsid w:val="00AA576A"/>
    <w:rPr>
      <w:rFonts w:asciiTheme="majorHAnsi" w:eastAsiaTheme="majorEastAsia" w:hAnsiTheme="majorHAnsi" w:cstheme="majorBidi"/>
      <w:i/>
      <w:iCs/>
      <w:color w:val="632423" w:themeColor="accent2" w:themeShade="80"/>
      <w:sz w:val="24"/>
      <w:szCs w:val="24"/>
    </w:rPr>
  </w:style>
  <w:style w:type="character" w:customStyle="1" w:styleId="Nagwek7Znak">
    <w:name w:val="Nagłówek 7 Znak"/>
    <w:basedOn w:val="Domylnaczcionkaakapitu"/>
    <w:link w:val="Nagwek7"/>
    <w:uiPriority w:val="9"/>
    <w:rsid w:val="00AA576A"/>
    <w:rPr>
      <w:rFonts w:asciiTheme="majorHAnsi" w:eastAsiaTheme="majorEastAsia" w:hAnsiTheme="majorHAnsi" w:cstheme="majorBidi"/>
      <w:b/>
      <w:bCs/>
      <w:color w:val="632423" w:themeColor="accent2" w:themeShade="80"/>
      <w:sz w:val="22"/>
      <w:szCs w:val="22"/>
    </w:rPr>
  </w:style>
  <w:style w:type="character" w:customStyle="1" w:styleId="Nagwek8Znak">
    <w:name w:val="Nagłówek 8 Znak"/>
    <w:basedOn w:val="Domylnaczcionkaakapitu"/>
    <w:link w:val="Nagwek8"/>
    <w:uiPriority w:val="9"/>
    <w:rsid w:val="00AA576A"/>
    <w:rPr>
      <w:rFonts w:asciiTheme="majorHAnsi" w:eastAsiaTheme="majorEastAsia" w:hAnsiTheme="majorHAnsi" w:cstheme="majorBidi"/>
      <w:color w:val="632423" w:themeColor="accent2" w:themeShade="80"/>
      <w:sz w:val="22"/>
      <w:szCs w:val="22"/>
    </w:rPr>
  </w:style>
  <w:style w:type="character" w:customStyle="1" w:styleId="Nagwek9Znak">
    <w:name w:val="Nagłówek 9 Znak"/>
    <w:basedOn w:val="Domylnaczcionkaakapitu"/>
    <w:link w:val="Nagwek9"/>
    <w:uiPriority w:val="9"/>
    <w:rsid w:val="00AA576A"/>
    <w:rPr>
      <w:rFonts w:asciiTheme="majorHAnsi" w:eastAsiaTheme="majorEastAsia" w:hAnsiTheme="majorHAnsi" w:cstheme="majorBidi"/>
      <w:i/>
      <w:iCs/>
      <w:color w:val="632423" w:themeColor="accent2" w:themeShade="80"/>
      <w:sz w:val="22"/>
      <w:szCs w:val="22"/>
    </w:rPr>
  </w:style>
  <w:style w:type="paragraph" w:customStyle="1" w:styleId="Tabelapozycja">
    <w:name w:val="Tabela pozycja"/>
    <w:basedOn w:val="Normalny"/>
    <w:rsid w:val="00995A92"/>
    <w:rPr>
      <w:rFonts w:ascii="Arial" w:eastAsia="MS Outlook" w:hAnsi="Arial"/>
      <w:sz w:val="22"/>
      <w:szCs w:val="20"/>
    </w:rPr>
  </w:style>
  <w:style w:type="paragraph" w:customStyle="1" w:styleId="tekst0">
    <w:name w:val="tekst"/>
    <w:basedOn w:val="Normalny"/>
    <w:rsid w:val="00995A92"/>
    <w:pPr>
      <w:spacing w:after="120"/>
    </w:pPr>
    <w:rPr>
      <w:rFonts w:ascii="Arial" w:eastAsia="MS Mincho" w:hAnsi="Arial" w:cs="Arial"/>
      <w:sz w:val="22"/>
      <w:lang w:eastAsia="ja-JP"/>
    </w:rPr>
  </w:style>
  <w:style w:type="paragraph" w:customStyle="1" w:styleId="Domylnie">
    <w:name w:val="Domyślnie"/>
    <w:rsid w:val="00995A92"/>
    <w:pPr>
      <w:tabs>
        <w:tab w:val="left" w:pos="708"/>
      </w:tabs>
      <w:suppressAutoHyphens/>
      <w:overflowPunct w:val="0"/>
      <w:spacing w:line="100" w:lineRule="atLeast"/>
    </w:pPr>
    <w:rPr>
      <w:rFonts w:eastAsia="Droid Sans Fallback"/>
      <w:color w:val="000000"/>
      <w:sz w:val="24"/>
      <w:szCs w:val="24"/>
    </w:rPr>
  </w:style>
  <w:style w:type="paragraph" w:customStyle="1" w:styleId="Zawartotabeli">
    <w:name w:val="Zawartość tabeli"/>
    <w:basedOn w:val="Domylnie"/>
    <w:rsid w:val="00995A92"/>
    <w:pPr>
      <w:suppressLineNumbers/>
    </w:pPr>
  </w:style>
  <w:style w:type="character" w:customStyle="1" w:styleId="st">
    <w:name w:val="st"/>
    <w:basedOn w:val="Domylnaczcionkaakapitu"/>
    <w:rsid w:val="00995A92"/>
  </w:style>
  <w:style w:type="character" w:customStyle="1" w:styleId="nor">
    <w:name w:val="nor"/>
    <w:basedOn w:val="Domylnaczcionkaakapitu"/>
    <w:rsid w:val="00995A92"/>
  </w:style>
  <w:style w:type="character" w:customStyle="1" w:styleId="wyr2">
    <w:name w:val="wyr2"/>
    <w:basedOn w:val="Domylnaczcionkaakapitu"/>
    <w:rsid w:val="00995A92"/>
  </w:style>
  <w:style w:type="character" w:customStyle="1" w:styleId="pog">
    <w:name w:val="pog"/>
    <w:basedOn w:val="Domylnaczcionkaakapitu"/>
    <w:rsid w:val="00995A92"/>
  </w:style>
  <w:style w:type="paragraph" w:customStyle="1" w:styleId="Tabela1">
    <w:name w:val="Tabela1"/>
    <w:basedOn w:val="Normalny"/>
    <w:rsid w:val="00995A92"/>
    <w:pPr>
      <w:widowControl w:val="0"/>
      <w:overflowPunct w:val="0"/>
      <w:autoSpaceDE w:val="0"/>
      <w:spacing w:before="20" w:after="20"/>
      <w:ind w:left="113"/>
    </w:pPr>
    <w:rPr>
      <w:rFonts w:ascii="Arial" w:hAnsi="Arial" w:cs="Arial"/>
      <w:sz w:val="22"/>
    </w:rPr>
  </w:style>
  <w:style w:type="paragraph" w:customStyle="1" w:styleId="Style27">
    <w:name w:val="Style27"/>
    <w:basedOn w:val="Normalny"/>
    <w:rsid w:val="00995A92"/>
    <w:pPr>
      <w:widowControl w:val="0"/>
      <w:autoSpaceDE w:val="0"/>
    </w:pPr>
    <w:rPr>
      <w:rFonts w:ascii="Corbel" w:eastAsia="Calibri" w:hAnsi="Corbel"/>
      <w:szCs w:val="24"/>
    </w:rPr>
  </w:style>
  <w:style w:type="character" w:customStyle="1" w:styleId="FontStyle133">
    <w:name w:val="Font Style133"/>
    <w:rsid w:val="00995A92"/>
    <w:rPr>
      <w:rFonts w:ascii="Times New Roman" w:hAnsi="Times New Roman" w:cs="Times New Roman"/>
      <w:sz w:val="18"/>
      <w:szCs w:val="18"/>
    </w:rPr>
  </w:style>
  <w:style w:type="paragraph" w:customStyle="1" w:styleId="Akapitzlist1">
    <w:name w:val="Akapit z listą1"/>
    <w:aliases w:val="Odstavec,Podsis rysunku,ISCG Numerowanie"/>
    <w:basedOn w:val="Normalny"/>
    <w:uiPriority w:val="34"/>
    <w:rsid w:val="00995A92"/>
    <w:pPr>
      <w:ind w:left="720"/>
    </w:pPr>
    <w:rPr>
      <w:rFonts w:eastAsia="Calibri"/>
      <w:sz w:val="26"/>
      <w:szCs w:val="20"/>
      <w:lang w:eastAsia="ar-SA"/>
    </w:rPr>
  </w:style>
  <w:style w:type="character" w:styleId="Uwydatnienie">
    <w:name w:val="Emphasis"/>
    <w:basedOn w:val="Domylnaczcionkaakapitu"/>
    <w:uiPriority w:val="20"/>
    <w:qFormat/>
    <w:rsid w:val="00AA576A"/>
    <w:rPr>
      <w:i/>
      <w:iCs/>
      <w:color w:val="000000" w:themeColor="text1"/>
    </w:rPr>
  </w:style>
  <w:style w:type="character" w:customStyle="1" w:styleId="nag">
    <w:name w:val="nag"/>
    <w:basedOn w:val="Domylnaczcionkaakapitu"/>
    <w:rsid w:val="00995A92"/>
  </w:style>
  <w:style w:type="character" w:customStyle="1" w:styleId="hint-handle">
    <w:name w:val="hint-handle"/>
    <w:basedOn w:val="Domylnaczcionkaakapitu"/>
    <w:rsid w:val="00995A92"/>
  </w:style>
  <w:style w:type="character" w:styleId="Numerstrony">
    <w:name w:val="page number"/>
    <w:basedOn w:val="Domylnaczcionkaakapitu"/>
    <w:rsid w:val="00995A92"/>
  </w:style>
  <w:style w:type="paragraph" w:styleId="Zwykytekst">
    <w:name w:val="Plain Text"/>
    <w:basedOn w:val="Normalny"/>
    <w:uiPriority w:val="99"/>
    <w:rsid w:val="00995A92"/>
    <w:pPr>
      <w:spacing w:before="240" w:after="60"/>
    </w:pPr>
    <w:rPr>
      <w:rFonts w:ascii="Courier New" w:hAnsi="Courier New"/>
      <w:sz w:val="20"/>
      <w:szCs w:val="20"/>
      <w:lang w:val="en-GB" w:eastAsia="en-GB"/>
    </w:rPr>
  </w:style>
  <w:style w:type="character" w:customStyle="1" w:styleId="ZwykytekstZnak">
    <w:name w:val="Zwykły tekst Znak"/>
    <w:basedOn w:val="Domylnaczcionkaakapitu"/>
    <w:uiPriority w:val="99"/>
    <w:rsid w:val="00995A92"/>
    <w:rPr>
      <w:rFonts w:ascii="Courier New" w:eastAsia="Times New Roman" w:hAnsi="Courier New" w:cs="Times New Roman"/>
      <w:sz w:val="20"/>
      <w:szCs w:val="20"/>
      <w:lang w:val="en-GB" w:eastAsia="en-GB"/>
    </w:rPr>
  </w:style>
  <w:style w:type="paragraph" w:styleId="Podtytu">
    <w:name w:val="Subtitle"/>
    <w:basedOn w:val="Normalny"/>
    <w:next w:val="Normalny"/>
    <w:link w:val="PodtytuZnak"/>
    <w:uiPriority w:val="11"/>
    <w:qFormat/>
    <w:rsid w:val="00AA576A"/>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AA576A"/>
    <w:rPr>
      <w:caps/>
      <w:color w:val="404040" w:themeColor="text1" w:themeTint="BF"/>
      <w:spacing w:val="20"/>
      <w:sz w:val="28"/>
      <w:szCs w:val="28"/>
    </w:rPr>
  </w:style>
  <w:style w:type="paragraph" w:styleId="Listapunktowana">
    <w:name w:val="List Bullet"/>
    <w:basedOn w:val="Normalny"/>
    <w:autoRedefine/>
    <w:rsid w:val="00995A92"/>
    <w:pPr>
      <w:numPr>
        <w:numId w:val="17"/>
      </w:numPr>
      <w:spacing w:line="360" w:lineRule="auto"/>
    </w:pPr>
    <w:rPr>
      <w:rFonts w:ascii="Arial" w:hAnsi="Arial" w:cs="Arial"/>
      <w:lang w:val="en-GB" w:eastAsia="en-GB"/>
    </w:rPr>
  </w:style>
  <w:style w:type="paragraph" w:styleId="Lista2">
    <w:name w:val="List 2"/>
    <w:basedOn w:val="Normalny"/>
    <w:rsid w:val="00995A92"/>
    <w:pPr>
      <w:spacing w:before="240" w:after="60"/>
      <w:ind w:left="566" w:hanging="283"/>
    </w:pPr>
    <w:rPr>
      <w:rFonts w:ascii="Arial" w:hAnsi="Arial" w:cs="Arial"/>
      <w:lang w:val="en-GB" w:eastAsia="en-GB"/>
    </w:rPr>
  </w:style>
  <w:style w:type="paragraph" w:customStyle="1" w:styleId="ListIndent">
    <w:name w:val="List Indent"/>
    <w:basedOn w:val="Normalny"/>
    <w:rsid w:val="00995A92"/>
    <w:pPr>
      <w:spacing w:before="120" w:after="60"/>
      <w:ind w:left="360"/>
    </w:pPr>
    <w:rPr>
      <w:rFonts w:ascii="Arial" w:hAnsi="Arial" w:cs="Arial"/>
      <w:lang w:val="en-GB" w:eastAsia="en-GB"/>
    </w:rPr>
  </w:style>
  <w:style w:type="paragraph" w:customStyle="1" w:styleId="LegalText">
    <w:name w:val="Legal Text"/>
    <w:basedOn w:val="Normalny"/>
    <w:rsid w:val="00995A92"/>
    <w:pPr>
      <w:spacing w:before="180" w:after="60"/>
    </w:pPr>
    <w:rPr>
      <w:rFonts w:ascii="Arial" w:hAnsi="Arial" w:cs="Arial"/>
      <w:sz w:val="19"/>
      <w:szCs w:val="19"/>
      <w:lang w:val="en-GB" w:eastAsia="en-GB"/>
    </w:rPr>
  </w:style>
  <w:style w:type="paragraph" w:customStyle="1" w:styleId="DefaultText">
    <w:name w:val="Default Text"/>
    <w:basedOn w:val="Normalny"/>
    <w:rsid w:val="00995A92"/>
    <w:pPr>
      <w:spacing w:before="120" w:after="120"/>
    </w:pPr>
    <w:rPr>
      <w:rFonts w:ascii="Arial" w:eastAsia="Batang" w:hAnsi="Arial"/>
      <w:sz w:val="20"/>
      <w:szCs w:val="20"/>
      <w:lang w:val="en-US"/>
    </w:rPr>
  </w:style>
  <w:style w:type="character" w:customStyle="1" w:styleId="DefaultTextChar">
    <w:name w:val="Default Text Char"/>
    <w:rsid w:val="00995A92"/>
    <w:rPr>
      <w:rFonts w:ascii="Arial" w:eastAsia="Batang" w:hAnsi="Arial" w:cs="Times New Roman"/>
      <w:sz w:val="20"/>
      <w:szCs w:val="20"/>
      <w:lang w:val="en-US"/>
    </w:rPr>
  </w:style>
  <w:style w:type="paragraph" w:customStyle="1" w:styleId="DefaultText1">
    <w:name w:val="Default Text:1"/>
    <w:basedOn w:val="Normalny"/>
    <w:rsid w:val="00995A92"/>
    <w:pPr>
      <w:overflowPunct w:val="0"/>
      <w:autoSpaceDE w:val="0"/>
      <w:spacing w:after="28"/>
    </w:pPr>
    <w:rPr>
      <w:rFonts w:ascii="Helvetica" w:hAnsi="Helvetica" w:cs="Helvetica"/>
      <w:sz w:val="20"/>
      <w:szCs w:val="20"/>
      <w:lang w:eastAsia="zh-CN"/>
    </w:rPr>
  </w:style>
  <w:style w:type="paragraph" w:customStyle="1" w:styleId="FirstLevelText">
    <w:name w:val="First Level Text"/>
    <w:basedOn w:val="Normalny"/>
    <w:rsid w:val="00995A92"/>
    <w:pPr>
      <w:tabs>
        <w:tab w:val="left" w:pos="360"/>
      </w:tabs>
      <w:overflowPunct w:val="0"/>
      <w:autoSpaceDE w:val="0"/>
      <w:spacing w:after="100"/>
      <w:ind w:left="360" w:hanging="360"/>
    </w:pPr>
    <w:rPr>
      <w:rFonts w:ascii="Arial" w:hAnsi="Arial" w:cs="Arial"/>
      <w:sz w:val="20"/>
      <w:szCs w:val="20"/>
      <w:lang w:eastAsia="zh-CN"/>
    </w:rPr>
  </w:style>
  <w:style w:type="paragraph" w:customStyle="1" w:styleId="Nagwek10">
    <w:name w:val="Nag³ówek 1"/>
    <w:basedOn w:val="Normalny"/>
    <w:rsid w:val="00995A92"/>
    <w:pPr>
      <w:widowControl w:val="0"/>
      <w:autoSpaceDE w:val="0"/>
      <w:spacing w:after="60"/>
    </w:pPr>
    <w:rPr>
      <w:rFonts w:ascii="Arial" w:eastAsia="SimSun" w:hAnsi="Arial" w:cs="Arial"/>
      <w:b/>
      <w:bCs/>
      <w:sz w:val="18"/>
      <w:szCs w:val="18"/>
      <w:lang w:val="en-US" w:eastAsia="zh-CN"/>
    </w:rPr>
  </w:style>
  <w:style w:type="paragraph" w:customStyle="1" w:styleId="Standardowy1">
    <w:name w:val="Standardowy1"/>
    <w:basedOn w:val="Normalny"/>
    <w:rsid w:val="00995A92"/>
    <w:pPr>
      <w:autoSpaceDE w:val="0"/>
      <w:spacing w:after="60"/>
    </w:pPr>
    <w:rPr>
      <w:rFonts w:ascii="Times" w:eastAsia="SimSun" w:hAnsi="Times" w:cs="Times"/>
      <w:sz w:val="20"/>
      <w:szCs w:val="20"/>
      <w:lang w:eastAsia="zh-CN"/>
    </w:rPr>
  </w:style>
  <w:style w:type="character" w:customStyle="1" w:styleId="InitialStyle">
    <w:name w:val="InitialStyle"/>
    <w:rsid w:val="00995A92"/>
    <w:rPr>
      <w:rFonts w:ascii="Boldface 12pt" w:hAnsi="Boldface 12pt"/>
      <w:color w:val="auto"/>
      <w:spacing w:val="0"/>
      <w:sz w:val="24"/>
    </w:rPr>
  </w:style>
  <w:style w:type="paragraph" w:customStyle="1" w:styleId="FirstLevelHeader">
    <w:name w:val="First Level Header"/>
    <w:basedOn w:val="Normalny"/>
    <w:rsid w:val="00995A92"/>
    <w:pPr>
      <w:widowControl w:val="0"/>
      <w:tabs>
        <w:tab w:val="left" w:pos="360"/>
      </w:tabs>
      <w:autoSpaceDE w:val="0"/>
      <w:ind w:left="360" w:hanging="360"/>
    </w:pPr>
    <w:rPr>
      <w:rFonts w:ascii="Arial" w:eastAsia="SimSun" w:hAnsi="Arial" w:cs="Arial"/>
      <w:b/>
      <w:bCs/>
      <w:szCs w:val="24"/>
      <w:lang w:eastAsia="en-US"/>
    </w:rPr>
  </w:style>
  <w:style w:type="paragraph" w:customStyle="1" w:styleId="Bulletlevel1">
    <w:name w:val="Bullet level 1"/>
    <w:basedOn w:val="Normalny"/>
    <w:rsid w:val="00995A92"/>
    <w:pPr>
      <w:tabs>
        <w:tab w:val="left" w:pos="431"/>
        <w:tab w:val="left" w:pos="1512"/>
      </w:tabs>
      <w:spacing w:before="80" w:after="80"/>
      <w:ind w:left="1512" w:hanging="432"/>
    </w:pPr>
    <w:rPr>
      <w:rFonts w:ascii="Arial" w:hAnsi="Arial"/>
      <w:sz w:val="20"/>
      <w:szCs w:val="24"/>
      <w:lang w:eastAsia="en-US"/>
    </w:rPr>
  </w:style>
  <w:style w:type="paragraph" w:customStyle="1" w:styleId="Standardowy4">
    <w:name w:val="Standardowy4"/>
    <w:basedOn w:val="Normalny"/>
    <w:rsid w:val="00995A92"/>
    <w:pPr>
      <w:widowControl w:val="0"/>
      <w:autoSpaceDE w:val="0"/>
      <w:spacing w:after="60"/>
    </w:pPr>
    <w:rPr>
      <w:rFonts w:ascii="Times" w:eastAsia="SimSun" w:hAnsi="Times" w:cs="Times"/>
      <w:sz w:val="20"/>
      <w:szCs w:val="20"/>
      <w:lang w:eastAsia="zh-CN"/>
    </w:rPr>
  </w:style>
  <w:style w:type="paragraph" w:styleId="Lista">
    <w:name w:val="List"/>
    <w:basedOn w:val="Normalny"/>
    <w:rsid w:val="00995A92"/>
    <w:pPr>
      <w:spacing w:before="240" w:after="60"/>
      <w:ind w:left="360" w:hanging="360"/>
    </w:pPr>
    <w:rPr>
      <w:rFonts w:ascii="Arial" w:hAnsi="Arial" w:cs="Arial"/>
      <w:lang w:val="en-GB" w:eastAsia="en-GB"/>
    </w:rPr>
  </w:style>
  <w:style w:type="paragraph" w:customStyle="1" w:styleId="Wyp10">
    <w:name w:val="Wyp1"/>
    <w:basedOn w:val="Tekstpodstawowy"/>
    <w:rsid w:val="00995A92"/>
    <w:pPr>
      <w:keepNext/>
      <w:spacing w:after="120"/>
      <w:ind w:left="283" w:hanging="283"/>
      <w:jc w:val="both"/>
    </w:pPr>
    <w:rPr>
      <w:b w:val="0"/>
      <w:bCs w:val="0"/>
      <w:sz w:val="24"/>
      <w:szCs w:val="20"/>
      <w:lang w:eastAsia="pl-PL"/>
    </w:rPr>
  </w:style>
  <w:style w:type="paragraph" w:styleId="Tekstpodstawowywcity">
    <w:name w:val="Body Text Indent"/>
    <w:basedOn w:val="Normalny"/>
    <w:rsid w:val="00995A92"/>
    <w:pPr>
      <w:spacing w:after="120"/>
      <w:ind w:left="708"/>
    </w:pPr>
    <w:rPr>
      <w:szCs w:val="20"/>
    </w:rPr>
  </w:style>
  <w:style w:type="character" w:customStyle="1" w:styleId="TekstpodstawowywcityZnak">
    <w:name w:val="Tekst podstawowy wcięty Znak"/>
    <w:basedOn w:val="Domylnaczcionkaakapitu"/>
    <w:rsid w:val="00995A92"/>
    <w:rPr>
      <w:rFonts w:ascii="Times New Roman" w:eastAsia="Times New Roman" w:hAnsi="Times New Roman" w:cs="Times New Roman"/>
      <w:sz w:val="24"/>
      <w:szCs w:val="20"/>
    </w:rPr>
  </w:style>
  <w:style w:type="paragraph" w:customStyle="1" w:styleId="StylZlewej2cm">
    <w:name w:val="Styl Z lewej:  2 cm"/>
    <w:basedOn w:val="Normalny"/>
    <w:rsid w:val="00995A92"/>
    <w:pPr>
      <w:widowControl w:val="0"/>
      <w:spacing w:after="120"/>
      <w:ind w:left="567" w:right="567"/>
    </w:pPr>
    <w:rPr>
      <w:rFonts w:ascii="Arial" w:eastAsia="Batang" w:hAnsi="Arial"/>
      <w:sz w:val="20"/>
      <w:szCs w:val="20"/>
    </w:rPr>
  </w:style>
  <w:style w:type="character" w:customStyle="1" w:styleId="StylZlewej2cmZnak">
    <w:name w:val="Styl Z lewej:  2 cm Znak"/>
    <w:rsid w:val="00995A92"/>
    <w:rPr>
      <w:rFonts w:ascii="Arial" w:eastAsia="Batang" w:hAnsi="Arial" w:cs="Times New Roman"/>
      <w:sz w:val="20"/>
      <w:szCs w:val="20"/>
    </w:rPr>
  </w:style>
  <w:style w:type="paragraph" w:customStyle="1" w:styleId="Pa0">
    <w:name w:val="Pa0"/>
    <w:basedOn w:val="Default"/>
    <w:next w:val="Default"/>
    <w:rsid w:val="00995A92"/>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rsid w:val="00995A92"/>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rsid w:val="00995A92"/>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rsid w:val="00995A92"/>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rsid w:val="00995A92"/>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rsid w:val="00995A92"/>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rsid w:val="00995A92"/>
    <w:pPr>
      <w:ind w:left="849" w:hanging="283"/>
    </w:pPr>
    <w:rPr>
      <w:szCs w:val="24"/>
    </w:rPr>
  </w:style>
  <w:style w:type="paragraph" w:styleId="Listapunktowana2">
    <w:name w:val="List Bullet 2"/>
    <w:basedOn w:val="Normalny"/>
    <w:rsid w:val="00995A92"/>
    <w:pPr>
      <w:tabs>
        <w:tab w:val="left" w:pos="643"/>
      </w:tabs>
      <w:ind w:left="643" w:hanging="360"/>
    </w:pPr>
    <w:rPr>
      <w:szCs w:val="24"/>
    </w:rPr>
  </w:style>
  <w:style w:type="paragraph" w:styleId="Lista-kontynuacja">
    <w:name w:val="List Continue"/>
    <w:basedOn w:val="Normalny"/>
    <w:rsid w:val="00995A92"/>
    <w:pPr>
      <w:spacing w:after="120"/>
      <w:ind w:left="283"/>
    </w:pPr>
    <w:rPr>
      <w:szCs w:val="24"/>
    </w:rPr>
  </w:style>
  <w:style w:type="paragraph" w:styleId="Tekstpodstawowyzwciciem2">
    <w:name w:val="Body Text First Indent 2"/>
    <w:basedOn w:val="Tekstpodstawowywcity"/>
    <w:rsid w:val="00995A92"/>
    <w:pPr>
      <w:ind w:left="283" w:firstLine="210"/>
    </w:pPr>
    <w:rPr>
      <w:szCs w:val="24"/>
    </w:rPr>
  </w:style>
  <w:style w:type="character" w:customStyle="1" w:styleId="Tekstpodstawowyzwciciem2Znak">
    <w:name w:val="Tekst podstawowy z wcięciem 2 Znak"/>
    <w:basedOn w:val="TekstpodstawowywcityZnak"/>
    <w:rsid w:val="00995A92"/>
    <w:rPr>
      <w:rFonts w:ascii="Times New Roman" w:eastAsia="Times New Roman" w:hAnsi="Times New Roman" w:cs="Times New Roman"/>
      <w:sz w:val="24"/>
      <w:szCs w:val="24"/>
    </w:rPr>
  </w:style>
  <w:style w:type="paragraph" w:styleId="Spistreci4">
    <w:name w:val="toc 4"/>
    <w:basedOn w:val="Normalny"/>
    <w:next w:val="Normalny"/>
    <w:autoRedefine/>
    <w:uiPriority w:val="39"/>
    <w:rsid w:val="00995A92"/>
    <w:pPr>
      <w:ind w:left="480"/>
    </w:pPr>
    <w:rPr>
      <w:sz w:val="20"/>
      <w:szCs w:val="20"/>
    </w:rPr>
  </w:style>
  <w:style w:type="paragraph" w:styleId="Spistreci5">
    <w:name w:val="toc 5"/>
    <w:basedOn w:val="Normalny"/>
    <w:next w:val="Normalny"/>
    <w:autoRedefine/>
    <w:uiPriority w:val="39"/>
    <w:rsid w:val="00995A92"/>
    <w:pPr>
      <w:ind w:left="720"/>
    </w:pPr>
    <w:rPr>
      <w:sz w:val="20"/>
      <w:szCs w:val="20"/>
    </w:rPr>
  </w:style>
  <w:style w:type="paragraph" w:styleId="Spistreci6">
    <w:name w:val="toc 6"/>
    <w:basedOn w:val="Normalny"/>
    <w:next w:val="Normalny"/>
    <w:autoRedefine/>
    <w:uiPriority w:val="39"/>
    <w:rsid w:val="00995A92"/>
    <w:pPr>
      <w:ind w:left="960"/>
    </w:pPr>
    <w:rPr>
      <w:sz w:val="20"/>
      <w:szCs w:val="20"/>
    </w:rPr>
  </w:style>
  <w:style w:type="paragraph" w:styleId="Spistreci7">
    <w:name w:val="toc 7"/>
    <w:basedOn w:val="Normalny"/>
    <w:next w:val="Normalny"/>
    <w:autoRedefine/>
    <w:uiPriority w:val="39"/>
    <w:rsid w:val="00995A92"/>
    <w:pPr>
      <w:ind w:left="1200"/>
    </w:pPr>
    <w:rPr>
      <w:sz w:val="20"/>
      <w:szCs w:val="20"/>
    </w:rPr>
  </w:style>
  <w:style w:type="paragraph" w:styleId="Spistreci8">
    <w:name w:val="toc 8"/>
    <w:basedOn w:val="Normalny"/>
    <w:next w:val="Normalny"/>
    <w:autoRedefine/>
    <w:uiPriority w:val="39"/>
    <w:rsid w:val="00995A92"/>
    <w:pPr>
      <w:ind w:left="1440"/>
    </w:pPr>
    <w:rPr>
      <w:sz w:val="20"/>
      <w:szCs w:val="20"/>
    </w:rPr>
  </w:style>
  <w:style w:type="paragraph" w:styleId="Spistreci9">
    <w:name w:val="toc 9"/>
    <w:basedOn w:val="Normalny"/>
    <w:next w:val="Normalny"/>
    <w:autoRedefine/>
    <w:uiPriority w:val="39"/>
    <w:rsid w:val="00995A92"/>
    <w:pPr>
      <w:ind w:left="1680"/>
    </w:pPr>
    <w:rPr>
      <w:sz w:val="20"/>
      <w:szCs w:val="20"/>
    </w:rPr>
  </w:style>
  <w:style w:type="paragraph" w:customStyle="1" w:styleId="BulletDouble">
    <w:name w:val="Bullet Double"/>
    <w:basedOn w:val="Normalny"/>
    <w:rsid w:val="00995A92"/>
    <w:pPr>
      <w:numPr>
        <w:numId w:val="4"/>
      </w:numPr>
    </w:pPr>
    <w:rPr>
      <w:rFonts w:ascii="Arial" w:hAnsi="Arial"/>
      <w:sz w:val="20"/>
      <w:szCs w:val="20"/>
    </w:rPr>
  </w:style>
  <w:style w:type="paragraph" w:styleId="Tekstpodstawowy2">
    <w:name w:val="Body Text 2"/>
    <w:basedOn w:val="Normalny"/>
    <w:rsid w:val="00995A92"/>
    <w:pPr>
      <w:spacing w:before="240" w:after="120" w:line="480" w:lineRule="auto"/>
    </w:pPr>
    <w:rPr>
      <w:rFonts w:ascii="Arial" w:hAnsi="Arial" w:cs="Arial"/>
      <w:lang w:val="en-GB" w:eastAsia="en-GB"/>
    </w:rPr>
  </w:style>
  <w:style w:type="character" w:customStyle="1" w:styleId="Tekstpodstawowy2Znak">
    <w:name w:val="Tekst podstawowy 2 Znak"/>
    <w:basedOn w:val="Domylnaczcionkaakapitu"/>
    <w:rsid w:val="00995A92"/>
    <w:rPr>
      <w:rFonts w:ascii="Arial" w:eastAsia="Times New Roman" w:hAnsi="Arial" w:cs="Arial"/>
      <w:sz w:val="21"/>
      <w:szCs w:val="21"/>
      <w:lang w:val="en-GB" w:eastAsia="en-GB"/>
    </w:rPr>
  </w:style>
  <w:style w:type="paragraph" w:customStyle="1" w:styleId="StandardCharCharCharChar">
    <w:name w:val="Standard Char Char Char Char"/>
    <w:rsid w:val="00995A92"/>
    <w:pPr>
      <w:suppressAutoHyphens/>
      <w:ind w:left="851"/>
    </w:pPr>
    <w:rPr>
      <w:rFonts w:ascii="Times New Roman" w:hAnsi="Times New Roman"/>
      <w:szCs w:val="20"/>
      <w:lang w:val="en-GB"/>
    </w:rPr>
  </w:style>
  <w:style w:type="character" w:customStyle="1" w:styleId="StandardCharCharCharCharChar">
    <w:name w:val="Standard Char Char Char Char Char"/>
    <w:rsid w:val="00995A92"/>
    <w:rPr>
      <w:rFonts w:ascii="Times New Roman" w:eastAsia="Times New Roman" w:hAnsi="Times New Roman" w:cs="Times New Roman"/>
      <w:szCs w:val="20"/>
      <w:lang w:val="en-GB"/>
    </w:rPr>
  </w:style>
  <w:style w:type="paragraph" w:customStyle="1" w:styleId="CharCharChar">
    <w:name w:val="Char Char Char"/>
    <w:basedOn w:val="Normalny"/>
    <w:autoRedefine/>
    <w:rsid w:val="00995A92"/>
    <w:pPr>
      <w:tabs>
        <w:tab w:val="left" w:pos="709"/>
      </w:tabs>
      <w:spacing w:before="120"/>
      <w:ind w:left="4" w:hanging="4"/>
    </w:pPr>
    <w:rPr>
      <w:rFonts w:ascii="Arial" w:hAnsi="Arial"/>
      <w:szCs w:val="24"/>
    </w:rPr>
  </w:style>
  <w:style w:type="paragraph" w:customStyle="1" w:styleId="ZnakZnak1">
    <w:name w:val="Znak Znak1"/>
    <w:basedOn w:val="Normalny"/>
    <w:autoRedefine/>
    <w:rsid w:val="00995A92"/>
    <w:pPr>
      <w:tabs>
        <w:tab w:val="left" w:pos="709"/>
      </w:tabs>
      <w:spacing w:before="120"/>
      <w:ind w:left="4" w:hanging="4"/>
    </w:pPr>
    <w:rPr>
      <w:rFonts w:ascii="Arial" w:hAnsi="Arial"/>
      <w:szCs w:val="24"/>
    </w:rPr>
  </w:style>
  <w:style w:type="character" w:customStyle="1" w:styleId="left">
    <w:name w:val="left"/>
    <w:basedOn w:val="Domylnaczcionkaakapitu"/>
    <w:rsid w:val="00995A92"/>
  </w:style>
  <w:style w:type="character" w:customStyle="1" w:styleId="system1">
    <w:name w:val="system1"/>
    <w:rsid w:val="00995A92"/>
    <w:rPr>
      <w:b w:val="0"/>
      <w:bCs w:val="0"/>
      <w:i w:val="0"/>
      <w:iCs w:val="0"/>
      <w:color w:val="DA8103"/>
    </w:rPr>
  </w:style>
  <w:style w:type="paragraph" w:customStyle="1" w:styleId="IssueStatement">
    <w:name w:val="Issue Statement"/>
    <w:basedOn w:val="Normalny"/>
    <w:rsid w:val="00995A92"/>
    <w:rPr>
      <w:rFonts w:ascii="Siemens Sans" w:hAnsi="Siemens Sans"/>
      <w:b/>
      <w:sz w:val="20"/>
      <w:szCs w:val="24"/>
      <w:lang w:val="de-DE" w:eastAsia="de-DE"/>
    </w:rPr>
  </w:style>
  <w:style w:type="paragraph" w:customStyle="1" w:styleId="Indexhead">
    <w:name w:val="Index_head"/>
    <w:rsid w:val="00995A92"/>
    <w:pPr>
      <w:pBdr>
        <w:top w:val="single" w:sz="8" w:space="1" w:color="FFFFFF"/>
        <w:left w:val="single" w:sz="8" w:space="4" w:color="FFFFFF"/>
        <w:bottom w:val="single" w:sz="8" w:space="1" w:color="FFFFFF"/>
        <w:right w:val="single" w:sz="8" w:space="4" w:color="FFFFFF"/>
      </w:pBdr>
      <w:tabs>
        <w:tab w:val="left" w:pos="567"/>
      </w:tabs>
      <w:suppressAutoHyphen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rsid w:val="00995A92"/>
    <w:pPr>
      <w:pBdr>
        <w:top w:val="single" w:sz="8" w:space="1" w:color="FFFFFF"/>
        <w:left w:val="single" w:sz="8" w:space="4" w:color="FFFFFF"/>
        <w:bottom w:val="single" w:sz="8" w:space="1" w:color="FFFFFF"/>
        <w:right w:val="single" w:sz="8" w:space="4" w:color="FFFFFF"/>
      </w:pBdr>
      <w:tabs>
        <w:tab w:val="left" w:pos="454"/>
        <w:tab w:val="left" w:pos="567"/>
      </w:tabs>
      <w:spacing w:after="120"/>
      <w:ind w:left="113"/>
    </w:pPr>
    <w:rPr>
      <w:rFonts w:ascii="Siemens Sans" w:hAnsi="Siemens Sans"/>
      <w:color w:val="FFFFFF"/>
      <w:sz w:val="20"/>
      <w:szCs w:val="24"/>
      <w:lang w:val="de-DE" w:eastAsia="de-DE"/>
    </w:rPr>
  </w:style>
  <w:style w:type="paragraph" w:customStyle="1" w:styleId="Rechte">
    <w:name w:val="Rechte"/>
    <w:basedOn w:val="Normalny"/>
    <w:rsid w:val="00995A92"/>
    <w:pPr>
      <w:spacing w:line="140" w:lineRule="exact"/>
    </w:pPr>
    <w:rPr>
      <w:rFonts w:ascii="Siemens Sans" w:hAnsi="Siemens Sans"/>
      <w:color w:val="FFFFFF"/>
      <w:sz w:val="12"/>
      <w:szCs w:val="24"/>
      <w:lang w:val="de-DE" w:eastAsia="de-DE"/>
    </w:rPr>
  </w:style>
  <w:style w:type="paragraph" w:customStyle="1" w:styleId="Editorial">
    <w:name w:val="Editorial"/>
    <w:basedOn w:val="Normalny"/>
    <w:rsid w:val="00995A92"/>
    <w:pPr>
      <w:spacing w:after="120" w:line="312" w:lineRule="exact"/>
    </w:pPr>
    <w:rPr>
      <w:rFonts w:ascii="Siemens Sans" w:hAnsi="Siemens Sans"/>
      <w:b/>
      <w:sz w:val="26"/>
      <w:szCs w:val="24"/>
      <w:lang w:val="de-DE" w:eastAsia="de-DE"/>
    </w:rPr>
  </w:style>
  <w:style w:type="paragraph" w:customStyle="1" w:styleId="TabelleAufzhlung">
    <w:name w:val="Tabelle_Aufzählung"/>
    <w:basedOn w:val="Normalny"/>
    <w:rsid w:val="00995A92"/>
    <w:pPr>
      <w:numPr>
        <w:numId w:val="5"/>
      </w:numPr>
    </w:pPr>
    <w:rPr>
      <w:rFonts w:ascii="Siemens Sans" w:hAnsi="Siemens Sans"/>
      <w:sz w:val="20"/>
      <w:szCs w:val="24"/>
      <w:lang w:val="de-DE" w:eastAsia="de-DE"/>
    </w:rPr>
  </w:style>
  <w:style w:type="paragraph" w:customStyle="1" w:styleId="Aufzhlung1ohneAbstand">
    <w:name w:val="Aufzählung 1_ohne_Abstand"/>
    <w:basedOn w:val="Aufzhlung1"/>
    <w:rsid w:val="00995A92"/>
    <w:pPr>
      <w:spacing w:after="0"/>
    </w:pPr>
  </w:style>
  <w:style w:type="paragraph" w:customStyle="1" w:styleId="Table">
    <w:name w:val="Table"/>
    <w:basedOn w:val="Normalny"/>
    <w:rsid w:val="00995A92"/>
    <w:pPr>
      <w:tabs>
        <w:tab w:val="left" w:pos="454"/>
      </w:tabs>
      <w:spacing w:line="227" w:lineRule="atLeast"/>
    </w:pPr>
    <w:rPr>
      <w:rFonts w:ascii="Siemens Sans" w:hAnsi="Siemens Sans"/>
      <w:sz w:val="18"/>
      <w:szCs w:val="24"/>
      <w:lang w:val="en-GB" w:eastAsia="de-DE"/>
    </w:rPr>
  </w:style>
  <w:style w:type="paragraph" w:customStyle="1" w:styleId="Subline10">
    <w:name w:val="Subline_10"/>
    <w:basedOn w:val="Normalny"/>
    <w:rsid w:val="00995A92"/>
    <w:pPr>
      <w:spacing w:after="120"/>
    </w:pPr>
    <w:rPr>
      <w:rFonts w:ascii="Siemens Sans" w:hAnsi="Siemens Sans"/>
      <w:b/>
      <w:sz w:val="20"/>
      <w:szCs w:val="24"/>
      <w:lang w:val="de-DE" w:eastAsia="de-DE"/>
    </w:rPr>
  </w:style>
  <w:style w:type="paragraph" w:customStyle="1" w:styleId="Printstandard">
    <w:name w:val="Print_standard"/>
    <w:basedOn w:val="Subline10"/>
    <w:rsid w:val="00995A92"/>
    <w:pPr>
      <w:spacing w:line="142" w:lineRule="exact"/>
    </w:pPr>
    <w:rPr>
      <w:b w:val="0"/>
      <w:color w:val="000000"/>
      <w:sz w:val="12"/>
    </w:rPr>
  </w:style>
  <w:style w:type="paragraph" w:customStyle="1" w:styleId="Picture">
    <w:name w:val="Picture"/>
    <w:basedOn w:val="Normalny"/>
    <w:rsid w:val="00995A92"/>
    <w:rPr>
      <w:rFonts w:ascii="Siemens Sans" w:hAnsi="Siemens Sans"/>
      <w:sz w:val="20"/>
      <w:szCs w:val="24"/>
      <w:lang w:val="de-DE" w:eastAsia="de-DE"/>
    </w:rPr>
  </w:style>
  <w:style w:type="paragraph" w:customStyle="1" w:styleId="Subline10Einzug">
    <w:name w:val="Subline_10_Einzug"/>
    <w:basedOn w:val="Subline10"/>
    <w:rsid w:val="00995A92"/>
    <w:pPr>
      <w:ind w:left="680"/>
    </w:pPr>
  </w:style>
  <w:style w:type="paragraph" w:customStyle="1" w:styleId="Aufzhlung1">
    <w:name w:val="• Aufzählung1"/>
    <w:basedOn w:val="Normalny"/>
    <w:rsid w:val="00995A92"/>
    <w:pPr>
      <w:spacing w:after="120"/>
    </w:pPr>
    <w:rPr>
      <w:rFonts w:ascii="Siemens Sans" w:hAnsi="Siemens Sans"/>
      <w:sz w:val="20"/>
      <w:szCs w:val="24"/>
      <w:lang w:val="de-DE" w:eastAsia="de-DE"/>
    </w:rPr>
  </w:style>
  <w:style w:type="paragraph" w:customStyle="1" w:styleId="Aufzhlung">
    <w:name w:val="Aufzählung"/>
    <w:basedOn w:val="Normalny"/>
    <w:rsid w:val="00995A92"/>
    <w:pPr>
      <w:numPr>
        <w:numId w:val="6"/>
      </w:numPr>
      <w:spacing w:after="120"/>
    </w:pPr>
    <w:rPr>
      <w:rFonts w:ascii="Siemens Sans" w:hAnsi="Siemens Sans"/>
      <w:sz w:val="20"/>
      <w:szCs w:val="24"/>
      <w:lang w:val="de-DE" w:eastAsia="de-DE"/>
    </w:rPr>
  </w:style>
  <w:style w:type="paragraph" w:customStyle="1" w:styleId="Aufzhlungblau">
    <w:name w:val="Aufzählung_blau"/>
    <w:basedOn w:val="Aufzhlung1"/>
    <w:rsid w:val="00995A92"/>
    <w:rPr>
      <w:color w:val="003399"/>
    </w:rPr>
  </w:style>
  <w:style w:type="paragraph" w:customStyle="1" w:styleId="Declaration">
    <w:name w:val="Declaration"/>
    <w:basedOn w:val="Normalny"/>
    <w:rsid w:val="00995A92"/>
    <w:pPr>
      <w:spacing w:after="99" w:line="199" w:lineRule="exact"/>
    </w:pPr>
    <w:rPr>
      <w:rFonts w:ascii="Siemens Sans" w:hAnsi="Siemens Sans"/>
      <w:sz w:val="15"/>
      <w:szCs w:val="24"/>
      <w:lang w:val="de-DE" w:eastAsia="de-DE"/>
    </w:rPr>
  </w:style>
  <w:style w:type="paragraph" w:customStyle="1" w:styleId="Sublineblau">
    <w:name w:val="Subline blau"/>
    <w:basedOn w:val="Normalny"/>
    <w:rsid w:val="00995A92"/>
    <w:pPr>
      <w:spacing w:after="80" w:line="320" w:lineRule="exact"/>
    </w:pPr>
    <w:rPr>
      <w:rFonts w:ascii="Siemens Sans" w:hAnsi="Siemens Sans"/>
      <w:b/>
      <w:color w:val="003399"/>
      <w:sz w:val="26"/>
      <w:szCs w:val="24"/>
      <w:lang w:val="de-DE" w:eastAsia="de-DE"/>
    </w:rPr>
  </w:style>
  <w:style w:type="paragraph" w:customStyle="1" w:styleId="Subline10blau">
    <w:name w:val="Subline_10_blau"/>
    <w:basedOn w:val="Subline10"/>
    <w:rsid w:val="00995A92"/>
    <w:rPr>
      <w:color w:val="003399"/>
    </w:rPr>
  </w:style>
  <w:style w:type="paragraph" w:customStyle="1" w:styleId="Standardblau">
    <w:name w:val="Standard_blau"/>
    <w:basedOn w:val="Normalny"/>
    <w:rsid w:val="00995A92"/>
    <w:pPr>
      <w:spacing w:after="120"/>
    </w:pPr>
    <w:rPr>
      <w:rFonts w:ascii="Siemens Sans" w:hAnsi="Siemens Sans"/>
      <w:color w:val="003399"/>
      <w:sz w:val="20"/>
      <w:szCs w:val="24"/>
      <w:lang w:val="de-DE" w:eastAsia="de-DE"/>
    </w:rPr>
  </w:style>
  <w:style w:type="paragraph" w:customStyle="1" w:styleId="AufzhlungblauohneAbstand">
    <w:name w:val="Aufzählung_blau_ohne_Abstand"/>
    <w:basedOn w:val="Aufzhlungblau"/>
    <w:rsid w:val="00995A92"/>
    <w:pPr>
      <w:spacing w:after="0"/>
    </w:pPr>
  </w:style>
  <w:style w:type="paragraph" w:customStyle="1" w:styleId="Subline">
    <w:name w:val="Subline"/>
    <w:basedOn w:val="Normalny"/>
    <w:rsid w:val="00995A92"/>
    <w:pPr>
      <w:spacing w:after="80" w:line="320" w:lineRule="exact"/>
    </w:pPr>
    <w:rPr>
      <w:rFonts w:ascii="Siemens Sans" w:hAnsi="Siemens Sans"/>
      <w:b/>
      <w:sz w:val="26"/>
      <w:szCs w:val="24"/>
      <w:lang w:val="de-DE" w:eastAsia="de-DE"/>
    </w:rPr>
  </w:style>
  <w:style w:type="paragraph" w:customStyle="1" w:styleId="Subline10blauEinzug">
    <w:name w:val="Subline_10_blau_Einzug"/>
    <w:basedOn w:val="Subline10blau"/>
    <w:rsid w:val="00995A92"/>
    <w:pPr>
      <w:ind w:left="680"/>
    </w:pPr>
  </w:style>
  <w:style w:type="paragraph" w:customStyle="1" w:styleId="Aufzhlung1ohneAbstandEinzug">
    <w:name w:val="Aufzählung 1_ohne_Abstand_Einzug"/>
    <w:basedOn w:val="Aufzhlung1ohneAbstand"/>
    <w:rsid w:val="00995A92"/>
    <w:pPr>
      <w:tabs>
        <w:tab w:val="left" w:pos="170"/>
      </w:tabs>
      <w:ind w:left="850"/>
    </w:pPr>
  </w:style>
  <w:style w:type="paragraph" w:customStyle="1" w:styleId="Aufzhlung1Einzug">
    <w:name w:val="Aufzählung 1_Einzug"/>
    <w:basedOn w:val="Aufzhlung1"/>
    <w:rsid w:val="00995A92"/>
    <w:pPr>
      <w:numPr>
        <w:numId w:val="7"/>
      </w:numPr>
      <w:tabs>
        <w:tab w:val="left" w:pos="11890"/>
      </w:tabs>
    </w:pPr>
  </w:style>
  <w:style w:type="paragraph" w:customStyle="1" w:styleId="StandardEinzug">
    <w:name w:val="Standard_Einzug"/>
    <w:basedOn w:val="Normalny"/>
    <w:rsid w:val="00995A92"/>
    <w:pPr>
      <w:spacing w:after="120"/>
      <w:ind w:left="680"/>
    </w:pPr>
    <w:rPr>
      <w:rFonts w:ascii="Siemens Sans" w:hAnsi="Siemens Sans"/>
      <w:sz w:val="20"/>
      <w:szCs w:val="24"/>
      <w:lang w:val="de-DE" w:eastAsia="de-DE"/>
    </w:rPr>
  </w:style>
  <w:style w:type="paragraph" w:customStyle="1" w:styleId="StandardblauEinzug">
    <w:name w:val="Standard_blau_Einzug"/>
    <w:basedOn w:val="Standardblau"/>
    <w:rsid w:val="00995A92"/>
    <w:pPr>
      <w:ind w:left="680"/>
    </w:pPr>
  </w:style>
  <w:style w:type="paragraph" w:customStyle="1" w:styleId="AufzhlungblauohneAbstandEinzug">
    <w:name w:val="Aufzählung_blau_ohne_Abstand_Einzug"/>
    <w:basedOn w:val="AufzhlungblauohneAbstand"/>
    <w:rsid w:val="00995A92"/>
    <w:pPr>
      <w:tabs>
        <w:tab w:val="left" w:pos="170"/>
      </w:tabs>
      <w:ind w:left="850"/>
    </w:pPr>
  </w:style>
  <w:style w:type="paragraph" w:customStyle="1" w:styleId="AufzhlungblauEinzug">
    <w:name w:val="Aufzählung_blau_Einzug"/>
    <w:basedOn w:val="Aufzhlungblau"/>
    <w:rsid w:val="00995A92"/>
    <w:pPr>
      <w:numPr>
        <w:numId w:val="8"/>
      </w:numPr>
      <w:tabs>
        <w:tab w:val="left" w:pos="11890"/>
      </w:tabs>
    </w:pPr>
  </w:style>
  <w:style w:type="character" w:customStyle="1" w:styleId="tekst81">
    <w:name w:val="tekst81"/>
    <w:rsid w:val="00995A92"/>
    <w:rPr>
      <w:rFonts w:ascii="Arial" w:hAnsi="Arial" w:cs="Arial"/>
      <w:b w:val="0"/>
      <w:bCs w:val="0"/>
      <w:sz w:val="16"/>
      <w:szCs w:val="16"/>
    </w:rPr>
  </w:style>
  <w:style w:type="paragraph" w:customStyle="1" w:styleId="Styl1">
    <w:name w:val="Styl1"/>
    <w:basedOn w:val="Nagwek"/>
    <w:link w:val="Styl1Znak"/>
    <w:rsid w:val="00995A92"/>
    <w:pPr>
      <w:spacing w:after="120"/>
    </w:pPr>
    <w:rPr>
      <w:rFonts w:ascii="Siemens Sans" w:hAnsi="Siemens Sans"/>
      <w:sz w:val="20"/>
      <w:szCs w:val="24"/>
      <w:lang w:eastAsia="de-DE"/>
    </w:rPr>
  </w:style>
  <w:style w:type="paragraph" w:customStyle="1" w:styleId="Styl2">
    <w:name w:val="Styl2"/>
    <w:basedOn w:val="Nagwek1"/>
    <w:next w:val="Spistreci2"/>
    <w:link w:val="Styl2Znak"/>
    <w:rsid w:val="00995A92"/>
    <w:pPr>
      <w:tabs>
        <w:tab w:val="left" w:pos="680"/>
        <w:tab w:val="left" w:pos="3516"/>
      </w:tabs>
      <w:spacing w:after="312" w:line="624" w:lineRule="exact"/>
      <w:ind w:left="3516" w:hanging="680"/>
    </w:pPr>
    <w:rPr>
      <w:rFonts w:ascii="Siemens Serif Semibold" w:hAnsi="Siemens Serif Semibold"/>
      <w:b/>
      <w:kern w:val="3"/>
      <w:sz w:val="52"/>
      <w:szCs w:val="32"/>
      <w:lang w:val="en-GB" w:eastAsia="de-DE"/>
    </w:rPr>
  </w:style>
  <w:style w:type="paragraph" w:customStyle="1" w:styleId="Styl4">
    <w:name w:val="Styl4"/>
    <w:basedOn w:val="Nagwek1"/>
    <w:next w:val="Spistreci1"/>
    <w:rsid w:val="00995A92"/>
    <w:pPr>
      <w:tabs>
        <w:tab w:val="left" w:pos="680"/>
        <w:tab w:val="left" w:pos="3516"/>
      </w:tabs>
      <w:spacing w:after="312" w:line="624" w:lineRule="exact"/>
      <w:ind w:left="3516" w:hanging="680"/>
    </w:pPr>
    <w:rPr>
      <w:rFonts w:ascii="Siemens Serif Semibold" w:hAnsi="Siemens Serif Semibold"/>
      <w:b/>
      <w:kern w:val="3"/>
      <w:sz w:val="52"/>
      <w:szCs w:val="32"/>
      <w:lang w:val="en-GB" w:eastAsia="de-DE"/>
    </w:rPr>
  </w:style>
  <w:style w:type="paragraph" w:customStyle="1" w:styleId="Styl5">
    <w:name w:val="Styl5"/>
    <w:basedOn w:val="Normalny"/>
    <w:next w:val="Spistreci2"/>
    <w:rsid w:val="00995A92"/>
    <w:pPr>
      <w:spacing w:after="120"/>
    </w:pPr>
    <w:rPr>
      <w:rFonts w:ascii="Siemens Sans" w:hAnsi="Siemens Sans"/>
      <w:sz w:val="52"/>
      <w:szCs w:val="52"/>
      <w:lang w:eastAsia="de-DE"/>
    </w:rPr>
  </w:style>
  <w:style w:type="paragraph" w:styleId="Legenda">
    <w:name w:val="caption"/>
    <w:aliases w:val="Legenda Znak Znak Znak,Legenda Znak Znak,Legenda Znak Znak Znak Znak,Legenda Znak Znak Znak Znak Znak Znak,Legenda Znak Znak Znak Znak Znak Znak Znak,Podpis nad obiektem,Legenda Znak Znak Znak Znak Znak Znak Znak Znak Znak Z"/>
    <w:basedOn w:val="Normalny"/>
    <w:next w:val="Normalny"/>
    <w:uiPriority w:val="35"/>
    <w:unhideWhenUsed/>
    <w:qFormat/>
    <w:rsid w:val="00AA576A"/>
    <w:pPr>
      <w:spacing w:line="240" w:lineRule="auto"/>
    </w:pPr>
    <w:rPr>
      <w:b/>
      <w:bCs/>
      <w:color w:val="404040" w:themeColor="text1" w:themeTint="BF"/>
      <w:sz w:val="16"/>
      <w:szCs w:val="16"/>
    </w:rPr>
  </w:style>
  <w:style w:type="paragraph" w:customStyle="1" w:styleId="Tabelatre">
    <w:name w:val="Tabela treść"/>
    <w:basedOn w:val="Normalny"/>
    <w:rsid w:val="00995A92"/>
    <w:pPr>
      <w:keepLines/>
      <w:spacing w:before="60" w:after="60"/>
    </w:pPr>
    <w:rPr>
      <w:rFonts w:ascii="Arial" w:hAnsi="Arial"/>
      <w:sz w:val="20"/>
      <w:szCs w:val="20"/>
      <w:lang w:eastAsia="en-US"/>
    </w:rPr>
  </w:style>
  <w:style w:type="paragraph" w:customStyle="1" w:styleId="ZnakZnakCharChar">
    <w:name w:val="Znak Znak Char Char"/>
    <w:basedOn w:val="Normalny"/>
    <w:rsid w:val="00995A92"/>
    <w:pPr>
      <w:tabs>
        <w:tab w:val="left" w:pos="709"/>
      </w:tabs>
    </w:pPr>
    <w:rPr>
      <w:rFonts w:ascii="Tahoma" w:hAnsi="Tahoma"/>
      <w:szCs w:val="24"/>
    </w:rPr>
  </w:style>
  <w:style w:type="paragraph" w:customStyle="1" w:styleId="FormatvorlageBodyText1FettChar">
    <w:name w:val="Formatvorlage Body Text 1 + Fett Char"/>
    <w:basedOn w:val="Normalny"/>
    <w:rsid w:val="00995A92"/>
    <w:pPr>
      <w:widowControl w:val="0"/>
      <w:tabs>
        <w:tab w:val="left" w:pos="2834"/>
        <w:tab w:val="left" w:pos="5102"/>
        <w:tab w:val="left" w:pos="7370"/>
      </w:tabs>
      <w:spacing w:after="120"/>
    </w:pPr>
    <w:rPr>
      <w:rFonts w:ascii="Arial" w:hAnsi="Arial"/>
      <w:bCs/>
      <w:szCs w:val="24"/>
      <w:lang w:val="en-US" w:eastAsia="en-US"/>
    </w:rPr>
  </w:style>
  <w:style w:type="character" w:customStyle="1" w:styleId="FormatvorlageBodyText1FettCharChar">
    <w:name w:val="Formatvorlage Body Text 1 + Fett Char Char"/>
    <w:rsid w:val="00995A92"/>
    <w:rPr>
      <w:rFonts w:ascii="Arial" w:eastAsia="Times New Roman" w:hAnsi="Arial" w:cs="Times New Roman"/>
      <w:bCs/>
      <w:sz w:val="24"/>
      <w:szCs w:val="24"/>
      <w:lang w:val="en-US" w:eastAsia="en-US"/>
    </w:rPr>
  </w:style>
  <w:style w:type="paragraph" w:customStyle="1" w:styleId="Title10">
    <w:name w:val="Title 1"/>
    <w:autoRedefine/>
    <w:rsid w:val="00995A92"/>
    <w:pPr>
      <w:widowControl w:val="0"/>
      <w:suppressAutoHyphens/>
      <w:spacing w:before="360" w:after="240"/>
      <w:jc w:val="center"/>
    </w:pPr>
    <w:rPr>
      <w:rFonts w:ascii="Arial" w:hAnsi="Arial"/>
      <w:b/>
      <w:color w:val="808080"/>
      <w:sz w:val="28"/>
      <w:szCs w:val="20"/>
      <w:lang w:val="de-DE" w:eastAsia="en-US"/>
    </w:rPr>
  </w:style>
  <w:style w:type="paragraph" w:styleId="Spisilustracji">
    <w:name w:val="table of figures"/>
    <w:basedOn w:val="Normalny"/>
    <w:next w:val="Normalny"/>
    <w:uiPriority w:val="99"/>
    <w:rsid w:val="00995A92"/>
    <w:pPr>
      <w:ind w:left="440" w:hanging="440"/>
    </w:pPr>
    <w:rPr>
      <w:b/>
      <w:bCs/>
      <w:sz w:val="20"/>
      <w:szCs w:val="20"/>
      <w:lang w:val="de-DE" w:eastAsia="en-US"/>
    </w:rPr>
  </w:style>
  <w:style w:type="paragraph" w:styleId="Mapadokumentu">
    <w:name w:val="Document Map"/>
    <w:basedOn w:val="Normalny"/>
    <w:link w:val="MapadokumentuZnak1"/>
    <w:rsid w:val="00995A92"/>
    <w:pPr>
      <w:shd w:val="clear" w:color="auto" w:fill="000080"/>
      <w:spacing w:after="120"/>
    </w:pPr>
    <w:rPr>
      <w:rFonts w:ascii="Tahoma" w:hAnsi="Tahoma"/>
      <w:sz w:val="22"/>
      <w:lang w:val="de-DE" w:eastAsia="en-US"/>
    </w:rPr>
  </w:style>
  <w:style w:type="character" w:customStyle="1" w:styleId="MapadokumentuZnak">
    <w:name w:val="Mapa dokumentu Znak"/>
    <w:basedOn w:val="Domylnaczcionkaakapitu"/>
    <w:rsid w:val="00995A92"/>
    <w:rPr>
      <w:rFonts w:ascii="Tahoma" w:eastAsia="Times New Roman" w:hAnsi="Tahoma" w:cs="Times New Roman"/>
      <w:shd w:val="clear" w:color="auto" w:fill="000080"/>
      <w:lang w:val="de-DE" w:eastAsia="en-US"/>
    </w:rPr>
  </w:style>
  <w:style w:type="paragraph" w:customStyle="1" w:styleId="Box">
    <w:name w:val="Box"/>
    <w:basedOn w:val="Normalny"/>
    <w:autoRedefine/>
    <w:rsid w:val="00995A92"/>
    <w:pPr>
      <w:pBdr>
        <w:top w:val="single" w:sz="8" w:space="1" w:color="000000"/>
        <w:left w:val="single" w:sz="8" w:space="1" w:color="000000"/>
        <w:bottom w:val="single" w:sz="8" w:space="1" w:color="000000"/>
        <w:right w:val="single" w:sz="8" w:space="1" w:color="000000"/>
      </w:pBdr>
      <w:spacing w:after="120"/>
    </w:pPr>
    <w:rPr>
      <w:rFonts w:ascii="Arial" w:hAnsi="Arial"/>
      <w:sz w:val="22"/>
      <w:lang w:val="en-GB" w:eastAsia="en-US"/>
    </w:rPr>
  </w:style>
  <w:style w:type="paragraph" w:customStyle="1" w:styleId="Title2">
    <w:name w:val="Title 2"/>
    <w:autoRedefine/>
    <w:rsid w:val="00995A92"/>
    <w:pPr>
      <w:keepNext/>
      <w:widowControl w:val="0"/>
      <w:suppressAutoHyphens/>
      <w:spacing w:before="240" w:after="120"/>
      <w:jc w:val="center"/>
    </w:pPr>
    <w:rPr>
      <w:rFonts w:ascii="Arial" w:hAnsi="Arial"/>
      <w:b/>
      <w:color w:val="808080"/>
      <w:sz w:val="24"/>
      <w:szCs w:val="20"/>
      <w:lang w:val="de-DE" w:eastAsia="en-US"/>
    </w:rPr>
  </w:style>
  <w:style w:type="paragraph" w:customStyle="1" w:styleId="Remark">
    <w:name w:val="Remark"/>
    <w:basedOn w:val="Normalny"/>
    <w:autoRedefine/>
    <w:rsid w:val="00995A92"/>
    <w:pPr>
      <w:pBdr>
        <w:top w:val="single" w:sz="6" w:space="1" w:color="FF0000"/>
        <w:left w:val="single" w:sz="6" w:space="1" w:color="FF0000"/>
        <w:bottom w:val="single" w:sz="6" w:space="1" w:color="FF0000"/>
        <w:right w:val="single" w:sz="6" w:space="1" w:color="FF0000"/>
      </w:pBdr>
      <w:shd w:val="clear" w:color="auto" w:fill="FFFFFF"/>
      <w:spacing w:after="120"/>
      <w:ind w:left="1701" w:right="567"/>
    </w:pPr>
    <w:rPr>
      <w:rFonts w:ascii="Arial" w:hAnsi="Arial"/>
      <w:i/>
      <w:sz w:val="22"/>
      <w:lang w:val="en-GB" w:eastAsia="en-US"/>
    </w:rPr>
  </w:style>
  <w:style w:type="paragraph" w:customStyle="1" w:styleId="FormatvorlageBodyText1FettRotCharChar">
    <w:name w:val="Formatvorlage Body Text 1 + Fett Rot Char Char"/>
    <w:basedOn w:val="Normalny"/>
    <w:rsid w:val="00995A92"/>
    <w:pPr>
      <w:widowControl w:val="0"/>
      <w:tabs>
        <w:tab w:val="left" w:pos="2834"/>
        <w:tab w:val="left" w:pos="5102"/>
        <w:tab w:val="left" w:pos="7370"/>
      </w:tabs>
      <w:spacing w:after="120"/>
    </w:pPr>
    <w:rPr>
      <w:rFonts w:ascii="Arial" w:hAnsi="Arial"/>
      <w:bCs/>
      <w:color w:val="FF0000"/>
      <w:szCs w:val="24"/>
      <w:lang w:val="en-US" w:eastAsia="en-US"/>
    </w:rPr>
  </w:style>
  <w:style w:type="character" w:customStyle="1" w:styleId="FormatvorlageBodyText1FettRotCharCharChar">
    <w:name w:val="Formatvorlage Body Text 1 + Fett Rot Char Char Char"/>
    <w:rsid w:val="00995A92"/>
    <w:rPr>
      <w:rFonts w:ascii="Arial" w:eastAsia="Times New Roman" w:hAnsi="Arial" w:cs="Times New Roman"/>
      <w:bCs/>
      <w:color w:val="FF0000"/>
      <w:sz w:val="24"/>
      <w:szCs w:val="24"/>
      <w:lang w:val="en-US" w:eastAsia="en-US"/>
    </w:rPr>
  </w:style>
  <w:style w:type="paragraph" w:customStyle="1" w:styleId="RFPbullet1">
    <w:name w:val="RFP_bullet1"/>
    <w:basedOn w:val="Normalny"/>
    <w:rsid w:val="00995A92"/>
    <w:pPr>
      <w:numPr>
        <w:numId w:val="9"/>
      </w:numPr>
      <w:spacing w:after="120"/>
    </w:pPr>
    <w:rPr>
      <w:rFonts w:ascii="Arial" w:hAnsi="Arial"/>
      <w:color w:val="0000FF"/>
      <w:sz w:val="20"/>
      <w:szCs w:val="20"/>
      <w:lang w:val="en-GB" w:eastAsia="en-US"/>
    </w:rPr>
  </w:style>
  <w:style w:type="paragraph" w:customStyle="1" w:styleId="Aufzhlung2">
    <w:name w:val="Aufzählung2"/>
    <w:basedOn w:val="Normalny"/>
    <w:rsid w:val="00995A92"/>
    <w:pPr>
      <w:tabs>
        <w:tab w:val="left" w:pos="1134"/>
      </w:tabs>
      <w:spacing w:after="120"/>
      <w:ind w:left="1843" w:hanging="284"/>
    </w:pPr>
    <w:rPr>
      <w:rFonts w:ascii="Arial" w:hAnsi="Arial"/>
      <w:sz w:val="22"/>
      <w:lang w:val="de-DE" w:eastAsia="en-US"/>
    </w:rPr>
  </w:style>
  <w:style w:type="paragraph" w:customStyle="1" w:styleId="Tab-Text">
    <w:name w:val="Tab-Text"/>
    <w:basedOn w:val="Normalny"/>
    <w:rsid w:val="00995A92"/>
    <w:pPr>
      <w:spacing w:before="60" w:after="60"/>
    </w:pPr>
    <w:rPr>
      <w:rFonts w:ascii="Arial" w:hAnsi="Arial"/>
      <w:sz w:val="22"/>
      <w:lang w:val="de-DE" w:eastAsia="en-US"/>
    </w:rPr>
  </w:style>
  <w:style w:type="paragraph" w:customStyle="1" w:styleId="SubTitle">
    <w:name w:val="Sub_Title"/>
    <w:basedOn w:val="Normalny"/>
    <w:next w:val="FormatvorlageBodyText1FettRotCharChar"/>
    <w:rsid w:val="00995A92"/>
    <w:pPr>
      <w:keepNext/>
      <w:keepLines/>
      <w:spacing w:before="360" w:after="240"/>
    </w:pPr>
    <w:rPr>
      <w:rFonts w:ascii="Arial" w:hAnsi="Arial"/>
      <w:b/>
      <w:sz w:val="22"/>
      <w:lang w:val="de-DE" w:eastAsia="en-US"/>
    </w:rPr>
  </w:style>
  <w:style w:type="paragraph" w:customStyle="1" w:styleId="Tab-Aufzhlung">
    <w:name w:val="Tab - Aufzählung"/>
    <w:basedOn w:val="Aufzhlung2"/>
    <w:rsid w:val="00995A92"/>
    <w:pPr>
      <w:tabs>
        <w:tab w:val="left" w:pos="360"/>
      </w:tabs>
      <w:spacing w:after="0"/>
      <w:ind w:left="360" w:hanging="360"/>
    </w:pPr>
  </w:style>
  <w:style w:type="paragraph" w:customStyle="1" w:styleId="Aufzhlung3">
    <w:name w:val="Aufzählung3"/>
    <w:basedOn w:val="Normalny"/>
    <w:rsid w:val="00995A92"/>
    <w:pPr>
      <w:tabs>
        <w:tab w:val="left" w:pos="1134"/>
      </w:tabs>
      <w:spacing w:after="120"/>
      <w:ind w:left="2127" w:hanging="284"/>
    </w:pPr>
    <w:rPr>
      <w:rFonts w:ascii="Arial" w:eastAsia="Arial Unicode MS" w:hAnsi="Arial"/>
      <w:sz w:val="22"/>
      <w:lang w:val="de-DE" w:eastAsia="en-US"/>
    </w:rPr>
  </w:style>
  <w:style w:type="paragraph" w:customStyle="1" w:styleId="Inhaltsberschrift">
    <w:name w:val="Inhaltsüberschrift"/>
    <w:basedOn w:val="Normalny"/>
    <w:rsid w:val="00995A92"/>
    <w:pPr>
      <w:pageBreakBefore/>
      <w:spacing w:before="120" w:after="120"/>
    </w:pPr>
    <w:rPr>
      <w:rFonts w:ascii="Arial" w:hAnsi="Arial"/>
      <w:b/>
      <w:sz w:val="28"/>
      <w:lang w:val="de-DE" w:eastAsia="en-US"/>
    </w:rPr>
  </w:style>
  <w:style w:type="paragraph" w:customStyle="1" w:styleId="Tab-Titel">
    <w:name w:val="Tab-Titel"/>
    <w:basedOn w:val="Normalny"/>
    <w:rsid w:val="00995A92"/>
    <w:pPr>
      <w:spacing w:before="120" w:after="180"/>
      <w:ind w:left="1134"/>
    </w:pPr>
    <w:rPr>
      <w:rFonts w:ascii="Arial" w:hAnsi="Arial"/>
      <w:sz w:val="16"/>
      <w:lang w:val="de-DE" w:eastAsia="en-US"/>
    </w:rPr>
  </w:style>
  <w:style w:type="paragraph" w:customStyle="1" w:styleId="Numerierung">
    <w:name w:val="Numerierung"/>
    <w:basedOn w:val="Normalny"/>
    <w:rsid w:val="00995A92"/>
    <w:pPr>
      <w:tabs>
        <w:tab w:val="left" w:pos="1494"/>
      </w:tabs>
      <w:spacing w:after="120"/>
      <w:ind w:left="1491" w:hanging="357"/>
    </w:pPr>
    <w:rPr>
      <w:rFonts w:ascii="Arial" w:hAnsi="Arial"/>
      <w:sz w:val="22"/>
      <w:lang w:val="de-DE" w:eastAsia="en-US"/>
    </w:rPr>
  </w:style>
  <w:style w:type="paragraph" w:customStyle="1" w:styleId="Tab-Kopf-links">
    <w:name w:val="Tab-Kopf-links"/>
    <w:basedOn w:val="Normalny"/>
    <w:rsid w:val="00995A92"/>
    <w:pPr>
      <w:tabs>
        <w:tab w:val="left" w:pos="360"/>
      </w:tabs>
      <w:spacing w:before="60" w:after="60"/>
      <w:ind w:left="360" w:hanging="360"/>
    </w:pPr>
    <w:rPr>
      <w:rFonts w:ascii="Arial" w:hAnsi="Arial"/>
      <w:b/>
      <w:sz w:val="22"/>
      <w:lang w:val="de-DE" w:eastAsia="en-US"/>
    </w:rPr>
  </w:style>
  <w:style w:type="paragraph" w:customStyle="1" w:styleId="nachaufzhlung1">
    <w:name w:val="nachaufzählung1"/>
    <w:basedOn w:val="Normalny"/>
    <w:rsid w:val="00995A92"/>
    <w:pPr>
      <w:spacing w:after="120"/>
      <w:ind w:left="1496"/>
    </w:pPr>
    <w:rPr>
      <w:rFonts w:ascii="Arial" w:hAnsi="Arial"/>
      <w:sz w:val="22"/>
      <w:lang w:val="de-DE" w:eastAsia="de-DE"/>
    </w:rPr>
  </w:style>
  <w:style w:type="paragraph" w:customStyle="1" w:styleId="nachaufzhlung2">
    <w:name w:val="nachaufzählung2"/>
    <w:basedOn w:val="Normalny"/>
    <w:rsid w:val="00995A92"/>
    <w:pPr>
      <w:spacing w:after="120"/>
      <w:ind w:left="1843"/>
    </w:pPr>
    <w:rPr>
      <w:rFonts w:ascii="Arial" w:hAnsi="Arial"/>
      <w:sz w:val="22"/>
      <w:lang w:val="de-DE" w:eastAsia="en-US"/>
    </w:rPr>
  </w:style>
  <w:style w:type="paragraph" w:customStyle="1" w:styleId="nachaufzhlung3">
    <w:name w:val="nachaufzählung3"/>
    <w:basedOn w:val="Normalny"/>
    <w:rsid w:val="00995A92"/>
    <w:pPr>
      <w:spacing w:after="120"/>
      <w:ind w:left="2127"/>
    </w:pPr>
    <w:rPr>
      <w:rFonts w:ascii="Arial" w:hAnsi="Arial"/>
      <w:sz w:val="22"/>
      <w:lang w:val="de-DE" w:eastAsia="en-US"/>
    </w:rPr>
  </w:style>
  <w:style w:type="character" w:customStyle="1" w:styleId="RFP10ptBlau">
    <w:name w:val="RFP_10 pt Blau"/>
    <w:rsid w:val="00995A92"/>
    <w:rPr>
      <w:color w:val="0000FF"/>
      <w:sz w:val="20"/>
    </w:rPr>
  </w:style>
  <w:style w:type="paragraph" w:customStyle="1" w:styleId="RFPBullet2">
    <w:name w:val="RFP_Bullet2"/>
    <w:basedOn w:val="Normalny"/>
    <w:rsid w:val="00995A92"/>
    <w:pPr>
      <w:spacing w:after="120"/>
    </w:pPr>
    <w:rPr>
      <w:rFonts w:ascii="Arial" w:hAnsi="Arial"/>
      <w:color w:val="0000FF"/>
      <w:sz w:val="20"/>
      <w:szCs w:val="20"/>
      <w:lang w:val="de-DE" w:eastAsia="en-US"/>
    </w:rPr>
  </w:style>
  <w:style w:type="character" w:customStyle="1" w:styleId="RFP10ptBlaubold">
    <w:name w:val="RFP_10 pt Blau + bold"/>
    <w:rsid w:val="00995A92"/>
    <w:rPr>
      <w:b/>
      <w:bCs/>
      <w:color w:val="0000FF"/>
      <w:sz w:val="18"/>
      <w:szCs w:val="18"/>
    </w:rPr>
  </w:style>
  <w:style w:type="paragraph" w:customStyle="1" w:styleId="Formatvorlage10ptFettBlauNach0pt">
    <w:name w:val="Formatvorlage 10 pt Fett Blau Nach:  0 pt"/>
    <w:basedOn w:val="Normalny"/>
    <w:rsid w:val="00995A92"/>
    <w:pPr>
      <w:spacing w:before="360" w:after="240"/>
    </w:pPr>
    <w:rPr>
      <w:rFonts w:ascii="Arial" w:hAnsi="Arial"/>
      <w:b/>
      <w:bCs/>
      <w:color w:val="0000FF"/>
      <w:sz w:val="20"/>
      <w:szCs w:val="20"/>
      <w:lang w:val="de-DE" w:eastAsia="en-US"/>
    </w:rPr>
  </w:style>
  <w:style w:type="paragraph" w:customStyle="1" w:styleId="RPF10ptBlau1">
    <w:name w:val="RPF_10 pt Blau_1"/>
    <w:basedOn w:val="Normalny"/>
    <w:rsid w:val="00995A92"/>
    <w:pPr>
      <w:spacing w:after="120"/>
      <w:ind w:left="397"/>
    </w:pPr>
    <w:rPr>
      <w:rFonts w:ascii="Arial" w:hAnsi="Arial"/>
      <w:color w:val="0000FF"/>
      <w:sz w:val="20"/>
      <w:szCs w:val="20"/>
      <w:lang w:val="en-GB" w:eastAsia="en-US"/>
    </w:rPr>
  </w:style>
  <w:style w:type="paragraph" w:customStyle="1" w:styleId="TableHeader">
    <w:name w:val="Table Header"/>
    <w:basedOn w:val="Normalny"/>
    <w:rsid w:val="00995A92"/>
    <w:pPr>
      <w:spacing w:before="60" w:after="60"/>
    </w:pPr>
    <w:rPr>
      <w:rFonts w:ascii="Arial" w:hAnsi="Arial"/>
      <w:b/>
      <w:bCs/>
      <w:sz w:val="20"/>
      <w:szCs w:val="20"/>
      <w:lang w:val="en-GB" w:eastAsia="en-US"/>
    </w:rPr>
  </w:style>
  <w:style w:type="paragraph" w:customStyle="1" w:styleId="TableText">
    <w:name w:val="Table Text"/>
    <w:basedOn w:val="Normalny"/>
    <w:rsid w:val="00995A92"/>
    <w:pPr>
      <w:spacing w:before="60" w:after="60"/>
    </w:pPr>
    <w:rPr>
      <w:rFonts w:ascii="Arial" w:hAnsi="Arial"/>
      <w:sz w:val="20"/>
      <w:szCs w:val="20"/>
      <w:lang w:val="en-US" w:eastAsia="en-US"/>
    </w:rPr>
  </w:style>
  <w:style w:type="paragraph" w:customStyle="1" w:styleId="bullet20">
    <w:name w:val="bullet2"/>
    <w:basedOn w:val="Normalny"/>
    <w:autoRedefine/>
    <w:rsid w:val="00995A92"/>
    <w:pPr>
      <w:tabs>
        <w:tab w:val="left" w:pos="1152"/>
      </w:tabs>
      <w:overflowPunct w:val="0"/>
      <w:autoSpaceDE w:val="0"/>
      <w:spacing w:after="120"/>
      <w:ind w:left="1152" w:hanging="360"/>
    </w:pPr>
    <w:rPr>
      <w:rFonts w:ascii="Arial" w:hAnsi="Arial"/>
      <w:sz w:val="22"/>
      <w:szCs w:val="20"/>
      <w:lang w:val="en-GB" w:eastAsia="en-US"/>
    </w:rPr>
  </w:style>
  <w:style w:type="paragraph" w:customStyle="1" w:styleId="Punkt">
    <w:name w:val="Punkt"/>
    <w:basedOn w:val="Normalny"/>
    <w:rsid w:val="00995A92"/>
    <w:pPr>
      <w:keepNext/>
      <w:keepLines/>
      <w:spacing w:before="60"/>
      <w:ind w:left="851" w:right="849" w:hanging="284"/>
    </w:pPr>
    <w:rPr>
      <w:rFonts w:ascii="Arial" w:hAnsi="Arial" w:cs="Arial"/>
      <w:szCs w:val="24"/>
      <w:lang w:val="de-DE" w:eastAsia="en-US"/>
    </w:rPr>
  </w:style>
  <w:style w:type="paragraph" w:customStyle="1" w:styleId="Formatvorlage1">
    <w:name w:val="Formatvorlage1"/>
    <w:basedOn w:val="Nagwek1"/>
    <w:rsid w:val="00995A92"/>
    <w:pPr>
      <w:pageBreakBefore/>
      <w:pBdr>
        <w:bottom w:val="single" w:sz="24" w:space="6" w:color="C0C0C0"/>
      </w:pBdr>
      <w:tabs>
        <w:tab w:val="left" w:pos="360"/>
        <w:tab w:val="left" w:pos="1134"/>
      </w:tabs>
      <w:spacing w:after="240"/>
      <w:ind w:left="851" w:hanging="851"/>
    </w:pPr>
    <w:rPr>
      <w:rFonts w:ascii="Arial" w:hAnsi="Arial"/>
      <w:smallCaps/>
      <w:color w:val="808080"/>
      <w:sz w:val="36"/>
      <w:lang w:val="en-GB" w:eastAsia="de-DE"/>
    </w:rPr>
  </w:style>
  <w:style w:type="paragraph" w:customStyle="1" w:styleId="NarrowBulletsChar">
    <w:name w:val="NarrowBullets Char"/>
    <w:basedOn w:val="Normalny"/>
    <w:rsid w:val="00995A92"/>
    <w:pPr>
      <w:tabs>
        <w:tab w:val="left" w:pos="0"/>
        <w:tab w:val="left" w:pos="8364"/>
      </w:tabs>
      <w:spacing w:line="360" w:lineRule="auto"/>
      <w:ind w:left="431" w:hanging="431"/>
    </w:pPr>
    <w:rPr>
      <w:rFonts w:ascii="Arial" w:hAnsi="Arial"/>
      <w:sz w:val="22"/>
      <w:szCs w:val="20"/>
      <w:lang w:val="en-US" w:eastAsia="en-US"/>
    </w:rPr>
  </w:style>
  <w:style w:type="paragraph" w:customStyle="1" w:styleId="TableTitle">
    <w:name w:val="TableTitle"/>
    <w:basedOn w:val="Normalny"/>
    <w:next w:val="Normalny"/>
    <w:rsid w:val="00995A92"/>
    <w:pPr>
      <w:tabs>
        <w:tab w:val="left" w:pos="0"/>
      </w:tabs>
      <w:spacing w:line="220" w:lineRule="atLeast"/>
      <w:jc w:val="center"/>
    </w:pPr>
    <w:rPr>
      <w:rFonts w:ascii="Arial" w:hAnsi="Arial"/>
      <w:b/>
      <w:sz w:val="20"/>
      <w:szCs w:val="24"/>
      <w:lang w:val="de-DE" w:eastAsia="en-US"/>
    </w:rPr>
  </w:style>
  <w:style w:type="paragraph" w:customStyle="1" w:styleId="Footer2">
    <w:name w:val="Footer2"/>
    <w:basedOn w:val="Normalny"/>
    <w:rsid w:val="00995A92"/>
    <w:pPr>
      <w:tabs>
        <w:tab w:val="left" w:pos="0"/>
      </w:tabs>
      <w:spacing w:before="20" w:after="20" w:line="220" w:lineRule="atLeast"/>
      <w:ind w:left="130"/>
    </w:pPr>
    <w:rPr>
      <w:rFonts w:ascii="Arial" w:hAnsi="Arial"/>
      <w:b/>
      <w:bCs/>
      <w:sz w:val="18"/>
      <w:szCs w:val="24"/>
      <w:lang w:val="de-DE" w:eastAsia="en-US"/>
    </w:rPr>
  </w:style>
  <w:style w:type="paragraph" w:customStyle="1" w:styleId="Footer3">
    <w:name w:val="Footer3"/>
    <w:basedOn w:val="Normalny"/>
    <w:rsid w:val="00995A92"/>
    <w:pPr>
      <w:tabs>
        <w:tab w:val="left" w:pos="0"/>
      </w:tabs>
      <w:spacing w:before="20" w:after="20" w:line="220" w:lineRule="atLeast"/>
      <w:ind w:left="261"/>
    </w:pPr>
    <w:rPr>
      <w:rFonts w:ascii="Arial" w:hAnsi="Arial"/>
      <w:sz w:val="20"/>
      <w:szCs w:val="24"/>
      <w:lang w:val="de-DE" w:eastAsia="en-US"/>
    </w:rPr>
  </w:style>
  <w:style w:type="paragraph" w:customStyle="1" w:styleId="TableContentCentered">
    <w:name w:val="TableContent Centered"/>
    <w:basedOn w:val="Stopka"/>
    <w:rsid w:val="00995A92"/>
    <w:pPr>
      <w:pBdr>
        <w:top w:val="single" w:sz="4" w:space="5" w:color="6666FF"/>
      </w:pBdr>
      <w:tabs>
        <w:tab w:val="clear" w:pos="4680"/>
        <w:tab w:val="clear" w:pos="9360"/>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rsid w:val="00995A92"/>
    <w:pPr>
      <w:tabs>
        <w:tab w:val="left" w:pos="0"/>
      </w:tabs>
      <w:spacing w:before="20" w:after="20" w:line="220" w:lineRule="atLeast"/>
    </w:pPr>
    <w:rPr>
      <w:rFonts w:ascii="Arial" w:hAnsi="Arial"/>
      <w:sz w:val="20"/>
      <w:szCs w:val="24"/>
      <w:lang w:val="de-DE" w:eastAsia="en-US"/>
    </w:rPr>
  </w:style>
  <w:style w:type="paragraph" w:customStyle="1" w:styleId="TableSubtitle">
    <w:name w:val="TableSubtitle"/>
    <w:basedOn w:val="Normalny"/>
    <w:rsid w:val="00995A92"/>
    <w:pPr>
      <w:tabs>
        <w:tab w:val="left" w:pos="0"/>
      </w:tabs>
      <w:spacing w:after="40" w:line="220" w:lineRule="atLeast"/>
      <w:jc w:val="center"/>
    </w:pPr>
    <w:rPr>
      <w:rFonts w:ascii="Arial" w:hAnsi="Arial"/>
      <w:bCs/>
      <w:sz w:val="16"/>
      <w:szCs w:val="24"/>
      <w:lang w:val="de-DE" w:eastAsia="en-US"/>
    </w:rPr>
  </w:style>
  <w:style w:type="paragraph" w:customStyle="1" w:styleId="Bullet1">
    <w:name w:val="Bullet 1"/>
    <w:basedOn w:val="Normalny"/>
    <w:rsid w:val="00995A92"/>
    <w:pPr>
      <w:numPr>
        <w:numId w:val="10"/>
      </w:numPr>
      <w:tabs>
        <w:tab w:val="left" w:pos="8676"/>
        <w:tab w:val="left" w:pos="9450"/>
      </w:tabs>
      <w:spacing w:after="120"/>
    </w:pPr>
    <w:rPr>
      <w:rFonts w:ascii="Arial" w:hAnsi="Arial"/>
      <w:sz w:val="22"/>
      <w:lang w:val="de-DE" w:eastAsia="de-DE"/>
    </w:rPr>
  </w:style>
  <w:style w:type="character" w:customStyle="1" w:styleId="Bullet1b1Char">
    <w:name w:val="Bullet 1;b1 Char"/>
    <w:rsid w:val="00995A92"/>
    <w:rPr>
      <w:rFonts w:ascii="Arial" w:eastAsia="Times New Roman" w:hAnsi="Arial" w:cs="Times New Roman"/>
      <w:lang w:val="de-DE" w:eastAsia="de-DE"/>
    </w:rPr>
  </w:style>
  <w:style w:type="paragraph" w:customStyle="1" w:styleId="t">
    <w:name w:val="t"/>
    <w:basedOn w:val="Normalny"/>
    <w:rsid w:val="00995A92"/>
    <w:pPr>
      <w:spacing w:after="120"/>
    </w:pPr>
    <w:rPr>
      <w:rFonts w:ascii="Arial" w:hAnsi="Arial"/>
      <w:sz w:val="22"/>
      <w:szCs w:val="20"/>
      <w:lang w:val="de-DE" w:eastAsia="en-US"/>
    </w:rPr>
  </w:style>
  <w:style w:type="paragraph" w:customStyle="1" w:styleId="SBSListenkndel">
    <w:name w:val="SBS_Listenknödel"/>
    <w:basedOn w:val="Normalny"/>
    <w:rsid w:val="00995A92"/>
    <w:pPr>
      <w:tabs>
        <w:tab w:val="left" w:pos="425"/>
      </w:tabs>
      <w:spacing w:before="60" w:after="60"/>
      <w:ind w:left="425" w:hanging="425"/>
    </w:pPr>
    <w:rPr>
      <w:rFonts w:ascii="Arial (W1)" w:hAnsi="Arial (W1)"/>
      <w:sz w:val="22"/>
      <w:szCs w:val="20"/>
      <w:lang w:val="de-DE" w:eastAsia="de-DE"/>
    </w:rPr>
  </w:style>
  <w:style w:type="paragraph" w:customStyle="1" w:styleId="SBSListenkndel2">
    <w:name w:val="SBS_Listenknödel2"/>
    <w:basedOn w:val="SBSListenkndel"/>
    <w:rsid w:val="00995A92"/>
    <w:pPr>
      <w:tabs>
        <w:tab w:val="clear" w:pos="425"/>
        <w:tab w:val="left" w:pos="360"/>
        <w:tab w:val="left" w:pos="2574"/>
      </w:tabs>
      <w:ind w:left="360" w:hanging="360"/>
    </w:pPr>
  </w:style>
  <w:style w:type="paragraph" w:customStyle="1" w:styleId="SBSListenkndel3">
    <w:name w:val="SBS_Listenknödel3"/>
    <w:basedOn w:val="SBSListenkndel"/>
    <w:rsid w:val="00995A92"/>
    <w:pPr>
      <w:tabs>
        <w:tab w:val="clear" w:pos="425"/>
        <w:tab w:val="left" w:pos="360"/>
        <w:tab w:val="left" w:pos="3294"/>
      </w:tabs>
      <w:ind w:left="360" w:hanging="360"/>
    </w:pPr>
  </w:style>
  <w:style w:type="paragraph" w:customStyle="1" w:styleId="Basisabsatz-fett">
    <w:name w:val="Basisabsatz-fett"/>
    <w:basedOn w:val="Normalny"/>
    <w:rsid w:val="00995A92"/>
    <w:pPr>
      <w:spacing w:after="120"/>
      <w:ind w:left="14"/>
    </w:pPr>
    <w:rPr>
      <w:rFonts w:ascii="Arial" w:hAnsi="Arial"/>
      <w:b/>
      <w:sz w:val="22"/>
      <w:lang w:val="en-US" w:eastAsia="de-DE"/>
    </w:rPr>
  </w:style>
  <w:style w:type="paragraph" w:customStyle="1" w:styleId="resgraph">
    <w:name w:val="res.graph"/>
    <w:rsid w:val="00995A92"/>
    <w:pPr>
      <w:suppressAutoHyphens/>
      <w:jc w:val="center"/>
    </w:pPr>
    <w:rPr>
      <w:rFonts w:ascii="Times New Roman" w:hAnsi="Times New Roman"/>
      <w:szCs w:val="20"/>
      <w:lang w:val="en-US" w:eastAsia="en-US"/>
    </w:rPr>
  </w:style>
  <w:style w:type="paragraph" w:customStyle="1" w:styleId="Tableheading1">
    <w:name w:val="Table heading 1"/>
    <w:next w:val="Normalny"/>
    <w:rsid w:val="00995A92"/>
    <w:pPr>
      <w:keepNext/>
      <w:keepLines/>
      <w:suppressAutoHyphens/>
      <w:spacing w:before="80" w:after="60" w:line="200" w:lineRule="atLeast"/>
    </w:pPr>
    <w:rPr>
      <w:rFonts w:ascii="Arial" w:hAnsi="Arial"/>
      <w:b/>
      <w:szCs w:val="20"/>
      <w:lang w:val="en-US" w:eastAsia="de-DE"/>
    </w:rPr>
  </w:style>
  <w:style w:type="paragraph" w:customStyle="1" w:styleId="TableNormal1">
    <w:name w:val="Table Normal1"/>
    <w:basedOn w:val="Normalny"/>
    <w:rsid w:val="00995A92"/>
    <w:pPr>
      <w:keepLines/>
      <w:spacing w:before="60" w:after="60" w:line="360" w:lineRule="auto"/>
    </w:pPr>
    <w:rPr>
      <w:rFonts w:ascii="Arial" w:hAnsi="Arial"/>
      <w:sz w:val="22"/>
      <w:szCs w:val="20"/>
      <w:lang w:val="en-GB" w:eastAsia="en-US"/>
    </w:rPr>
  </w:style>
  <w:style w:type="paragraph" w:customStyle="1" w:styleId="body">
    <w:name w:val="body"/>
    <w:basedOn w:val="Normalny"/>
    <w:rsid w:val="00995A92"/>
    <w:pPr>
      <w:spacing w:before="120"/>
      <w:ind w:left="1440"/>
    </w:pPr>
    <w:rPr>
      <w:rFonts w:ascii="Arial" w:hAnsi="Arial" w:cs="Arial"/>
      <w:sz w:val="22"/>
      <w:lang w:val="en-US" w:eastAsia="en-US"/>
    </w:rPr>
  </w:style>
  <w:style w:type="paragraph" w:customStyle="1" w:styleId="Bullet10">
    <w:name w:val="Bullet1"/>
    <w:basedOn w:val="Normalny"/>
    <w:rsid w:val="00995A92"/>
    <w:pPr>
      <w:tabs>
        <w:tab w:val="left" w:pos="1211"/>
        <w:tab w:val="left" w:pos="8364"/>
      </w:tabs>
      <w:spacing w:before="120" w:after="120"/>
      <w:ind w:left="1134" w:hanging="283"/>
    </w:pPr>
    <w:rPr>
      <w:rFonts w:ascii="Arial" w:hAnsi="Arial"/>
      <w:sz w:val="22"/>
      <w:szCs w:val="20"/>
      <w:lang w:val="en-GB" w:eastAsia="en-US"/>
    </w:rPr>
  </w:style>
  <w:style w:type="paragraph" w:customStyle="1" w:styleId="Response">
    <w:name w:val="Response"/>
    <w:basedOn w:val="Normalny"/>
    <w:rsid w:val="00995A92"/>
    <w:pPr>
      <w:spacing w:before="60" w:after="60"/>
    </w:pPr>
    <w:rPr>
      <w:rFonts w:ascii="Arial" w:hAnsi="Arial"/>
      <w:sz w:val="22"/>
      <w:szCs w:val="20"/>
      <w:lang w:val="en-GB" w:eastAsia="en-US"/>
    </w:rPr>
  </w:style>
  <w:style w:type="paragraph" w:customStyle="1" w:styleId="TTopHeading">
    <w:name w:val="T Top Heading"/>
    <w:basedOn w:val="Normalny"/>
    <w:rsid w:val="00995A92"/>
    <w:pPr>
      <w:spacing w:after="120" w:line="360" w:lineRule="auto"/>
    </w:pPr>
    <w:rPr>
      <w:rFonts w:ascii="Arial" w:hAnsi="Arial"/>
      <w:b/>
      <w:sz w:val="22"/>
      <w:szCs w:val="20"/>
      <w:lang w:val="en-AU" w:eastAsia="en-US"/>
    </w:rPr>
  </w:style>
  <w:style w:type="paragraph" w:customStyle="1" w:styleId="ABullets">
    <w:name w:val="A Bullets"/>
    <w:basedOn w:val="Normalny"/>
    <w:rsid w:val="00995A92"/>
    <w:pPr>
      <w:tabs>
        <w:tab w:val="left" w:pos="360"/>
      </w:tabs>
      <w:spacing w:after="120" w:line="360" w:lineRule="auto"/>
      <w:ind w:left="360" w:hanging="360"/>
    </w:pPr>
    <w:rPr>
      <w:rFonts w:ascii="Arial" w:hAnsi="Arial"/>
      <w:sz w:val="22"/>
      <w:szCs w:val="20"/>
      <w:lang w:val="en-AU" w:eastAsia="en-US"/>
    </w:rPr>
  </w:style>
  <w:style w:type="paragraph" w:customStyle="1" w:styleId="BulletText1">
    <w:name w:val="Bullet Text 1"/>
    <w:basedOn w:val="Normalny"/>
    <w:rsid w:val="00995A92"/>
    <w:pPr>
      <w:tabs>
        <w:tab w:val="left" w:pos="1531"/>
      </w:tabs>
      <w:spacing w:after="120"/>
      <w:ind w:left="1531" w:hanging="397"/>
    </w:pPr>
    <w:rPr>
      <w:rFonts w:ascii="Arial" w:hAnsi="Arial"/>
      <w:sz w:val="22"/>
      <w:szCs w:val="20"/>
      <w:lang w:val="en-AU" w:eastAsia="en-US"/>
    </w:rPr>
  </w:style>
  <w:style w:type="paragraph" w:customStyle="1" w:styleId="bullet11">
    <w:name w:val="bullet1"/>
    <w:basedOn w:val="Normalny"/>
    <w:rsid w:val="00995A92"/>
    <w:pPr>
      <w:spacing w:before="60"/>
      <w:ind w:left="1800" w:hanging="331"/>
    </w:pPr>
    <w:rPr>
      <w:rFonts w:ascii="Arial" w:hAnsi="Arial" w:cs="Arial"/>
      <w:sz w:val="22"/>
      <w:lang w:val="en-US" w:eastAsia="en-US"/>
    </w:rPr>
  </w:style>
  <w:style w:type="paragraph" w:customStyle="1" w:styleId="source">
    <w:name w:val="source"/>
    <w:basedOn w:val="Normalny"/>
    <w:rsid w:val="00995A92"/>
    <w:pPr>
      <w:spacing w:before="120"/>
      <w:ind w:left="1440"/>
    </w:pPr>
    <w:rPr>
      <w:rFonts w:ascii="Arial" w:hAnsi="Arial" w:cs="Arial"/>
      <w:i/>
      <w:iCs/>
      <w:sz w:val="18"/>
      <w:szCs w:val="18"/>
      <w:lang w:val="en-US" w:eastAsia="en-US"/>
    </w:rPr>
  </w:style>
  <w:style w:type="character" w:customStyle="1" w:styleId="charbold">
    <w:name w:val="charbold"/>
    <w:rsid w:val="00995A92"/>
    <w:rPr>
      <w:b/>
      <w:bCs/>
    </w:rPr>
  </w:style>
  <w:style w:type="paragraph" w:customStyle="1" w:styleId="FormatvorlageBodyText1FettRot">
    <w:name w:val="Formatvorlage Body Text 1 + Fett Rot"/>
    <w:basedOn w:val="Normalny"/>
    <w:rsid w:val="00995A92"/>
    <w:pPr>
      <w:widowControl w:val="0"/>
      <w:tabs>
        <w:tab w:val="left" w:pos="2834"/>
        <w:tab w:val="left" w:pos="5102"/>
        <w:tab w:val="left" w:pos="7370"/>
      </w:tabs>
      <w:spacing w:after="120"/>
    </w:pPr>
    <w:rPr>
      <w:rFonts w:ascii="Arial" w:hAnsi="Arial"/>
      <w:bCs/>
      <w:color w:val="FF0000"/>
      <w:szCs w:val="24"/>
      <w:lang w:val="en-US" w:eastAsia="en-US"/>
    </w:rPr>
  </w:style>
  <w:style w:type="paragraph" w:customStyle="1" w:styleId="FormatvorlageBodyText1Fett">
    <w:name w:val="Formatvorlage Body Text 1 + Fett"/>
    <w:basedOn w:val="Normalny"/>
    <w:rsid w:val="00995A92"/>
    <w:pPr>
      <w:widowControl w:val="0"/>
      <w:tabs>
        <w:tab w:val="left" w:pos="2834"/>
        <w:tab w:val="left" w:pos="5102"/>
        <w:tab w:val="left" w:pos="7370"/>
      </w:tabs>
      <w:spacing w:after="120"/>
    </w:pPr>
    <w:rPr>
      <w:rFonts w:ascii="Arial" w:hAnsi="Arial"/>
      <w:bCs/>
      <w:szCs w:val="24"/>
      <w:lang w:val="en-US" w:eastAsia="en-US"/>
    </w:rPr>
  </w:style>
  <w:style w:type="character" w:customStyle="1" w:styleId="BasisabsatzCharChar1CharChar">
    <w:name w:val="Basisabsatz Char Char1 Char Char"/>
    <w:rsid w:val="00995A92"/>
    <w:rPr>
      <w:rFonts w:ascii="Arial" w:hAnsi="Arial" w:cs="Arial"/>
      <w:sz w:val="22"/>
      <w:szCs w:val="22"/>
      <w:lang w:val="en-US" w:eastAsia="de-DE" w:bidi="ar-SA"/>
    </w:rPr>
  </w:style>
  <w:style w:type="paragraph" w:customStyle="1" w:styleId="SBSResponse">
    <w:name w:val="SBS_Response"/>
    <w:basedOn w:val="Normalny"/>
    <w:next w:val="Normalny"/>
    <w:rsid w:val="00995A92"/>
    <w:pPr>
      <w:spacing w:before="360" w:after="120"/>
    </w:pPr>
    <w:rPr>
      <w:rFonts w:ascii="Arial" w:hAnsi="Arial"/>
      <w:b/>
      <w:caps/>
      <w:color w:val="008080"/>
      <w:sz w:val="22"/>
      <w:lang w:val="de-DE" w:eastAsia="en-US"/>
    </w:rPr>
  </w:style>
  <w:style w:type="paragraph" w:customStyle="1" w:styleId="NormalRSChar">
    <w:name w:val="Normal RS Char"/>
    <w:rsid w:val="00995A92"/>
    <w:pPr>
      <w:suppressAutoHyphens/>
      <w:spacing w:before="120" w:after="120"/>
      <w:ind w:left="454"/>
      <w:jc w:val="both"/>
    </w:pPr>
    <w:rPr>
      <w:rFonts w:ascii="Arial" w:hAnsi="Arial"/>
      <w:szCs w:val="20"/>
      <w:lang w:val="en-GB" w:eastAsia="en-US"/>
    </w:rPr>
  </w:style>
  <w:style w:type="paragraph" w:customStyle="1" w:styleId="Drawings">
    <w:name w:val="Drawings"/>
    <w:basedOn w:val="Normalny"/>
    <w:rsid w:val="00995A92"/>
    <w:pPr>
      <w:keepNext/>
      <w:keepLines/>
      <w:pBdr>
        <w:top w:val="single" w:sz="6" w:space="4" w:color="808080"/>
        <w:left w:val="single" w:sz="6" w:space="4" w:color="808080"/>
        <w:bottom w:val="single" w:sz="6" w:space="4" w:color="808080"/>
        <w:right w:val="single" w:sz="6" w:space="4" w:color="808080"/>
      </w:pBdr>
      <w:spacing w:after="120"/>
      <w:ind w:left="102" w:right="102"/>
      <w:jc w:val="center"/>
    </w:pPr>
    <w:rPr>
      <w:rFonts w:ascii="Arial" w:hAnsi="Arial"/>
      <w:sz w:val="20"/>
      <w:szCs w:val="20"/>
      <w:lang w:val="de-DE" w:eastAsia="de-DE"/>
    </w:rPr>
  </w:style>
  <w:style w:type="paragraph" w:customStyle="1" w:styleId="Note">
    <w:name w:val="Note"/>
    <w:basedOn w:val="Normalny"/>
    <w:rsid w:val="00995A92"/>
    <w:pPr>
      <w:keepNext/>
      <w:keepLines/>
      <w:pBdr>
        <w:top w:val="single" w:sz="4" w:space="4" w:color="999999" w:shadow="1"/>
        <w:left w:val="single" w:sz="4" w:space="4" w:color="999999" w:shadow="1"/>
        <w:bottom w:val="single" w:sz="4" w:space="4" w:color="999999" w:shadow="1"/>
        <w:right w:val="single" w:sz="4" w:space="4" w:color="999999" w:shadow="1"/>
      </w:pBdr>
      <w:spacing w:after="120"/>
      <w:ind w:left="85" w:right="85"/>
    </w:pPr>
    <w:rPr>
      <w:rFonts w:ascii="Arial" w:hAnsi="Arial"/>
      <w:sz w:val="20"/>
      <w:szCs w:val="20"/>
      <w:lang w:val="de-DE" w:eastAsia="de-DE"/>
    </w:rPr>
  </w:style>
  <w:style w:type="paragraph" w:customStyle="1" w:styleId="Beschriftung10pt">
    <w:name w:val="Beschriftung + 10 pt"/>
    <w:basedOn w:val="Normalny"/>
    <w:rsid w:val="00995A92"/>
    <w:pPr>
      <w:tabs>
        <w:tab w:val="left" w:pos="142"/>
      </w:tabs>
      <w:spacing w:before="120" w:after="360"/>
      <w:ind w:left="1021"/>
    </w:pPr>
    <w:rPr>
      <w:rFonts w:ascii="Arial" w:hAnsi="Arial"/>
      <w:b/>
      <w:bCs/>
      <w:sz w:val="18"/>
      <w:szCs w:val="18"/>
      <w:lang w:val="en-GB" w:eastAsia="en-US"/>
    </w:rPr>
  </w:style>
  <w:style w:type="paragraph" w:customStyle="1" w:styleId="FormatvorlageBeschriftung10ptLinks0cmErsteZeile0cm">
    <w:name w:val="Formatvorlage Beschriftung + 10 pt + Links:  0 cm Erste Zeile:  0 cm"/>
    <w:basedOn w:val="Beschriftung10pt"/>
    <w:rsid w:val="00995A92"/>
    <w:pPr>
      <w:numPr>
        <w:numId w:val="11"/>
      </w:numPr>
      <w:tabs>
        <w:tab w:val="clear" w:pos="142"/>
        <w:tab w:val="left" w:pos="-2698"/>
        <w:tab w:val="left" w:pos="-1706"/>
      </w:tabs>
    </w:pPr>
  </w:style>
  <w:style w:type="paragraph" w:customStyle="1" w:styleId="Cover2">
    <w:name w:val="Cover 2"/>
    <w:basedOn w:val="Normalny"/>
    <w:autoRedefine/>
    <w:rsid w:val="00995A92"/>
    <w:pPr>
      <w:spacing w:before="240" w:after="480"/>
    </w:pPr>
    <w:rPr>
      <w:rFonts w:ascii="Arial" w:hAnsi="Arial"/>
      <w:b/>
      <w:color w:val="808080"/>
      <w:sz w:val="48"/>
      <w:lang w:val="de-DE" w:eastAsia="de-DE"/>
    </w:rPr>
  </w:style>
  <w:style w:type="paragraph" w:customStyle="1" w:styleId="Cover3">
    <w:name w:val="Cover 3"/>
    <w:basedOn w:val="Normalny"/>
    <w:autoRedefine/>
    <w:rsid w:val="00995A92"/>
    <w:pPr>
      <w:spacing w:after="120"/>
      <w:ind w:right="1134"/>
    </w:pPr>
    <w:rPr>
      <w:rFonts w:ascii="Arial" w:hAnsi="Arial"/>
      <w:b/>
      <w:color w:val="808080"/>
      <w:sz w:val="32"/>
      <w:lang w:val="en-GB" w:eastAsia="de-DE"/>
    </w:rPr>
  </w:style>
  <w:style w:type="paragraph" w:customStyle="1" w:styleId="Cover1">
    <w:name w:val="Cover 1"/>
    <w:basedOn w:val="Normalny"/>
    <w:autoRedefine/>
    <w:rsid w:val="00995A92"/>
    <w:pPr>
      <w:pBdr>
        <w:bottom w:val="single" w:sz="36" w:space="6" w:color="C0C0C0"/>
      </w:pBdr>
      <w:spacing w:before="480" w:after="480"/>
    </w:pPr>
    <w:rPr>
      <w:rFonts w:ascii="Arial" w:hAnsi="Arial"/>
      <w:b/>
      <w:bCs/>
      <w:color w:val="C0C0C0"/>
      <w:sz w:val="56"/>
      <w:szCs w:val="56"/>
      <w:lang w:eastAsia="de-DE"/>
    </w:rPr>
  </w:style>
  <w:style w:type="paragraph" w:customStyle="1" w:styleId="BasisabsatzCharChar1Char">
    <w:name w:val="Basisabsatz Char Char1 Char"/>
    <w:autoRedefine/>
    <w:rsid w:val="00995A92"/>
    <w:pPr>
      <w:suppressAutoHyphens/>
      <w:spacing w:after="120"/>
      <w:ind w:left="14"/>
      <w:jc w:val="both"/>
    </w:pPr>
    <w:rPr>
      <w:rFonts w:ascii="Arial" w:hAnsi="Arial"/>
      <w:lang w:val="en-US" w:eastAsia="de-DE"/>
    </w:rPr>
  </w:style>
  <w:style w:type="paragraph" w:customStyle="1" w:styleId="Textfett">
    <w:name w:val="Text fett"/>
    <w:basedOn w:val="Normalny"/>
    <w:rsid w:val="00995A92"/>
    <w:pPr>
      <w:spacing w:before="60" w:after="60"/>
    </w:pPr>
    <w:rPr>
      <w:rFonts w:ascii="Arial" w:hAnsi="Arial" w:cs="Arial"/>
      <w:b/>
      <w:bCs/>
      <w:szCs w:val="24"/>
      <w:lang w:val="de-DE" w:eastAsia="de-DE"/>
    </w:rPr>
  </w:style>
  <w:style w:type="paragraph" w:customStyle="1" w:styleId="Standardeingerckt">
    <w:name w:val="Standard eingerückt"/>
    <w:basedOn w:val="Normalny"/>
    <w:rsid w:val="00995A92"/>
    <w:pPr>
      <w:spacing w:after="120"/>
      <w:ind w:left="709"/>
    </w:pPr>
    <w:rPr>
      <w:rFonts w:ascii="Arial" w:hAnsi="Arial" w:cs="Arial"/>
      <w:sz w:val="22"/>
      <w:lang w:val="en-GB" w:eastAsia="de-DE"/>
    </w:rPr>
  </w:style>
  <w:style w:type="paragraph" w:customStyle="1" w:styleId="Body0">
    <w:name w:val="Body"/>
    <w:rsid w:val="00995A92"/>
    <w:pPr>
      <w:suppressAutoHyphens/>
      <w:overflowPunct w:val="0"/>
      <w:autoSpaceDE w:val="0"/>
      <w:spacing w:before="120"/>
      <w:ind w:left="1440"/>
    </w:pPr>
    <w:rPr>
      <w:rFonts w:ascii="Arial" w:hAnsi="Arial"/>
      <w:szCs w:val="20"/>
      <w:lang w:val="en-US" w:eastAsia="en-US"/>
    </w:rPr>
  </w:style>
  <w:style w:type="paragraph" w:customStyle="1" w:styleId="Graphictitle">
    <w:name w:val="Graphic title"/>
    <w:next w:val="Body0"/>
    <w:rsid w:val="00995A92"/>
    <w:pPr>
      <w:pBdr>
        <w:bottom w:val="single" w:sz="6" w:space="3" w:color="000000"/>
      </w:pBdr>
      <w:suppressAutoHyphens/>
      <w:overflowPunct w:val="0"/>
      <w:autoSpaceDE w:val="0"/>
      <w:spacing w:before="120" w:after="240"/>
    </w:pPr>
    <w:rPr>
      <w:rFonts w:ascii="Arial" w:hAnsi="Arial"/>
      <w:b/>
      <w:i/>
      <w:sz w:val="20"/>
      <w:szCs w:val="20"/>
      <w:lang w:val="en-US" w:eastAsia="en-US"/>
    </w:rPr>
  </w:style>
  <w:style w:type="character" w:customStyle="1" w:styleId="charbold0">
    <w:name w:val="char bold"/>
    <w:rsid w:val="00995A92"/>
    <w:rPr>
      <w:b/>
      <w:bCs w:val="0"/>
    </w:rPr>
  </w:style>
  <w:style w:type="paragraph" w:customStyle="1" w:styleId="Graphic">
    <w:name w:val="Graphic"/>
    <w:next w:val="Normalny"/>
    <w:rsid w:val="00995A92"/>
    <w:pPr>
      <w:keepNext/>
      <w:suppressAutoHyphens/>
      <w:overflowPunct w:val="0"/>
      <w:autoSpaceDE w:val="0"/>
      <w:spacing w:before="240"/>
      <w:jc w:val="center"/>
    </w:pPr>
    <w:rPr>
      <w:rFonts w:ascii="Arial" w:hAnsi="Arial"/>
      <w:sz w:val="20"/>
      <w:szCs w:val="20"/>
      <w:lang w:val="en-US" w:eastAsia="en-US"/>
    </w:rPr>
  </w:style>
  <w:style w:type="paragraph" w:styleId="Tekstpodstawowy3">
    <w:name w:val="Body Text 3"/>
    <w:basedOn w:val="Normalny"/>
    <w:link w:val="Tekstpodstawowy3Znak1"/>
    <w:rsid w:val="00995A92"/>
    <w:pPr>
      <w:spacing w:after="120"/>
    </w:pPr>
    <w:rPr>
      <w:rFonts w:ascii="Arial" w:hAnsi="Arial"/>
      <w:sz w:val="16"/>
      <w:szCs w:val="16"/>
      <w:lang w:val="de-DE" w:eastAsia="en-US"/>
    </w:rPr>
  </w:style>
  <w:style w:type="character" w:customStyle="1" w:styleId="Tekstpodstawowy3Znak">
    <w:name w:val="Tekst podstawowy 3 Znak"/>
    <w:basedOn w:val="Domylnaczcionkaakapitu"/>
    <w:rsid w:val="00995A92"/>
    <w:rPr>
      <w:rFonts w:ascii="Arial" w:eastAsia="Times New Roman" w:hAnsi="Arial" w:cs="Times New Roman"/>
      <w:sz w:val="16"/>
      <w:szCs w:val="16"/>
      <w:lang w:val="de-DE" w:eastAsia="en-US"/>
    </w:rPr>
  </w:style>
  <w:style w:type="paragraph" w:customStyle="1" w:styleId="bulletedtable">
    <w:name w:val="bulleted table"/>
    <w:basedOn w:val="Normalny"/>
    <w:rsid w:val="00995A92"/>
    <w:pPr>
      <w:widowControl w:val="0"/>
      <w:numPr>
        <w:numId w:val="12"/>
      </w:numPr>
      <w:spacing w:after="120"/>
    </w:pPr>
    <w:rPr>
      <w:rFonts w:ascii="Arial" w:hAnsi="Arial" w:cs="Arial"/>
      <w:sz w:val="22"/>
      <w:lang w:val="en-US" w:eastAsia="en-US"/>
    </w:rPr>
  </w:style>
  <w:style w:type="paragraph" w:customStyle="1" w:styleId="table0">
    <w:name w:val="table"/>
    <w:basedOn w:val="Normalny"/>
    <w:rsid w:val="00995A92"/>
    <w:pPr>
      <w:spacing w:before="120" w:after="120"/>
    </w:pPr>
    <w:rPr>
      <w:rFonts w:ascii="Arial" w:hAnsi="Arial"/>
      <w:sz w:val="22"/>
      <w:szCs w:val="20"/>
      <w:lang w:val="en-GB" w:eastAsia="en-US"/>
    </w:rPr>
  </w:style>
  <w:style w:type="paragraph" w:customStyle="1" w:styleId="FrontPageDocumentName">
    <w:name w:val="Front Page Document Name"/>
    <w:basedOn w:val="Normalny"/>
    <w:rsid w:val="00995A92"/>
    <w:pPr>
      <w:keepLines/>
      <w:spacing w:before="120" w:after="120" w:line="360" w:lineRule="auto"/>
    </w:pPr>
    <w:rPr>
      <w:rFonts w:ascii="Arial Bold" w:hAnsi="Arial Bold"/>
      <w:b/>
      <w:sz w:val="28"/>
      <w:szCs w:val="40"/>
      <w:lang w:val="it-IT" w:eastAsia="en-US"/>
    </w:rPr>
  </w:style>
  <w:style w:type="paragraph" w:customStyle="1" w:styleId="FrontPage-STRAPLINE">
    <w:name w:val="Front Page - STRAP LINE"/>
    <w:basedOn w:val="FrontPageDocumentName"/>
    <w:rsid w:val="00995A92"/>
  </w:style>
  <w:style w:type="paragraph" w:customStyle="1" w:styleId="FrontPageHeading">
    <w:name w:val="Front Page Heading"/>
    <w:basedOn w:val="Normalny"/>
    <w:rsid w:val="00995A92"/>
    <w:pPr>
      <w:keepLines/>
      <w:spacing w:before="120" w:after="60" w:line="360" w:lineRule="auto"/>
      <w:jc w:val="center"/>
    </w:pPr>
    <w:rPr>
      <w:rFonts w:ascii="Arial" w:hAnsi="Arial"/>
      <w:b/>
      <w:sz w:val="32"/>
      <w:szCs w:val="20"/>
      <w:lang w:val="en-GB" w:eastAsia="en-US"/>
    </w:rPr>
  </w:style>
  <w:style w:type="paragraph" w:customStyle="1" w:styleId="Stopka1">
    <w:name w:val="Stopka1"/>
    <w:basedOn w:val="Default"/>
    <w:next w:val="Default"/>
    <w:rsid w:val="00995A92"/>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rsid w:val="00995A92"/>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rsid w:val="00995A92"/>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rsid w:val="00995A92"/>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rsid w:val="00995A92"/>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rsid w:val="00995A92"/>
    <w:pPr>
      <w:spacing w:before="100" w:after="100"/>
    </w:pPr>
    <w:rPr>
      <w:rFonts w:ascii="Arial,Bold" w:eastAsia="Times New Roman" w:hAnsi="Arial,Bold" w:cs="Times New Roman"/>
      <w:color w:val="auto"/>
      <w:lang w:eastAsia="pl-PL"/>
    </w:rPr>
  </w:style>
  <w:style w:type="paragraph" w:customStyle="1" w:styleId="scfstandard">
    <w:name w:val="scf_standard"/>
    <w:rsid w:val="00995A92"/>
    <w:pPr>
      <w:suppressAutoHyphens/>
    </w:pPr>
    <w:rPr>
      <w:rFonts w:ascii="Arial" w:hAnsi="Arial"/>
      <w:sz w:val="20"/>
      <w:szCs w:val="20"/>
      <w:lang w:val="de-DE" w:eastAsia="de-DE"/>
    </w:rPr>
  </w:style>
  <w:style w:type="paragraph" w:customStyle="1" w:styleId="scforgzeile">
    <w:name w:val="scforgzeile"/>
    <w:basedOn w:val="scfstandard"/>
    <w:rsid w:val="00995A92"/>
    <w:pPr>
      <w:tabs>
        <w:tab w:val="left" w:pos="7655"/>
      </w:tabs>
      <w:spacing w:line="140" w:lineRule="exact"/>
    </w:pPr>
    <w:rPr>
      <w:sz w:val="12"/>
    </w:rPr>
  </w:style>
  <w:style w:type="paragraph" w:customStyle="1" w:styleId="scfFu1-4">
    <w:name w:val="scfFuß1-4"/>
    <w:basedOn w:val="scfstandard"/>
    <w:rsid w:val="00995A92"/>
    <w:pPr>
      <w:spacing w:line="160" w:lineRule="exact"/>
    </w:pPr>
    <w:rPr>
      <w:sz w:val="14"/>
    </w:rPr>
  </w:style>
  <w:style w:type="paragraph" w:customStyle="1" w:styleId="scfVorstand">
    <w:name w:val="scfVorstand"/>
    <w:basedOn w:val="scfFu1-4"/>
    <w:rsid w:val="00995A92"/>
  </w:style>
  <w:style w:type="paragraph" w:customStyle="1" w:styleId="paragraf-ustep">
    <w:name w:val="paragraf-ustep"/>
    <w:basedOn w:val="Normalny"/>
    <w:rsid w:val="00995A92"/>
    <w:pPr>
      <w:widowControl w:val="0"/>
      <w:spacing w:after="120" w:line="360" w:lineRule="auto"/>
      <w:ind w:left="284" w:hanging="284"/>
    </w:pPr>
    <w:rPr>
      <w:sz w:val="22"/>
      <w:szCs w:val="20"/>
    </w:rPr>
  </w:style>
  <w:style w:type="paragraph" w:customStyle="1" w:styleId="Bullet2">
    <w:name w:val="Bullet 2"/>
    <w:basedOn w:val="Normalny"/>
    <w:rsid w:val="00995A92"/>
    <w:pPr>
      <w:numPr>
        <w:numId w:val="13"/>
      </w:numPr>
      <w:tabs>
        <w:tab w:val="left" w:pos="4536"/>
        <w:tab w:val="right" w:pos="13892"/>
      </w:tabs>
      <w:spacing w:before="120"/>
    </w:pPr>
    <w:rPr>
      <w:rFonts w:ascii="Arial" w:hAnsi="Arial"/>
      <w:sz w:val="22"/>
      <w:szCs w:val="20"/>
      <w:lang w:eastAsia="en-US"/>
    </w:rPr>
  </w:style>
  <w:style w:type="paragraph" w:customStyle="1" w:styleId="Bullet2f">
    <w:name w:val="Bullet 2f"/>
    <w:basedOn w:val="Normalny"/>
    <w:rsid w:val="00995A92"/>
    <w:pPr>
      <w:numPr>
        <w:numId w:val="14"/>
      </w:numPr>
      <w:tabs>
        <w:tab w:val="left" w:pos="4536"/>
        <w:tab w:val="right" w:pos="13892"/>
      </w:tabs>
    </w:pPr>
    <w:rPr>
      <w:rFonts w:ascii="Arial" w:hAnsi="Arial"/>
      <w:sz w:val="22"/>
      <w:szCs w:val="20"/>
      <w:lang w:eastAsia="en-US"/>
    </w:rPr>
  </w:style>
  <w:style w:type="paragraph" w:customStyle="1" w:styleId="arial11j">
    <w:name w:val="arial 11j"/>
    <w:basedOn w:val="Normalny"/>
    <w:rsid w:val="00995A92"/>
    <w:rPr>
      <w:rFonts w:ascii="Arial" w:hAnsi="Arial"/>
      <w:sz w:val="22"/>
      <w:szCs w:val="24"/>
    </w:rPr>
  </w:style>
  <w:style w:type="paragraph" w:customStyle="1" w:styleId="FormHeader1">
    <w:name w:val="Form Header 1"/>
    <w:basedOn w:val="Normalny"/>
    <w:next w:val="Normalny"/>
    <w:rsid w:val="00995A92"/>
    <w:pPr>
      <w:tabs>
        <w:tab w:val="right" w:pos="9923"/>
      </w:tabs>
      <w:spacing w:before="80" w:after="80"/>
    </w:pPr>
    <w:rPr>
      <w:rFonts w:ascii="Arial" w:hAnsi="Arial"/>
      <w:b/>
      <w:szCs w:val="20"/>
      <w:lang w:eastAsia="en-US"/>
    </w:rPr>
  </w:style>
  <w:style w:type="character" w:customStyle="1" w:styleId="topmenulink1">
    <w:name w:val="top_menu_link1"/>
    <w:rsid w:val="00995A92"/>
    <w:rPr>
      <w:rFonts w:ascii="Arial" w:hAnsi="Arial" w:cs="Arial"/>
      <w:b w:val="0"/>
      <w:bCs w:val="0"/>
      <w:strike w:val="0"/>
      <w:dstrike w:val="0"/>
      <w:color w:val="FFFFFF"/>
      <w:sz w:val="20"/>
      <w:szCs w:val="20"/>
      <w:u w:val="none"/>
    </w:rPr>
  </w:style>
  <w:style w:type="character" w:styleId="UyteHipercze">
    <w:name w:val="FollowedHyperlink"/>
    <w:uiPriority w:val="99"/>
    <w:rsid w:val="00995A92"/>
    <w:rPr>
      <w:color w:val="606420"/>
      <w:u w:val="single"/>
    </w:rPr>
  </w:style>
  <w:style w:type="paragraph" w:styleId="Lista4">
    <w:name w:val="List 4"/>
    <w:basedOn w:val="Normalny"/>
    <w:rsid w:val="00995A92"/>
    <w:pPr>
      <w:spacing w:after="120"/>
      <w:ind w:left="1132" w:hanging="283"/>
    </w:pPr>
    <w:rPr>
      <w:rFonts w:ascii="Arial" w:hAnsi="Arial"/>
      <w:sz w:val="22"/>
      <w:lang w:val="de-DE" w:eastAsia="en-US"/>
    </w:rPr>
  </w:style>
  <w:style w:type="paragraph" w:styleId="Lista5">
    <w:name w:val="List 5"/>
    <w:basedOn w:val="Normalny"/>
    <w:rsid w:val="00995A92"/>
    <w:pPr>
      <w:spacing w:after="120"/>
      <w:ind w:left="1415" w:hanging="283"/>
    </w:pPr>
    <w:rPr>
      <w:rFonts w:ascii="Arial" w:hAnsi="Arial"/>
      <w:sz w:val="22"/>
      <w:lang w:val="de-DE" w:eastAsia="en-US"/>
    </w:rPr>
  </w:style>
  <w:style w:type="paragraph" w:styleId="Listapunktowana3">
    <w:name w:val="List Bullet 3"/>
    <w:basedOn w:val="Normalny"/>
    <w:rsid w:val="00995A92"/>
    <w:pPr>
      <w:numPr>
        <w:numId w:val="15"/>
      </w:numPr>
      <w:spacing w:after="120"/>
    </w:pPr>
    <w:rPr>
      <w:rFonts w:ascii="Arial" w:hAnsi="Arial"/>
      <w:sz w:val="22"/>
      <w:lang w:val="de-DE" w:eastAsia="en-US"/>
    </w:rPr>
  </w:style>
  <w:style w:type="paragraph" w:customStyle="1" w:styleId="Caption1">
    <w:name w:val="Caption1"/>
    <w:basedOn w:val="Normalny"/>
    <w:rsid w:val="00995A92"/>
    <w:pPr>
      <w:spacing w:before="120" w:after="120"/>
    </w:pPr>
    <w:rPr>
      <w:b/>
      <w:bCs/>
      <w:sz w:val="20"/>
      <w:szCs w:val="20"/>
      <w:lang w:val="en-US" w:eastAsia="ar-SA"/>
    </w:rPr>
  </w:style>
  <w:style w:type="paragraph" w:customStyle="1" w:styleId="HTMLPreformatted1">
    <w:name w:val="HTML Preformatted1"/>
    <w:basedOn w:val="Normalny"/>
    <w:rsid w:val="0099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he-IL" w:bidi="he-IL"/>
    </w:rPr>
  </w:style>
  <w:style w:type="paragraph" w:customStyle="1" w:styleId="BodyCopy">
    <w:name w:val="Body Copy"/>
    <w:basedOn w:val="Normalny"/>
    <w:rsid w:val="00995A92"/>
    <w:rPr>
      <w:rFonts w:eastAsia="Times"/>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rsid w:val="00995A92"/>
    <w:pPr>
      <w:tabs>
        <w:tab w:val="left" w:pos="709"/>
      </w:tabs>
      <w:spacing w:before="120"/>
      <w:ind w:left="4" w:hanging="4"/>
    </w:pPr>
    <w:rPr>
      <w:rFonts w:ascii="Tahoma" w:hAnsi="Tahoma"/>
      <w:sz w:val="20"/>
      <w:szCs w:val="20"/>
    </w:rPr>
  </w:style>
  <w:style w:type="paragraph" w:customStyle="1" w:styleId="Stronatytuowa-lewastronatabelki">
    <w:name w:val="Strona tytułowa - lewa strona tabelki"/>
    <w:basedOn w:val="Normalny"/>
    <w:rsid w:val="00995A92"/>
    <w:pPr>
      <w:spacing w:before="60" w:after="60"/>
    </w:pPr>
    <w:rPr>
      <w:rFonts w:ascii="SwitzerlandBlack" w:eastAsia="Book Antiqua" w:hAnsi="SwitzerlandBlack"/>
      <w:b/>
      <w:sz w:val="20"/>
      <w:szCs w:val="20"/>
      <w:lang w:val="en-GB"/>
    </w:rPr>
  </w:style>
  <w:style w:type="paragraph" w:customStyle="1" w:styleId="Stronatytuowa-prawastronatabelki">
    <w:name w:val="Strona tytułowa - prawa strona tabelki"/>
    <w:basedOn w:val="Stronatytuowa-lewastronatabelki"/>
    <w:rsid w:val="00995A92"/>
    <w:rPr>
      <w:rFonts w:ascii="Arial" w:eastAsia="Times New Roman" w:hAnsi="Arial"/>
      <w:b w:val="0"/>
    </w:rPr>
  </w:style>
  <w:style w:type="character" w:customStyle="1" w:styleId="instrukcja">
    <w:name w:val="instrukcja"/>
    <w:rsid w:val="00995A92"/>
    <w:rPr>
      <w:rFonts w:ascii="Arial" w:hAnsi="Arial"/>
      <w:i/>
      <w:strike w:val="0"/>
      <w:dstrike w:val="0"/>
      <w:vanish/>
      <w:color w:val="FF0000"/>
      <w:position w:val="0"/>
      <w:sz w:val="20"/>
      <w:vertAlign w:val="baseline"/>
    </w:rPr>
  </w:style>
  <w:style w:type="paragraph" w:customStyle="1" w:styleId="FormHeader2">
    <w:name w:val="Form Header 2"/>
    <w:basedOn w:val="Normalny"/>
    <w:rsid w:val="00995A92"/>
    <w:pPr>
      <w:tabs>
        <w:tab w:val="right" w:pos="9923"/>
      </w:tabs>
      <w:spacing w:before="80" w:after="60"/>
    </w:pPr>
    <w:rPr>
      <w:rFonts w:ascii="Arial" w:hAnsi="Arial"/>
      <w:b/>
      <w:sz w:val="20"/>
      <w:szCs w:val="20"/>
      <w:lang w:val="en-GB"/>
    </w:rPr>
  </w:style>
  <w:style w:type="paragraph" w:customStyle="1" w:styleId="Nagwek-1">
    <w:name w:val="Nagłówek - 1."/>
    <w:basedOn w:val="Nagwek2"/>
    <w:rsid w:val="00995A92"/>
    <w:pPr>
      <w:keepLines w:val="0"/>
      <w:numPr>
        <w:ilvl w:val="1"/>
        <w:numId w:val="16"/>
      </w:numPr>
      <w:spacing w:before="360" w:after="240" w:line="360" w:lineRule="auto"/>
    </w:pPr>
    <w:rPr>
      <w:rFonts w:ascii="Arial" w:hAnsi="Arial"/>
      <w:bCs/>
      <w:sz w:val="28"/>
      <w:szCs w:val="28"/>
      <w:lang w:eastAsia="de-DE"/>
    </w:rPr>
  </w:style>
  <w:style w:type="character" w:customStyle="1" w:styleId="tytuldzialu1">
    <w:name w:val="tytuldzialu1"/>
    <w:rsid w:val="00995A92"/>
    <w:rPr>
      <w:rFonts w:ascii="Arial" w:hAnsi="Arial" w:cs="Arial"/>
      <w:b/>
      <w:bCs/>
      <w:color w:val="000000"/>
      <w:sz w:val="16"/>
      <w:szCs w:val="16"/>
    </w:rPr>
  </w:style>
  <w:style w:type="character" w:customStyle="1" w:styleId="text">
    <w:name w:val="text"/>
    <w:basedOn w:val="Domylnaczcionkaakapitu"/>
    <w:rsid w:val="00995A92"/>
  </w:style>
  <w:style w:type="character" w:customStyle="1" w:styleId="mediumgreenbold1">
    <w:name w:val="medium_green_bold1"/>
    <w:rsid w:val="00995A92"/>
    <w:rPr>
      <w:rFonts w:ascii="Tahoma" w:hAnsi="Tahoma" w:cs="Tahoma"/>
      <w:b/>
      <w:bCs/>
      <w:strike w:val="0"/>
      <w:dstrike w:val="0"/>
      <w:color w:val="006A4C"/>
      <w:sz w:val="17"/>
      <w:szCs w:val="17"/>
      <w:u w:val="none"/>
    </w:rPr>
  </w:style>
  <w:style w:type="paragraph" w:customStyle="1" w:styleId="tresc">
    <w:name w:val="tresc"/>
    <w:basedOn w:val="Normalny"/>
    <w:rsid w:val="00995A92"/>
    <w:pPr>
      <w:spacing w:before="150" w:after="150"/>
      <w:ind w:left="150" w:right="300"/>
    </w:pPr>
    <w:rPr>
      <w:rFonts w:ascii="Arial" w:hAnsi="Arial" w:cs="Arial"/>
      <w:color w:val="344154"/>
      <w:sz w:val="18"/>
      <w:szCs w:val="18"/>
    </w:rPr>
  </w:style>
  <w:style w:type="paragraph" w:customStyle="1" w:styleId="wypi">
    <w:name w:val="wypi"/>
    <w:basedOn w:val="Normalny"/>
    <w:rsid w:val="00995A92"/>
    <w:pPr>
      <w:spacing w:before="300"/>
      <w:ind w:left="150" w:right="75"/>
    </w:pPr>
    <w:rPr>
      <w:rFonts w:ascii="Arial" w:hAnsi="Arial" w:cs="Arial"/>
      <w:b/>
      <w:bCs/>
      <w:color w:val="274470"/>
      <w:sz w:val="18"/>
      <w:szCs w:val="18"/>
    </w:rPr>
  </w:style>
  <w:style w:type="paragraph" w:customStyle="1" w:styleId="Tre">
    <w:name w:val="Treść"/>
    <w:rsid w:val="00995A92"/>
    <w:pPr>
      <w:suppressAutoHyphens/>
      <w:jc w:val="both"/>
    </w:pPr>
    <w:rPr>
      <w:rFonts w:ascii="Tahoma" w:eastAsia="Calibri" w:hAnsi="Tahoma"/>
      <w:color w:val="404040"/>
      <w:szCs w:val="20"/>
    </w:rPr>
  </w:style>
  <w:style w:type="character" w:styleId="Wyrnienieintensywne">
    <w:name w:val="Intense Emphasis"/>
    <w:basedOn w:val="Domylnaczcionkaakapitu"/>
    <w:uiPriority w:val="21"/>
    <w:qFormat/>
    <w:rsid w:val="00AA576A"/>
    <w:rPr>
      <w:b/>
      <w:bCs/>
      <w:i/>
      <w:iCs/>
      <w:caps w:val="0"/>
      <w:smallCaps w:val="0"/>
      <w:strike w:val="0"/>
      <w:dstrike w:val="0"/>
      <w:color w:val="C0504D" w:themeColor="accent2"/>
    </w:rPr>
  </w:style>
  <w:style w:type="paragraph" w:customStyle="1" w:styleId="pdflink">
    <w:name w:val="pdf_link"/>
    <w:basedOn w:val="Normalny"/>
    <w:rsid w:val="00995A92"/>
    <w:pPr>
      <w:spacing w:before="45"/>
    </w:pPr>
    <w:rPr>
      <w:sz w:val="14"/>
      <w:szCs w:val="14"/>
    </w:rPr>
  </w:style>
  <w:style w:type="paragraph" w:customStyle="1" w:styleId="Tabelanagwek">
    <w:name w:val="Tabela nagłówek"/>
    <w:basedOn w:val="Tabelatre"/>
    <w:rsid w:val="00995A92"/>
    <w:pPr>
      <w:keepLines w:val="0"/>
    </w:pPr>
    <w:rPr>
      <w:rFonts w:cs="Arial"/>
      <w:b/>
    </w:rPr>
  </w:style>
  <w:style w:type="character" w:customStyle="1" w:styleId="googqs-tidbit1">
    <w:name w:val="goog_qs-tidbit1"/>
    <w:rsid w:val="00995A92"/>
    <w:rPr>
      <w:vanish w:val="0"/>
    </w:rPr>
  </w:style>
  <w:style w:type="paragraph" w:customStyle="1" w:styleId="Tablebody">
    <w:name w:val="Table body"/>
    <w:rsid w:val="00995A92"/>
    <w:pPr>
      <w:keepNext/>
      <w:keepLines/>
      <w:suppressAutoHyphens/>
      <w:spacing w:before="80" w:after="40"/>
    </w:pPr>
    <w:rPr>
      <w:rFonts w:ascii="Arial" w:hAnsi="Arial"/>
      <w:sz w:val="18"/>
      <w:szCs w:val="20"/>
      <w:lang w:val="en-US"/>
    </w:rPr>
  </w:style>
  <w:style w:type="paragraph" w:customStyle="1" w:styleId="Tableheading2">
    <w:name w:val="Table heading 2"/>
    <w:basedOn w:val="Normalny"/>
    <w:next w:val="Tablebody"/>
    <w:rsid w:val="00995A92"/>
    <w:pPr>
      <w:keepNext/>
      <w:keepLines/>
      <w:spacing w:before="60" w:after="60" w:line="200" w:lineRule="atLeast"/>
    </w:pPr>
    <w:rPr>
      <w:rFonts w:ascii="Arial Narrow" w:hAnsi="Arial Narrow"/>
      <w:sz w:val="20"/>
      <w:szCs w:val="20"/>
      <w:lang w:val="en-US"/>
    </w:rPr>
  </w:style>
  <w:style w:type="character" w:styleId="HTML-cytat">
    <w:name w:val="HTML Cite"/>
    <w:rsid w:val="00995A92"/>
    <w:rPr>
      <w:i w:val="0"/>
      <w:iCs w:val="0"/>
      <w:color w:val="009933"/>
    </w:rPr>
  </w:style>
  <w:style w:type="paragraph" w:customStyle="1" w:styleId="komentarz">
    <w:name w:val="komentarz"/>
    <w:basedOn w:val="Normalny"/>
    <w:rsid w:val="00995A92"/>
    <w:pPr>
      <w:tabs>
        <w:tab w:val="right" w:leader="dot" w:pos="9639"/>
      </w:tabs>
      <w:ind w:left="357"/>
    </w:pPr>
    <w:rPr>
      <w:i/>
      <w:iCs/>
      <w:color w:val="800000"/>
      <w:sz w:val="20"/>
      <w:szCs w:val="20"/>
    </w:rPr>
  </w:style>
  <w:style w:type="character" w:customStyle="1" w:styleId="komentarzZnak">
    <w:name w:val="komentarz Znak"/>
    <w:rsid w:val="00995A92"/>
    <w:rPr>
      <w:rFonts w:ascii="Times New Roman" w:eastAsia="Times New Roman" w:hAnsi="Times New Roman" w:cs="Times New Roman"/>
      <w:i/>
      <w:iCs/>
      <w:color w:val="800000"/>
      <w:sz w:val="20"/>
      <w:szCs w:val="20"/>
    </w:rPr>
  </w:style>
  <w:style w:type="paragraph" w:customStyle="1" w:styleId="Tekstwkorespondencji">
    <w:name w:val="Tekst w korespondencji"/>
    <w:basedOn w:val="Normalny"/>
    <w:rsid w:val="00995A92"/>
    <w:pPr>
      <w:widowControl w:val="0"/>
      <w:spacing w:after="120" w:line="360" w:lineRule="auto"/>
    </w:pPr>
    <w:rPr>
      <w:rFonts w:ascii="Arial" w:eastAsia="Lucida Sans Unicode" w:hAnsi="Arial"/>
      <w:sz w:val="20"/>
      <w:szCs w:val="20"/>
    </w:rPr>
  </w:style>
  <w:style w:type="paragraph" w:customStyle="1" w:styleId="ListParagraph1">
    <w:name w:val="List Paragraph1"/>
    <w:basedOn w:val="Normalny"/>
    <w:rsid w:val="00995A92"/>
    <w:pPr>
      <w:spacing w:after="200"/>
      <w:ind w:left="720"/>
    </w:pPr>
    <w:rPr>
      <w:rFonts w:ascii="Calibri" w:eastAsia="Calibri" w:hAnsi="Calibri"/>
      <w:sz w:val="22"/>
    </w:rPr>
  </w:style>
  <w:style w:type="paragraph" w:customStyle="1" w:styleId="Heading3">
    <w:name w:val="Heading #3"/>
    <w:basedOn w:val="Normalny"/>
    <w:next w:val="Normalny"/>
    <w:rsid w:val="00995A92"/>
    <w:pPr>
      <w:widowControl w:val="0"/>
      <w:spacing w:before="360" w:after="360" w:line="100" w:lineRule="atLeast"/>
      <w:ind w:hanging="440"/>
    </w:pPr>
    <w:rPr>
      <w:b/>
      <w:bCs/>
      <w:sz w:val="27"/>
      <w:szCs w:val="27"/>
    </w:rPr>
  </w:style>
  <w:style w:type="paragraph" w:customStyle="1" w:styleId="Heading4">
    <w:name w:val="Heading #4"/>
    <w:basedOn w:val="Normalny"/>
    <w:next w:val="Normalny"/>
    <w:rsid w:val="00995A92"/>
    <w:pPr>
      <w:widowControl w:val="0"/>
      <w:spacing w:before="360" w:after="120" w:line="100" w:lineRule="atLeast"/>
      <w:ind w:hanging="440"/>
    </w:pPr>
    <w:rPr>
      <w:b/>
      <w:bCs/>
      <w:sz w:val="22"/>
    </w:rPr>
  </w:style>
  <w:style w:type="paragraph" w:customStyle="1" w:styleId="Style4">
    <w:name w:val="Style 4"/>
    <w:basedOn w:val="Normalny"/>
    <w:rsid w:val="00995A92"/>
    <w:pPr>
      <w:widowControl w:val="0"/>
      <w:spacing w:line="276" w:lineRule="exact"/>
    </w:pPr>
    <w:rPr>
      <w:rFonts w:ascii="Bookman Old Style" w:hAnsi="Bookman Old Style" w:cs="Tahoma"/>
      <w:szCs w:val="24"/>
    </w:rPr>
  </w:style>
  <w:style w:type="paragraph" w:customStyle="1" w:styleId="Akapitzlist2">
    <w:name w:val="Akapit z listą2"/>
    <w:basedOn w:val="Normalny"/>
    <w:rsid w:val="00995A92"/>
    <w:pPr>
      <w:spacing w:after="200"/>
      <w:ind w:left="720"/>
    </w:pPr>
    <w:rPr>
      <w:rFonts w:ascii="Calibri" w:hAnsi="Calibri"/>
      <w:sz w:val="22"/>
      <w:lang w:eastAsia="en-US"/>
    </w:rPr>
  </w:style>
  <w:style w:type="paragraph" w:customStyle="1" w:styleId="NoSpacing1">
    <w:name w:val="No Spacing1"/>
    <w:rsid w:val="00995A92"/>
    <w:pPr>
      <w:suppressAutoHyphens/>
      <w:spacing w:line="100" w:lineRule="atLeast"/>
      <w:jc w:val="both"/>
    </w:pPr>
    <w:rPr>
      <w:rFonts w:ascii="Tahoma" w:hAnsi="Tahoma"/>
      <w:kern w:val="3"/>
      <w:sz w:val="18"/>
      <w:szCs w:val="24"/>
      <w:lang w:eastAsia="en-US"/>
    </w:rPr>
  </w:style>
  <w:style w:type="character" w:customStyle="1" w:styleId="wyroznioneslowo">
    <w:name w:val="wyroznione_slowo"/>
    <w:basedOn w:val="Domylnaczcionkaakapitu"/>
    <w:rsid w:val="00995A92"/>
  </w:style>
  <w:style w:type="character" w:customStyle="1" w:styleId="techval">
    <w:name w:val="tech_val"/>
    <w:basedOn w:val="Domylnaczcionkaakapitu"/>
    <w:rsid w:val="00995A92"/>
  </w:style>
  <w:style w:type="paragraph" w:customStyle="1" w:styleId="DefaultZnak">
    <w:name w:val="Default Znak"/>
    <w:rsid w:val="00995A92"/>
    <w:pPr>
      <w:widowControl w:val="0"/>
      <w:suppressAutoHyphens/>
      <w:autoSpaceDE w:val="0"/>
    </w:pPr>
    <w:rPr>
      <w:rFonts w:ascii="Arial Narrow" w:hAnsi="Arial Narrow" w:cs="Arial Narrow"/>
      <w:color w:val="000000"/>
      <w:sz w:val="24"/>
      <w:szCs w:val="24"/>
    </w:rPr>
  </w:style>
  <w:style w:type="character" w:customStyle="1" w:styleId="DefaultZnakZnak">
    <w:name w:val="Default Znak Znak"/>
    <w:basedOn w:val="Domylnaczcionkaakapitu"/>
    <w:rsid w:val="00995A92"/>
    <w:rPr>
      <w:rFonts w:ascii="Arial Narrow" w:eastAsia="Times New Roman" w:hAnsi="Arial Narrow" w:cs="Arial Narrow"/>
      <w:color w:val="000000"/>
      <w:sz w:val="24"/>
      <w:szCs w:val="24"/>
    </w:rPr>
  </w:style>
  <w:style w:type="character" w:customStyle="1" w:styleId="tabulatory">
    <w:name w:val="tabulatory"/>
    <w:basedOn w:val="Domylnaczcionkaakapitu"/>
    <w:rsid w:val="00995A92"/>
  </w:style>
  <w:style w:type="paragraph" w:customStyle="1" w:styleId="font0">
    <w:name w:val="font0"/>
    <w:basedOn w:val="Normalny"/>
    <w:rsid w:val="00995A92"/>
    <w:pPr>
      <w:spacing w:before="100" w:after="100"/>
    </w:pPr>
    <w:rPr>
      <w:rFonts w:ascii="Calibri" w:hAnsi="Calibri" w:cs="Calibri"/>
      <w:sz w:val="22"/>
    </w:rPr>
  </w:style>
  <w:style w:type="paragraph" w:customStyle="1" w:styleId="font5">
    <w:name w:val="font5"/>
    <w:basedOn w:val="Normalny"/>
    <w:rsid w:val="00995A92"/>
    <w:pPr>
      <w:spacing w:before="100" w:after="100"/>
    </w:pPr>
    <w:rPr>
      <w:rFonts w:ascii="Calibri" w:hAnsi="Calibri" w:cs="Calibri"/>
      <w:b/>
      <w:bCs/>
      <w:sz w:val="32"/>
      <w:szCs w:val="32"/>
    </w:rPr>
  </w:style>
  <w:style w:type="paragraph" w:customStyle="1" w:styleId="font6">
    <w:name w:val="font6"/>
    <w:basedOn w:val="Normalny"/>
    <w:rsid w:val="00995A92"/>
    <w:pPr>
      <w:spacing w:before="100" w:after="100"/>
    </w:pPr>
    <w:rPr>
      <w:rFonts w:ascii="Calibri" w:hAnsi="Calibri" w:cs="Calibri"/>
      <w:b/>
      <w:bCs/>
      <w:sz w:val="36"/>
      <w:szCs w:val="36"/>
    </w:rPr>
  </w:style>
  <w:style w:type="paragraph" w:customStyle="1" w:styleId="font7">
    <w:name w:val="font7"/>
    <w:basedOn w:val="Normalny"/>
    <w:rsid w:val="00995A92"/>
    <w:pPr>
      <w:spacing w:before="100" w:after="100"/>
    </w:pPr>
    <w:rPr>
      <w:rFonts w:ascii="Calibri" w:hAnsi="Calibri" w:cs="Calibri"/>
      <w:b/>
      <w:bCs/>
      <w:sz w:val="36"/>
      <w:szCs w:val="36"/>
    </w:rPr>
  </w:style>
  <w:style w:type="paragraph" w:customStyle="1" w:styleId="font8">
    <w:name w:val="font8"/>
    <w:basedOn w:val="Normalny"/>
    <w:rsid w:val="00995A92"/>
    <w:pPr>
      <w:spacing w:before="100" w:after="100"/>
    </w:pPr>
    <w:rPr>
      <w:rFonts w:ascii="Calibri" w:hAnsi="Calibri" w:cs="Calibri"/>
      <w:b/>
      <w:bCs/>
      <w:sz w:val="36"/>
      <w:szCs w:val="36"/>
    </w:rPr>
  </w:style>
  <w:style w:type="paragraph" w:customStyle="1" w:styleId="font9">
    <w:name w:val="font9"/>
    <w:basedOn w:val="Normalny"/>
    <w:rsid w:val="00995A92"/>
    <w:pPr>
      <w:spacing w:before="100" w:after="100"/>
    </w:pPr>
    <w:rPr>
      <w:rFonts w:ascii="Calibri" w:hAnsi="Calibri" w:cs="Calibri"/>
      <w:sz w:val="36"/>
      <w:szCs w:val="36"/>
    </w:rPr>
  </w:style>
  <w:style w:type="paragraph" w:customStyle="1" w:styleId="font10">
    <w:name w:val="font10"/>
    <w:basedOn w:val="Normalny"/>
    <w:rsid w:val="00995A92"/>
    <w:pPr>
      <w:spacing w:before="100" w:after="100"/>
    </w:pPr>
    <w:rPr>
      <w:rFonts w:ascii="Calibri" w:hAnsi="Calibri" w:cs="Calibri"/>
      <w:sz w:val="36"/>
      <w:szCs w:val="36"/>
    </w:rPr>
  </w:style>
  <w:style w:type="paragraph" w:customStyle="1" w:styleId="font11">
    <w:name w:val="font11"/>
    <w:basedOn w:val="Normalny"/>
    <w:rsid w:val="00995A92"/>
    <w:pPr>
      <w:spacing w:before="100" w:after="100"/>
    </w:pPr>
    <w:rPr>
      <w:rFonts w:ascii="Calibri" w:hAnsi="Calibri" w:cs="Calibri"/>
      <w:sz w:val="36"/>
      <w:szCs w:val="36"/>
    </w:rPr>
  </w:style>
  <w:style w:type="paragraph" w:customStyle="1" w:styleId="font12">
    <w:name w:val="font12"/>
    <w:basedOn w:val="Normalny"/>
    <w:rsid w:val="00995A92"/>
    <w:pPr>
      <w:spacing w:before="100" w:after="100"/>
    </w:pPr>
    <w:rPr>
      <w:rFonts w:ascii="Calibri" w:hAnsi="Calibri" w:cs="Calibri"/>
      <w:b/>
      <w:bCs/>
      <w:color w:val="FF0000"/>
      <w:sz w:val="36"/>
      <w:szCs w:val="36"/>
    </w:rPr>
  </w:style>
  <w:style w:type="paragraph" w:customStyle="1" w:styleId="font13">
    <w:name w:val="font13"/>
    <w:basedOn w:val="Normalny"/>
    <w:rsid w:val="00995A92"/>
    <w:pPr>
      <w:spacing w:before="100" w:after="100"/>
    </w:pPr>
    <w:rPr>
      <w:rFonts w:ascii="Calibri" w:hAnsi="Calibri" w:cs="Calibri"/>
      <w:b/>
      <w:bCs/>
      <w:color w:val="FF0000"/>
      <w:sz w:val="36"/>
      <w:szCs w:val="36"/>
    </w:rPr>
  </w:style>
  <w:style w:type="paragraph" w:customStyle="1" w:styleId="font14">
    <w:name w:val="font14"/>
    <w:basedOn w:val="Normalny"/>
    <w:rsid w:val="00995A92"/>
    <w:pPr>
      <w:spacing w:before="100" w:after="100"/>
    </w:pPr>
    <w:rPr>
      <w:rFonts w:ascii="Calibri" w:hAnsi="Calibri" w:cs="Calibri"/>
      <w:b/>
      <w:bCs/>
      <w:sz w:val="36"/>
      <w:szCs w:val="36"/>
    </w:rPr>
  </w:style>
  <w:style w:type="paragraph" w:customStyle="1" w:styleId="font15">
    <w:name w:val="font15"/>
    <w:basedOn w:val="Normalny"/>
    <w:rsid w:val="00995A92"/>
    <w:pPr>
      <w:spacing w:before="100" w:after="100"/>
    </w:pPr>
    <w:rPr>
      <w:rFonts w:ascii="Calibri" w:hAnsi="Calibri" w:cs="Calibri"/>
      <w:sz w:val="36"/>
      <w:szCs w:val="36"/>
    </w:rPr>
  </w:style>
  <w:style w:type="paragraph" w:customStyle="1" w:styleId="font16">
    <w:name w:val="font16"/>
    <w:basedOn w:val="Normalny"/>
    <w:rsid w:val="00995A92"/>
    <w:pPr>
      <w:spacing w:before="100" w:after="100"/>
    </w:pPr>
    <w:rPr>
      <w:rFonts w:ascii="Calibri" w:hAnsi="Calibri" w:cs="Calibri"/>
      <w:sz w:val="36"/>
      <w:szCs w:val="36"/>
    </w:rPr>
  </w:style>
  <w:style w:type="paragraph" w:customStyle="1" w:styleId="font17">
    <w:name w:val="font17"/>
    <w:basedOn w:val="Normalny"/>
    <w:rsid w:val="00995A92"/>
    <w:pPr>
      <w:spacing w:before="100" w:after="100"/>
    </w:pPr>
    <w:rPr>
      <w:rFonts w:ascii="Arial" w:hAnsi="Arial" w:cs="Arial"/>
      <w:b/>
      <w:bCs/>
      <w:sz w:val="36"/>
      <w:szCs w:val="36"/>
    </w:rPr>
  </w:style>
  <w:style w:type="paragraph" w:customStyle="1" w:styleId="font18">
    <w:name w:val="font18"/>
    <w:basedOn w:val="Normalny"/>
    <w:rsid w:val="00995A92"/>
    <w:pPr>
      <w:spacing w:before="100" w:after="100"/>
    </w:pPr>
    <w:rPr>
      <w:rFonts w:ascii="Arial" w:hAnsi="Arial" w:cs="Arial"/>
      <w:b/>
      <w:bCs/>
      <w:sz w:val="36"/>
      <w:szCs w:val="36"/>
    </w:rPr>
  </w:style>
  <w:style w:type="paragraph" w:customStyle="1" w:styleId="font19">
    <w:name w:val="font19"/>
    <w:basedOn w:val="Normalny"/>
    <w:rsid w:val="00995A92"/>
    <w:pPr>
      <w:spacing w:before="100" w:after="100"/>
    </w:pPr>
    <w:rPr>
      <w:rFonts w:ascii="Arial" w:hAnsi="Arial" w:cs="Arial"/>
      <w:b/>
      <w:bCs/>
      <w:sz w:val="36"/>
      <w:szCs w:val="36"/>
    </w:rPr>
  </w:style>
  <w:style w:type="paragraph" w:customStyle="1" w:styleId="font20">
    <w:name w:val="font20"/>
    <w:basedOn w:val="Normalny"/>
    <w:rsid w:val="00995A92"/>
    <w:pPr>
      <w:spacing w:before="100" w:after="100"/>
    </w:pPr>
    <w:rPr>
      <w:rFonts w:ascii="Arial" w:hAnsi="Arial" w:cs="Arial"/>
      <w:sz w:val="36"/>
      <w:szCs w:val="36"/>
    </w:rPr>
  </w:style>
  <w:style w:type="paragraph" w:customStyle="1" w:styleId="font21">
    <w:name w:val="font21"/>
    <w:basedOn w:val="Normalny"/>
    <w:rsid w:val="00995A92"/>
    <w:pPr>
      <w:spacing w:before="100" w:after="100"/>
    </w:pPr>
    <w:rPr>
      <w:rFonts w:ascii="Calibri" w:hAnsi="Calibri" w:cs="Calibri"/>
      <w:sz w:val="36"/>
      <w:szCs w:val="36"/>
    </w:rPr>
  </w:style>
  <w:style w:type="paragraph" w:customStyle="1" w:styleId="font22">
    <w:name w:val="font22"/>
    <w:basedOn w:val="Normalny"/>
    <w:rsid w:val="00995A92"/>
    <w:pPr>
      <w:spacing w:before="100" w:after="100"/>
    </w:pPr>
    <w:rPr>
      <w:rFonts w:ascii="Calibri" w:hAnsi="Calibri" w:cs="Calibri"/>
      <w:b/>
      <w:bCs/>
      <w:color w:val="3F3F3F"/>
      <w:sz w:val="36"/>
      <w:szCs w:val="36"/>
    </w:rPr>
  </w:style>
  <w:style w:type="paragraph" w:customStyle="1" w:styleId="font23">
    <w:name w:val="font23"/>
    <w:basedOn w:val="Normalny"/>
    <w:rsid w:val="00995A92"/>
    <w:pPr>
      <w:spacing w:before="100" w:after="100"/>
    </w:pPr>
    <w:rPr>
      <w:rFonts w:ascii="Calibri" w:hAnsi="Calibri" w:cs="Calibri"/>
      <w:b/>
      <w:bCs/>
      <w:color w:val="333333"/>
      <w:sz w:val="36"/>
      <w:szCs w:val="36"/>
    </w:rPr>
  </w:style>
  <w:style w:type="paragraph" w:customStyle="1" w:styleId="font24">
    <w:name w:val="font24"/>
    <w:basedOn w:val="Normalny"/>
    <w:rsid w:val="00995A92"/>
    <w:pPr>
      <w:spacing w:before="100" w:after="100"/>
    </w:pPr>
    <w:rPr>
      <w:rFonts w:ascii="Calibri" w:hAnsi="Calibri" w:cs="Calibri"/>
      <w:color w:val="333333"/>
      <w:sz w:val="36"/>
      <w:szCs w:val="36"/>
    </w:rPr>
  </w:style>
  <w:style w:type="paragraph" w:customStyle="1" w:styleId="font25">
    <w:name w:val="font25"/>
    <w:basedOn w:val="Normalny"/>
    <w:rsid w:val="00995A92"/>
    <w:pPr>
      <w:spacing w:before="100" w:after="100"/>
    </w:pPr>
    <w:rPr>
      <w:rFonts w:ascii="Calibri" w:hAnsi="Calibri" w:cs="Calibri"/>
      <w:b/>
      <w:bCs/>
      <w:sz w:val="36"/>
      <w:szCs w:val="36"/>
    </w:rPr>
  </w:style>
  <w:style w:type="paragraph" w:customStyle="1" w:styleId="font26">
    <w:name w:val="font26"/>
    <w:basedOn w:val="Normalny"/>
    <w:rsid w:val="00995A92"/>
    <w:pPr>
      <w:spacing w:before="100" w:after="100"/>
    </w:pPr>
    <w:rPr>
      <w:rFonts w:ascii="Arial" w:hAnsi="Arial" w:cs="Arial"/>
      <w:sz w:val="36"/>
      <w:szCs w:val="36"/>
    </w:rPr>
  </w:style>
  <w:style w:type="paragraph" w:customStyle="1" w:styleId="font27">
    <w:name w:val="font27"/>
    <w:basedOn w:val="Normalny"/>
    <w:rsid w:val="00995A92"/>
    <w:pPr>
      <w:spacing w:before="100" w:after="100"/>
    </w:pPr>
    <w:rPr>
      <w:rFonts w:ascii="Calibri" w:hAnsi="Calibri" w:cs="Calibri"/>
      <w:sz w:val="36"/>
      <w:szCs w:val="36"/>
      <w:u w:val="single"/>
    </w:rPr>
  </w:style>
  <w:style w:type="paragraph" w:customStyle="1" w:styleId="font28">
    <w:name w:val="font28"/>
    <w:basedOn w:val="Normalny"/>
    <w:rsid w:val="00995A92"/>
    <w:pPr>
      <w:spacing w:before="100" w:after="100"/>
    </w:pPr>
    <w:rPr>
      <w:rFonts w:ascii="Calibri" w:hAnsi="Calibri" w:cs="Calibri"/>
      <w:b/>
      <w:bCs/>
      <w:sz w:val="36"/>
      <w:szCs w:val="36"/>
    </w:rPr>
  </w:style>
  <w:style w:type="paragraph" w:customStyle="1" w:styleId="font29">
    <w:name w:val="font29"/>
    <w:basedOn w:val="Normalny"/>
    <w:rsid w:val="00995A92"/>
    <w:pPr>
      <w:spacing w:before="100" w:after="100"/>
    </w:pPr>
    <w:rPr>
      <w:rFonts w:ascii="Calibri" w:hAnsi="Calibri" w:cs="Calibri"/>
      <w:b/>
      <w:bCs/>
      <w:sz w:val="32"/>
      <w:szCs w:val="32"/>
    </w:rPr>
  </w:style>
  <w:style w:type="paragraph" w:customStyle="1" w:styleId="font30">
    <w:name w:val="font30"/>
    <w:basedOn w:val="Normalny"/>
    <w:rsid w:val="00995A92"/>
    <w:pPr>
      <w:spacing w:before="100" w:after="100"/>
    </w:pPr>
    <w:rPr>
      <w:rFonts w:ascii="Calibri" w:hAnsi="Calibri" w:cs="Calibri"/>
      <w:b/>
      <w:bCs/>
      <w:sz w:val="36"/>
      <w:szCs w:val="36"/>
    </w:rPr>
  </w:style>
  <w:style w:type="paragraph" w:customStyle="1" w:styleId="font31">
    <w:name w:val="font31"/>
    <w:basedOn w:val="Normalny"/>
    <w:rsid w:val="00995A92"/>
    <w:pPr>
      <w:spacing w:before="100" w:after="100"/>
    </w:pPr>
    <w:rPr>
      <w:rFonts w:ascii="Calibri" w:hAnsi="Calibri" w:cs="Calibri"/>
      <w:sz w:val="36"/>
      <w:szCs w:val="36"/>
    </w:rPr>
  </w:style>
  <w:style w:type="paragraph" w:customStyle="1" w:styleId="font32">
    <w:name w:val="font32"/>
    <w:basedOn w:val="Normalny"/>
    <w:rsid w:val="00995A92"/>
    <w:pPr>
      <w:spacing w:before="100" w:after="100"/>
    </w:pPr>
    <w:rPr>
      <w:rFonts w:ascii="Arial" w:hAnsi="Arial" w:cs="Arial"/>
      <w:b/>
      <w:bCs/>
      <w:sz w:val="28"/>
      <w:szCs w:val="28"/>
    </w:rPr>
  </w:style>
  <w:style w:type="paragraph" w:customStyle="1" w:styleId="font33">
    <w:name w:val="font33"/>
    <w:basedOn w:val="Normalny"/>
    <w:rsid w:val="00995A92"/>
    <w:pPr>
      <w:spacing w:before="100" w:after="100"/>
    </w:pPr>
    <w:rPr>
      <w:rFonts w:ascii="Arial" w:hAnsi="Arial" w:cs="Arial"/>
      <w:b/>
      <w:bCs/>
      <w:sz w:val="36"/>
      <w:szCs w:val="36"/>
    </w:rPr>
  </w:style>
  <w:style w:type="paragraph" w:customStyle="1" w:styleId="font34">
    <w:name w:val="font34"/>
    <w:basedOn w:val="Normalny"/>
    <w:rsid w:val="00995A92"/>
    <w:pPr>
      <w:spacing w:before="100" w:after="100"/>
    </w:pPr>
    <w:rPr>
      <w:rFonts w:ascii="Arial" w:hAnsi="Arial" w:cs="Arial"/>
      <w:b/>
      <w:bCs/>
      <w:sz w:val="36"/>
      <w:szCs w:val="36"/>
    </w:rPr>
  </w:style>
  <w:style w:type="paragraph" w:customStyle="1" w:styleId="font35">
    <w:name w:val="font35"/>
    <w:basedOn w:val="Normalny"/>
    <w:rsid w:val="00995A92"/>
    <w:pPr>
      <w:spacing w:before="100" w:after="100"/>
    </w:pPr>
    <w:rPr>
      <w:rFonts w:ascii="Arial" w:hAnsi="Arial" w:cs="Arial"/>
      <w:sz w:val="20"/>
      <w:szCs w:val="20"/>
    </w:rPr>
  </w:style>
  <w:style w:type="paragraph" w:customStyle="1" w:styleId="font36">
    <w:name w:val="font36"/>
    <w:basedOn w:val="Normalny"/>
    <w:rsid w:val="00995A92"/>
    <w:pPr>
      <w:spacing w:before="100" w:after="100"/>
    </w:pPr>
    <w:rPr>
      <w:rFonts w:ascii="Calibri" w:hAnsi="Calibri" w:cs="Calibri"/>
      <w:color w:val="FF0000"/>
      <w:sz w:val="36"/>
      <w:szCs w:val="36"/>
    </w:rPr>
  </w:style>
  <w:style w:type="paragraph" w:customStyle="1" w:styleId="font37">
    <w:name w:val="font37"/>
    <w:basedOn w:val="Normalny"/>
    <w:rsid w:val="00995A92"/>
    <w:pPr>
      <w:spacing w:before="100" w:after="100"/>
    </w:pPr>
    <w:rPr>
      <w:rFonts w:ascii="Calibri" w:hAnsi="Calibri" w:cs="Calibri"/>
      <w:sz w:val="36"/>
      <w:szCs w:val="36"/>
    </w:rPr>
  </w:style>
  <w:style w:type="paragraph" w:customStyle="1" w:styleId="font38">
    <w:name w:val="font38"/>
    <w:basedOn w:val="Normalny"/>
    <w:rsid w:val="00995A92"/>
    <w:pPr>
      <w:spacing w:before="100" w:after="100"/>
    </w:pPr>
    <w:rPr>
      <w:rFonts w:ascii="Calibri" w:hAnsi="Calibri" w:cs="Calibri"/>
      <w:b/>
      <w:bCs/>
      <w:sz w:val="36"/>
      <w:szCs w:val="36"/>
    </w:rPr>
  </w:style>
  <w:style w:type="paragraph" w:customStyle="1" w:styleId="font39">
    <w:name w:val="font39"/>
    <w:basedOn w:val="Normalny"/>
    <w:rsid w:val="00995A92"/>
    <w:pPr>
      <w:spacing w:before="100" w:after="100"/>
    </w:pPr>
    <w:rPr>
      <w:rFonts w:ascii="Calibri" w:hAnsi="Calibri" w:cs="Calibri"/>
      <w:b/>
      <w:bCs/>
      <w:sz w:val="56"/>
      <w:szCs w:val="56"/>
    </w:rPr>
  </w:style>
  <w:style w:type="paragraph" w:customStyle="1" w:styleId="font40">
    <w:name w:val="font40"/>
    <w:basedOn w:val="Normalny"/>
    <w:rsid w:val="00995A92"/>
    <w:pPr>
      <w:spacing w:before="100" w:after="100"/>
    </w:pPr>
    <w:rPr>
      <w:rFonts w:ascii="Arial" w:hAnsi="Arial" w:cs="Arial"/>
      <w:b/>
      <w:bCs/>
      <w:color w:val="FF0000"/>
      <w:sz w:val="36"/>
      <w:szCs w:val="36"/>
    </w:rPr>
  </w:style>
  <w:style w:type="paragraph" w:customStyle="1" w:styleId="font41">
    <w:name w:val="font41"/>
    <w:basedOn w:val="Normalny"/>
    <w:rsid w:val="00995A92"/>
    <w:pPr>
      <w:spacing w:before="100" w:after="100"/>
    </w:pPr>
    <w:rPr>
      <w:rFonts w:ascii="Calibri" w:hAnsi="Calibri" w:cs="Calibri"/>
      <w:color w:val="3F3F3F"/>
      <w:sz w:val="36"/>
      <w:szCs w:val="36"/>
    </w:rPr>
  </w:style>
  <w:style w:type="paragraph" w:customStyle="1" w:styleId="font42">
    <w:name w:val="font42"/>
    <w:basedOn w:val="Normalny"/>
    <w:rsid w:val="00995A92"/>
    <w:pPr>
      <w:spacing w:before="100" w:after="100"/>
    </w:pPr>
    <w:rPr>
      <w:rFonts w:ascii="Calibri" w:hAnsi="Calibri" w:cs="Calibri"/>
      <w:b/>
      <w:bCs/>
      <w:color w:val="E26B0A"/>
      <w:sz w:val="36"/>
      <w:szCs w:val="36"/>
    </w:rPr>
  </w:style>
  <w:style w:type="paragraph" w:customStyle="1" w:styleId="font43">
    <w:name w:val="font43"/>
    <w:basedOn w:val="Normalny"/>
    <w:rsid w:val="00995A92"/>
    <w:pPr>
      <w:spacing w:before="100" w:after="100"/>
    </w:pPr>
    <w:rPr>
      <w:rFonts w:ascii="Calibri" w:hAnsi="Calibri" w:cs="Calibri"/>
      <w:b/>
      <w:bCs/>
      <w:color w:val="333333"/>
      <w:sz w:val="36"/>
      <w:szCs w:val="36"/>
    </w:rPr>
  </w:style>
  <w:style w:type="paragraph" w:customStyle="1" w:styleId="xl64">
    <w:name w:val="xl64"/>
    <w:basedOn w:val="Normalny"/>
    <w:rsid w:val="00995A92"/>
    <w:pPr>
      <w:spacing w:before="100" w:after="100"/>
    </w:pPr>
    <w:rPr>
      <w:rFonts w:ascii="Calibri" w:hAnsi="Calibri" w:cs="Calibri"/>
      <w:sz w:val="40"/>
      <w:szCs w:val="40"/>
    </w:rPr>
  </w:style>
  <w:style w:type="paragraph" w:customStyle="1" w:styleId="xl65">
    <w:name w:val="xl65"/>
    <w:basedOn w:val="Normalny"/>
    <w:rsid w:val="00995A92"/>
    <w:pPr>
      <w:shd w:val="clear" w:color="auto" w:fill="FFFFFF"/>
      <w:spacing w:before="100" w:after="100"/>
    </w:pPr>
    <w:rPr>
      <w:rFonts w:ascii="Calibri" w:hAnsi="Calibri" w:cs="Calibri"/>
      <w:b/>
      <w:bCs/>
      <w:sz w:val="28"/>
      <w:szCs w:val="28"/>
    </w:rPr>
  </w:style>
  <w:style w:type="paragraph" w:customStyle="1" w:styleId="xl66">
    <w:name w:val="xl66"/>
    <w:basedOn w:val="Normalny"/>
    <w:rsid w:val="00995A92"/>
    <w:pPr>
      <w:pBdr>
        <w:top w:val="single" w:sz="12" w:space="0" w:color="FF0000"/>
        <w:left w:val="single" w:sz="12" w:space="0" w:color="FF0000"/>
        <w:bottom w:val="single" w:sz="12" w:space="0" w:color="FF0000"/>
        <w:right w:val="single" w:sz="12" w:space="0" w:color="FF0000"/>
      </w:pBdr>
      <w:shd w:val="clear" w:color="auto" w:fill="F2F2F2"/>
      <w:spacing w:before="100" w:after="100"/>
      <w:textAlignment w:val="center"/>
    </w:pPr>
    <w:rPr>
      <w:rFonts w:ascii="Calibri" w:hAnsi="Calibri" w:cs="Calibri"/>
      <w:b/>
      <w:bCs/>
      <w:sz w:val="44"/>
      <w:szCs w:val="44"/>
    </w:rPr>
  </w:style>
  <w:style w:type="paragraph" w:customStyle="1" w:styleId="xl67">
    <w:name w:val="xl67"/>
    <w:basedOn w:val="Normalny"/>
    <w:rsid w:val="00995A92"/>
    <w:pPr>
      <w:pBdr>
        <w:top w:val="single" w:sz="12" w:space="0" w:color="FF0000"/>
        <w:left w:val="single" w:sz="12" w:space="0" w:color="FF0000"/>
        <w:bottom w:val="single" w:sz="12" w:space="0" w:color="FF0000"/>
        <w:right w:val="single" w:sz="12" w:space="0" w:color="FF0000"/>
      </w:pBdr>
      <w:shd w:val="clear" w:color="auto" w:fill="FFFFCC"/>
      <w:spacing w:before="100" w:after="100"/>
      <w:textAlignment w:val="center"/>
    </w:pPr>
    <w:rPr>
      <w:rFonts w:ascii="Calibri" w:hAnsi="Calibri" w:cs="Calibri"/>
      <w:b/>
      <w:bCs/>
      <w:sz w:val="32"/>
      <w:szCs w:val="32"/>
    </w:rPr>
  </w:style>
  <w:style w:type="paragraph" w:customStyle="1" w:styleId="xl68">
    <w:name w:val="xl68"/>
    <w:basedOn w:val="Normalny"/>
    <w:rsid w:val="00995A92"/>
    <w:pPr>
      <w:pBdr>
        <w:top w:val="single" w:sz="12" w:space="0" w:color="FF0000"/>
        <w:left w:val="single" w:sz="12" w:space="0" w:color="FF0000"/>
        <w:bottom w:val="single" w:sz="12" w:space="0" w:color="FF0000"/>
        <w:right w:val="single" w:sz="12" w:space="0" w:color="FF0000"/>
      </w:pBdr>
      <w:shd w:val="clear" w:color="auto" w:fill="FFFFCC"/>
      <w:spacing w:before="100" w:after="100"/>
      <w:textAlignment w:val="center"/>
    </w:pPr>
    <w:rPr>
      <w:rFonts w:ascii="Calibri" w:hAnsi="Calibri" w:cs="Calibri"/>
      <w:b/>
      <w:bCs/>
      <w:sz w:val="32"/>
      <w:szCs w:val="32"/>
    </w:rPr>
  </w:style>
  <w:style w:type="paragraph" w:customStyle="1" w:styleId="xl69">
    <w:name w:val="xl69"/>
    <w:basedOn w:val="Normalny"/>
    <w:rsid w:val="00995A92"/>
    <w:pPr>
      <w:pBdr>
        <w:top w:val="single" w:sz="12" w:space="0" w:color="FF0000"/>
        <w:left w:val="single" w:sz="12" w:space="0" w:color="FF0000"/>
        <w:bottom w:val="single" w:sz="12" w:space="0" w:color="FF0000"/>
        <w:right w:val="single" w:sz="12" w:space="0" w:color="FF0000"/>
      </w:pBdr>
      <w:spacing w:before="100" w:after="100"/>
      <w:textAlignment w:val="center"/>
    </w:pPr>
    <w:rPr>
      <w:rFonts w:ascii="Calibri" w:hAnsi="Calibri" w:cs="Calibri"/>
      <w:b/>
      <w:bCs/>
      <w:sz w:val="32"/>
      <w:szCs w:val="32"/>
    </w:rPr>
  </w:style>
  <w:style w:type="paragraph" w:customStyle="1" w:styleId="xl70">
    <w:name w:val="xl70"/>
    <w:basedOn w:val="Normalny"/>
    <w:rsid w:val="00995A92"/>
    <w:pPr>
      <w:pBdr>
        <w:top w:val="single" w:sz="12" w:space="0" w:color="FF0000"/>
        <w:left w:val="single" w:sz="12" w:space="0" w:color="FF0000"/>
        <w:bottom w:val="single" w:sz="12" w:space="0" w:color="FF0000"/>
        <w:right w:val="single" w:sz="12" w:space="0" w:color="FF0000"/>
      </w:pBdr>
      <w:shd w:val="clear" w:color="auto" w:fill="FCD5B4"/>
      <w:spacing w:before="100" w:after="100"/>
      <w:textAlignment w:val="center"/>
    </w:pPr>
    <w:rPr>
      <w:rFonts w:ascii="Calibri" w:hAnsi="Calibri" w:cs="Calibri"/>
      <w:b/>
      <w:bCs/>
      <w:sz w:val="44"/>
      <w:szCs w:val="44"/>
    </w:rPr>
  </w:style>
  <w:style w:type="paragraph" w:customStyle="1" w:styleId="xl71">
    <w:name w:val="xl71"/>
    <w:basedOn w:val="Normalny"/>
    <w:rsid w:val="00995A92"/>
    <w:pPr>
      <w:pBdr>
        <w:top w:val="single" w:sz="12" w:space="0" w:color="FF0000"/>
        <w:left w:val="single" w:sz="12" w:space="0" w:color="FF0000"/>
        <w:bottom w:val="single" w:sz="12" w:space="0" w:color="FF0000"/>
        <w:right w:val="single" w:sz="12" w:space="0" w:color="FF0000"/>
      </w:pBdr>
      <w:shd w:val="clear" w:color="auto" w:fill="FCD5B4"/>
      <w:spacing w:before="100" w:after="100"/>
      <w:textAlignment w:val="center"/>
    </w:pPr>
    <w:rPr>
      <w:rFonts w:ascii="Calibri" w:hAnsi="Calibri" w:cs="Calibri"/>
      <w:b/>
      <w:bCs/>
      <w:sz w:val="48"/>
      <w:szCs w:val="48"/>
    </w:rPr>
  </w:style>
  <w:style w:type="paragraph" w:customStyle="1" w:styleId="xl72">
    <w:name w:val="xl72"/>
    <w:basedOn w:val="Normalny"/>
    <w:rsid w:val="00995A92"/>
    <w:pPr>
      <w:pBdr>
        <w:top w:val="single" w:sz="12" w:space="0" w:color="FF0000"/>
        <w:left w:val="single" w:sz="12" w:space="0" w:color="FF0000"/>
        <w:bottom w:val="single" w:sz="12" w:space="0" w:color="FF0000"/>
        <w:right w:val="single" w:sz="12" w:space="0" w:color="FF0000"/>
      </w:pBdr>
      <w:spacing w:before="100" w:after="100"/>
      <w:textAlignment w:val="center"/>
    </w:pPr>
    <w:rPr>
      <w:rFonts w:ascii="Calibri" w:hAnsi="Calibri" w:cs="Calibri"/>
      <w:b/>
      <w:bCs/>
      <w:sz w:val="36"/>
      <w:szCs w:val="36"/>
    </w:rPr>
  </w:style>
  <w:style w:type="paragraph" w:customStyle="1" w:styleId="xl73">
    <w:name w:val="xl73"/>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Calibri" w:hAnsi="Calibri" w:cs="Calibri"/>
      <w:b/>
      <w:bCs/>
      <w:sz w:val="36"/>
      <w:szCs w:val="36"/>
    </w:rPr>
  </w:style>
  <w:style w:type="paragraph" w:customStyle="1" w:styleId="xl74">
    <w:name w:val="xl74"/>
    <w:basedOn w:val="Normalny"/>
    <w:rsid w:val="00995A92"/>
    <w:pPr>
      <w:pBdr>
        <w:top w:val="single" w:sz="12" w:space="0" w:color="FF0000"/>
        <w:left w:val="single" w:sz="12" w:space="0" w:color="FF0000"/>
        <w:bottom w:val="single" w:sz="12" w:space="0" w:color="FF0000"/>
        <w:right w:val="single" w:sz="12" w:space="0" w:color="FF0000"/>
      </w:pBdr>
      <w:spacing w:before="100" w:after="100"/>
      <w:textAlignment w:val="center"/>
    </w:pPr>
    <w:rPr>
      <w:rFonts w:ascii="Calibri" w:hAnsi="Calibri" w:cs="Calibri"/>
      <w:sz w:val="36"/>
      <w:szCs w:val="36"/>
    </w:rPr>
  </w:style>
  <w:style w:type="paragraph" w:customStyle="1" w:styleId="xl75">
    <w:name w:val="xl75"/>
    <w:basedOn w:val="Normalny"/>
    <w:rsid w:val="00995A92"/>
    <w:pPr>
      <w:pBdr>
        <w:top w:val="single" w:sz="12" w:space="0" w:color="FF0000"/>
        <w:left w:val="single" w:sz="12" w:space="0" w:color="FF0000"/>
        <w:bottom w:val="single" w:sz="12" w:space="0" w:color="FF0000"/>
        <w:right w:val="single" w:sz="12" w:space="0" w:color="FF0000"/>
      </w:pBdr>
      <w:spacing w:before="100" w:after="100"/>
      <w:textAlignment w:val="center"/>
    </w:pPr>
    <w:rPr>
      <w:rFonts w:ascii="Calibri" w:hAnsi="Calibri" w:cs="Calibri"/>
      <w:sz w:val="36"/>
      <w:szCs w:val="36"/>
    </w:rPr>
  </w:style>
  <w:style w:type="paragraph" w:customStyle="1" w:styleId="xl76">
    <w:name w:val="xl76"/>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Calibri" w:hAnsi="Calibri" w:cs="Calibri"/>
      <w:b/>
      <w:bCs/>
      <w:sz w:val="36"/>
      <w:szCs w:val="36"/>
    </w:rPr>
  </w:style>
  <w:style w:type="paragraph" w:customStyle="1" w:styleId="xl77">
    <w:name w:val="xl77"/>
    <w:basedOn w:val="Normalny"/>
    <w:rsid w:val="00995A92"/>
    <w:pPr>
      <w:pBdr>
        <w:top w:val="single" w:sz="12" w:space="0" w:color="FF0000"/>
        <w:left w:val="single" w:sz="12" w:space="0" w:color="FF0000"/>
        <w:bottom w:val="single" w:sz="12" w:space="0" w:color="FF0000"/>
        <w:right w:val="single" w:sz="12" w:space="0" w:color="FF0000"/>
      </w:pBdr>
      <w:spacing w:before="100" w:after="100"/>
      <w:textAlignment w:val="center"/>
    </w:pPr>
    <w:rPr>
      <w:rFonts w:ascii="Calibri" w:hAnsi="Calibri" w:cs="Calibri"/>
      <w:b/>
      <w:bCs/>
      <w:sz w:val="36"/>
      <w:szCs w:val="36"/>
    </w:rPr>
  </w:style>
  <w:style w:type="paragraph" w:customStyle="1" w:styleId="xl78">
    <w:name w:val="xl78"/>
    <w:basedOn w:val="Normalny"/>
    <w:rsid w:val="00995A92"/>
    <w:pPr>
      <w:spacing w:before="100" w:after="100"/>
      <w:textAlignment w:val="center"/>
    </w:pPr>
    <w:rPr>
      <w:rFonts w:ascii="Calibri" w:hAnsi="Calibri" w:cs="Calibri"/>
      <w:sz w:val="36"/>
      <w:szCs w:val="36"/>
    </w:rPr>
  </w:style>
  <w:style w:type="paragraph" w:customStyle="1" w:styleId="xl79">
    <w:name w:val="xl79"/>
    <w:basedOn w:val="Normalny"/>
    <w:rsid w:val="00995A92"/>
    <w:pPr>
      <w:pBdr>
        <w:top w:val="single" w:sz="12" w:space="0" w:color="FF0000"/>
        <w:left w:val="single" w:sz="12" w:space="0" w:color="FF0000"/>
        <w:bottom w:val="single" w:sz="12" w:space="0" w:color="FF0000"/>
        <w:right w:val="single" w:sz="12" w:space="0" w:color="FF0000"/>
      </w:pBdr>
      <w:spacing w:before="100" w:after="100"/>
      <w:jc w:val="center"/>
      <w:textAlignment w:val="center"/>
    </w:pPr>
    <w:rPr>
      <w:rFonts w:ascii="Calibri" w:hAnsi="Calibri" w:cs="Calibri"/>
      <w:b/>
      <w:bCs/>
      <w:i/>
      <w:iCs/>
      <w:sz w:val="44"/>
      <w:szCs w:val="44"/>
    </w:rPr>
  </w:style>
  <w:style w:type="paragraph" w:customStyle="1" w:styleId="xl80">
    <w:name w:val="xl80"/>
    <w:basedOn w:val="Normalny"/>
    <w:rsid w:val="00995A92"/>
    <w:pPr>
      <w:pBdr>
        <w:top w:val="single" w:sz="12" w:space="0" w:color="FF0000"/>
        <w:left w:val="single" w:sz="12" w:space="0" w:color="FF0000"/>
        <w:bottom w:val="single" w:sz="12" w:space="0" w:color="FF0000"/>
        <w:right w:val="single" w:sz="12" w:space="0" w:color="FF0000"/>
      </w:pBdr>
      <w:shd w:val="clear" w:color="auto" w:fill="F2F2F2"/>
      <w:spacing w:before="100" w:after="100"/>
      <w:jc w:val="center"/>
      <w:textAlignment w:val="center"/>
    </w:pPr>
    <w:rPr>
      <w:rFonts w:ascii="Calibri" w:hAnsi="Calibri" w:cs="Calibri"/>
      <w:b/>
      <w:bCs/>
      <w:sz w:val="44"/>
      <w:szCs w:val="44"/>
    </w:rPr>
  </w:style>
  <w:style w:type="paragraph" w:customStyle="1" w:styleId="xl81">
    <w:name w:val="xl81"/>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jc w:val="center"/>
      <w:textAlignment w:val="center"/>
    </w:pPr>
    <w:rPr>
      <w:rFonts w:ascii="Calibri" w:hAnsi="Calibri" w:cs="Calibri"/>
      <w:b/>
      <w:bCs/>
      <w:sz w:val="44"/>
      <w:szCs w:val="44"/>
    </w:rPr>
  </w:style>
  <w:style w:type="paragraph" w:customStyle="1" w:styleId="xl82">
    <w:name w:val="xl82"/>
    <w:basedOn w:val="Normalny"/>
    <w:rsid w:val="00995A92"/>
    <w:pPr>
      <w:pBdr>
        <w:top w:val="single" w:sz="12" w:space="0" w:color="FF0000"/>
        <w:left w:val="single" w:sz="12" w:space="0" w:color="FF0000"/>
        <w:bottom w:val="single" w:sz="12" w:space="0" w:color="FF0000"/>
        <w:right w:val="single" w:sz="12" w:space="0" w:color="FF0000"/>
      </w:pBdr>
      <w:spacing w:before="100" w:after="100"/>
      <w:jc w:val="center"/>
      <w:textAlignment w:val="center"/>
    </w:pPr>
    <w:rPr>
      <w:rFonts w:ascii="Calibri" w:hAnsi="Calibri" w:cs="Calibri"/>
      <w:b/>
      <w:bCs/>
      <w:sz w:val="44"/>
      <w:szCs w:val="44"/>
    </w:rPr>
  </w:style>
  <w:style w:type="paragraph" w:customStyle="1" w:styleId="xl83">
    <w:name w:val="xl83"/>
    <w:basedOn w:val="Normalny"/>
    <w:rsid w:val="00995A92"/>
    <w:pPr>
      <w:pBdr>
        <w:top w:val="single" w:sz="12" w:space="0" w:color="FF0000"/>
        <w:left w:val="single" w:sz="12" w:space="0" w:color="FF0000"/>
        <w:bottom w:val="single" w:sz="12" w:space="0" w:color="FF0000"/>
        <w:right w:val="single" w:sz="12" w:space="0" w:color="FF0000"/>
      </w:pBdr>
      <w:spacing w:before="100" w:after="100"/>
      <w:jc w:val="center"/>
      <w:textAlignment w:val="center"/>
    </w:pPr>
    <w:rPr>
      <w:rFonts w:ascii="Calibri" w:hAnsi="Calibri" w:cs="Calibri"/>
      <w:b/>
      <w:bCs/>
      <w:sz w:val="44"/>
      <w:szCs w:val="44"/>
    </w:rPr>
  </w:style>
  <w:style w:type="paragraph" w:customStyle="1" w:styleId="xl84">
    <w:name w:val="xl84"/>
    <w:basedOn w:val="Normalny"/>
    <w:rsid w:val="00995A92"/>
    <w:pPr>
      <w:pBdr>
        <w:top w:val="single" w:sz="12" w:space="0" w:color="FF0000"/>
        <w:left w:val="single" w:sz="12" w:space="0" w:color="FF0000"/>
        <w:bottom w:val="single" w:sz="12" w:space="0" w:color="FF0000"/>
        <w:right w:val="single" w:sz="12" w:space="0" w:color="FF0000"/>
      </w:pBdr>
      <w:shd w:val="clear" w:color="auto" w:fill="F2DCDB"/>
      <w:spacing w:before="100" w:after="100"/>
      <w:textAlignment w:val="center"/>
    </w:pPr>
    <w:rPr>
      <w:rFonts w:ascii="Calibri" w:hAnsi="Calibri" w:cs="Calibri"/>
      <w:b/>
      <w:bCs/>
      <w:sz w:val="44"/>
      <w:szCs w:val="44"/>
    </w:rPr>
  </w:style>
  <w:style w:type="paragraph" w:customStyle="1" w:styleId="xl85">
    <w:name w:val="xl85"/>
    <w:basedOn w:val="Normalny"/>
    <w:rsid w:val="00995A92"/>
    <w:pPr>
      <w:pBdr>
        <w:top w:val="single" w:sz="12" w:space="0" w:color="FF0000"/>
        <w:left w:val="single" w:sz="12" w:space="0" w:color="FF0000"/>
        <w:bottom w:val="single" w:sz="12" w:space="0" w:color="FF0000"/>
        <w:right w:val="single" w:sz="12" w:space="0" w:color="FF0000"/>
      </w:pBdr>
      <w:spacing w:before="100" w:after="100"/>
    </w:pPr>
    <w:rPr>
      <w:rFonts w:ascii="Calibri" w:hAnsi="Calibri" w:cs="Calibri"/>
      <w:b/>
      <w:bCs/>
      <w:sz w:val="36"/>
      <w:szCs w:val="36"/>
    </w:rPr>
  </w:style>
  <w:style w:type="paragraph" w:customStyle="1" w:styleId="xl86">
    <w:name w:val="xl86"/>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Arial" w:hAnsi="Arial" w:cs="Arial"/>
      <w:b/>
      <w:bCs/>
      <w:sz w:val="36"/>
      <w:szCs w:val="36"/>
    </w:rPr>
  </w:style>
  <w:style w:type="paragraph" w:customStyle="1" w:styleId="xl87">
    <w:name w:val="xl87"/>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jc w:val="center"/>
      <w:textAlignment w:val="center"/>
    </w:pPr>
    <w:rPr>
      <w:rFonts w:ascii="Arial" w:hAnsi="Arial" w:cs="Arial"/>
      <w:b/>
      <w:bCs/>
      <w:sz w:val="44"/>
      <w:szCs w:val="44"/>
    </w:rPr>
  </w:style>
  <w:style w:type="paragraph" w:customStyle="1" w:styleId="xl88">
    <w:name w:val="xl88"/>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Calibri" w:hAnsi="Calibri" w:cs="Calibri"/>
      <w:b/>
      <w:bCs/>
      <w:color w:val="3F3F3F"/>
      <w:sz w:val="36"/>
      <w:szCs w:val="36"/>
    </w:rPr>
  </w:style>
  <w:style w:type="paragraph" w:customStyle="1" w:styleId="xl89">
    <w:name w:val="xl89"/>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Calibri" w:hAnsi="Calibri" w:cs="Calibri"/>
      <w:sz w:val="36"/>
      <w:szCs w:val="36"/>
    </w:rPr>
  </w:style>
  <w:style w:type="paragraph" w:customStyle="1" w:styleId="xl90">
    <w:name w:val="xl90"/>
    <w:basedOn w:val="Normalny"/>
    <w:rsid w:val="00995A92"/>
    <w:pPr>
      <w:pBdr>
        <w:top w:val="single" w:sz="12" w:space="0" w:color="FF0000"/>
        <w:left w:val="single" w:sz="12" w:space="0" w:color="FF0000"/>
        <w:bottom w:val="single" w:sz="12" w:space="0" w:color="FF0000"/>
        <w:right w:val="single" w:sz="12" w:space="0" w:color="FF0000"/>
      </w:pBdr>
      <w:shd w:val="clear" w:color="auto" w:fill="F2DCDB"/>
      <w:spacing w:before="100" w:after="100"/>
      <w:textAlignment w:val="center"/>
    </w:pPr>
    <w:rPr>
      <w:rFonts w:ascii="Calibri" w:hAnsi="Calibri" w:cs="Calibri"/>
      <w:b/>
      <w:bCs/>
      <w:sz w:val="44"/>
      <w:szCs w:val="44"/>
    </w:rPr>
  </w:style>
  <w:style w:type="paragraph" w:customStyle="1" w:styleId="xl91">
    <w:name w:val="xl91"/>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Calibri" w:hAnsi="Calibri" w:cs="Calibri"/>
      <w:b/>
      <w:bCs/>
      <w:sz w:val="32"/>
      <w:szCs w:val="32"/>
    </w:rPr>
  </w:style>
  <w:style w:type="paragraph" w:customStyle="1" w:styleId="xl92">
    <w:name w:val="xl92"/>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Calibri" w:hAnsi="Calibri" w:cs="Calibri"/>
      <w:b/>
      <w:bCs/>
      <w:sz w:val="32"/>
      <w:szCs w:val="32"/>
    </w:rPr>
  </w:style>
  <w:style w:type="paragraph" w:customStyle="1" w:styleId="xl93">
    <w:name w:val="xl93"/>
    <w:basedOn w:val="Normalny"/>
    <w:rsid w:val="00995A92"/>
    <w:pPr>
      <w:pBdr>
        <w:top w:val="single" w:sz="12" w:space="0" w:color="FF0000"/>
        <w:left w:val="single" w:sz="12" w:space="0" w:color="FF0000"/>
        <w:bottom w:val="single" w:sz="12" w:space="0" w:color="FF0000"/>
        <w:right w:val="single" w:sz="12" w:space="0" w:color="FF0000"/>
      </w:pBdr>
      <w:spacing w:before="100" w:after="100"/>
      <w:textAlignment w:val="center"/>
    </w:pPr>
    <w:rPr>
      <w:rFonts w:ascii="Calibri" w:hAnsi="Calibri" w:cs="Calibri"/>
      <w:b/>
      <w:bCs/>
      <w:sz w:val="32"/>
      <w:szCs w:val="32"/>
    </w:rPr>
  </w:style>
  <w:style w:type="paragraph" w:customStyle="1" w:styleId="xl94">
    <w:name w:val="xl94"/>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Calibri" w:hAnsi="Calibri" w:cs="Calibri"/>
      <w:b/>
      <w:bCs/>
      <w:sz w:val="32"/>
      <w:szCs w:val="32"/>
    </w:rPr>
  </w:style>
  <w:style w:type="paragraph" w:customStyle="1" w:styleId="xl95">
    <w:name w:val="xl95"/>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Arial" w:hAnsi="Arial" w:cs="Arial"/>
      <w:b/>
      <w:bCs/>
      <w:sz w:val="36"/>
      <w:szCs w:val="36"/>
    </w:rPr>
  </w:style>
  <w:style w:type="paragraph" w:customStyle="1" w:styleId="xl96">
    <w:name w:val="xl96"/>
    <w:basedOn w:val="Normalny"/>
    <w:rsid w:val="00995A92"/>
    <w:pPr>
      <w:pBdr>
        <w:top w:val="single" w:sz="12" w:space="0" w:color="FF0000"/>
        <w:left w:val="single" w:sz="12" w:space="0" w:color="FF0000"/>
        <w:bottom w:val="single" w:sz="12" w:space="0" w:color="FF0000"/>
        <w:right w:val="single" w:sz="12" w:space="0" w:color="FF0000"/>
      </w:pBdr>
      <w:spacing w:before="100" w:after="100"/>
      <w:jc w:val="center"/>
      <w:textAlignment w:val="center"/>
    </w:pPr>
    <w:rPr>
      <w:rFonts w:ascii="Calibri" w:hAnsi="Calibri" w:cs="Calibri"/>
      <w:b/>
      <w:bCs/>
      <w:sz w:val="44"/>
      <w:szCs w:val="44"/>
    </w:rPr>
  </w:style>
  <w:style w:type="paragraph" w:customStyle="1" w:styleId="xl97">
    <w:name w:val="xl97"/>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Calibri" w:hAnsi="Calibri" w:cs="Calibri"/>
      <w:b/>
      <w:bCs/>
      <w:sz w:val="36"/>
      <w:szCs w:val="36"/>
    </w:rPr>
  </w:style>
  <w:style w:type="paragraph" w:customStyle="1" w:styleId="xl98">
    <w:name w:val="xl98"/>
    <w:basedOn w:val="Normalny"/>
    <w:rsid w:val="00995A92"/>
    <w:pPr>
      <w:pBdr>
        <w:top w:val="single" w:sz="12" w:space="0" w:color="FF0000"/>
        <w:left w:val="single" w:sz="12" w:space="0" w:color="FF0000"/>
        <w:bottom w:val="single" w:sz="12" w:space="0" w:color="FF0000"/>
        <w:right w:val="single" w:sz="12" w:space="0" w:color="FF0000"/>
      </w:pBdr>
      <w:spacing w:before="100" w:after="100"/>
      <w:textAlignment w:val="center"/>
    </w:pPr>
    <w:rPr>
      <w:rFonts w:ascii="Calibri" w:hAnsi="Calibri" w:cs="Calibri"/>
      <w:color w:val="FF0000"/>
      <w:sz w:val="36"/>
      <w:szCs w:val="36"/>
    </w:rPr>
  </w:style>
  <w:style w:type="paragraph" w:customStyle="1" w:styleId="xl99">
    <w:name w:val="xl99"/>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Arial" w:hAnsi="Arial" w:cs="Arial"/>
      <w:sz w:val="36"/>
      <w:szCs w:val="36"/>
    </w:rPr>
  </w:style>
  <w:style w:type="paragraph" w:customStyle="1" w:styleId="xl100">
    <w:name w:val="xl100"/>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Arial" w:hAnsi="Arial" w:cs="Arial"/>
      <w:b/>
      <w:bCs/>
      <w:sz w:val="36"/>
      <w:szCs w:val="36"/>
    </w:rPr>
  </w:style>
  <w:style w:type="paragraph" w:customStyle="1" w:styleId="xl101">
    <w:name w:val="xl101"/>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Calibri" w:hAnsi="Calibri" w:cs="Calibri"/>
      <w:sz w:val="36"/>
      <w:szCs w:val="36"/>
    </w:rPr>
  </w:style>
  <w:style w:type="paragraph" w:customStyle="1" w:styleId="xl102">
    <w:name w:val="xl102"/>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Calibri" w:hAnsi="Calibri" w:cs="Calibri"/>
      <w:sz w:val="36"/>
      <w:szCs w:val="36"/>
    </w:rPr>
  </w:style>
  <w:style w:type="paragraph" w:customStyle="1" w:styleId="xl103">
    <w:name w:val="xl103"/>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Calibri" w:hAnsi="Calibri" w:cs="Calibri"/>
      <w:b/>
      <w:bCs/>
      <w:sz w:val="36"/>
      <w:szCs w:val="36"/>
    </w:rPr>
  </w:style>
  <w:style w:type="paragraph" w:customStyle="1" w:styleId="xl104">
    <w:name w:val="xl104"/>
    <w:basedOn w:val="Normalny"/>
    <w:rsid w:val="00995A92"/>
    <w:pPr>
      <w:pBdr>
        <w:top w:val="single" w:sz="12" w:space="0" w:color="FF0000"/>
        <w:left w:val="single" w:sz="12" w:space="0" w:color="FF0000"/>
        <w:bottom w:val="single" w:sz="12" w:space="0" w:color="FF0000"/>
        <w:right w:val="single" w:sz="12" w:space="0" w:color="FF0000"/>
      </w:pBdr>
      <w:spacing w:before="100" w:after="100"/>
      <w:jc w:val="center"/>
      <w:textAlignment w:val="center"/>
    </w:pPr>
    <w:rPr>
      <w:rFonts w:ascii="Calibri" w:hAnsi="Calibri" w:cs="Calibri"/>
      <w:b/>
      <w:bCs/>
      <w:sz w:val="44"/>
      <w:szCs w:val="44"/>
    </w:rPr>
  </w:style>
  <w:style w:type="paragraph" w:customStyle="1" w:styleId="xl105">
    <w:name w:val="xl105"/>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jc w:val="center"/>
      <w:textAlignment w:val="center"/>
    </w:pPr>
    <w:rPr>
      <w:rFonts w:ascii="Arial" w:hAnsi="Arial" w:cs="Arial"/>
      <w:b/>
      <w:bCs/>
      <w:color w:val="3F3F3F"/>
      <w:sz w:val="44"/>
      <w:szCs w:val="44"/>
    </w:rPr>
  </w:style>
  <w:style w:type="paragraph" w:customStyle="1" w:styleId="xl106">
    <w:name w:val="xl106"/>
    <w:basedOn w:val="Normalny"/>
    <w:rsid w:val="00995A92"/>
    <w:pPr>
      <w:pBdr>
        <w:top w:val="single" w:sz="12" w:space="0" w:color="FF0000"/>
        <w:left w:val="single" w:sz="12" w:space="0" w:color="FF0000"/>
        <w:bottom w:val="single" w:sz="12" w:space="0" w:color="FF0000"/>
        <w:right w:val="single" w:sz="12" w:space="0" w:color="FF0000"/>
      </w:pBdr>
      <w:spacing w:before="100" w:after="100"/>
      <w:jc w:val="center"/>
    </w:pPr>
    <w:rPr>
      <w:rFonts w:ascii="Calibri" w:hAnsi="Calibri" w:cs="Calibri"/>
      <w:sz w:val="44"/>
      <w:szCs w:val="44"/>
    </w:rPr>
  </w:style>
  <w:style w:type="paragraph" w:customStyle="1" w:styleId="xl107">
    <w:name w:val="xl107"/>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jc w:val="center"/>
      <w:textAlignment w:val="center"/>
    </w:pPr>
    <w:rPr>
      <w:rFonts w:ascii="Arial" w:hAnsi="Arial" w:cs="Arial"/>
      <w:b/>
      <w:bCs/>
      <w:sz w:val="44"/>
      <w:szCs w:val="44"/>
    </w:rPr>
  </w:style>
  <w:style w:type="paragraph" w:customStyle="1" w:styleId="xl108">
    <w:name w:val="xl108"/>
    <w:basedOn w:val="Normalny"/>
    <w:rsid w:val="00995A92"/>
    <w:pPr>
      <w:spacing w:before="100" w:after="100"/>
      <w:jc w:val="center"/>
    </w:pPr>
    <w:rPr>
      <w:rFonts w:ascii="Calibri" w:hAnsi="Calibri" w:cs="Calibri"/>
      <w:sz w:val="44"/>
      <w:szCs w:val="44"/>
    </w:rPr>
  </w:style>
  <w:style w:type="paragraph" w:customStyle="1" w:styleId="xl109">
    <w:name w:val="xl109"/>
    <w:basedOn w:val="Normalny"/>
    <w:rsid w:val="00995A92"/>
    <w:pPr>
      <w:pBdr>
        <w:top w:val="single" w:sz="12" w:space="0" w:color="FF0000"/>
        <w:left w:val="single" w:sz="12" w:space="0" w:color="FF0000"/>
        <w:bottom w:val="single" w:sz="12" w:space="0" w:color="FF0000"/>
        <w:right w:val="single" w:sz="12" w:space="0" w:color="FF0000"/>
      </w:pBdr>
      <w:spacing w:before="100" w:after="100"/>
      <w:jc w:val="center"/>
      <w:textAlignment w:val="center"/>
    </w:pPr>
    <w:rPr>
      <w:rFonts w:ascii="Arial" w:hAnsi="Arial" w:cs="Arial"/>
      <w:b/>
      <w:bCs/>
      <w:sz w:val="44"/>
      <w:szCs w:val="44"/>
    </w:rPr>
  </w:style>
  <w:style w:type="paragraph" w:customStyle="1" w:styleId="xl110">
    <w:name w:val="xl110"/>
    <w:basedOn w:val="Normalny"/>
    <w:rsid w:val="00995A92"/>
    <w:pPr>
      <w:pBdr>
        <w:top w:val="single" w:sz="12" w:space="0" w:color="FF0000"/>
        <w:left w:val="single" w:sz="12" w:space="0" w:color="FF0000"/>
        <w:bottom w:val="single" w:sz="12" w:space="0" w:color="FF0000"/>
        <w:right w:val="single" w:sz="12" w:space="0" w:color="FF0000"/>
      </w:pBdr>
      <w:spacing w:before="100" w:after="100"/>
    </w:pPr>
    <w:rPr>
      <w:rFonts w:ascii="Calibri" w:hAnsi="Calibri" w:cs="Calibri"/>
      <w:sz w:val="36"/>
      <w:szCs w:val="36"/>
    </w:rPr>
  </w:style>
  <w:style w:type="paragraph" w:customStyle="1" w:styleId="xl111">
    <w:name w:val="xl111"/>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Calibri" w:hAnsi="Calibri" w:cs="Calibri"/>
      <w:b/>
      <w:bCs/>
      <w:sz w:val="36"/>
      <w:szCs w:val="36"/>
    </w:rPr>
  </w:style>
  <w:style w:type="paragraph" w:customStyle="1" w:styleId="xl112">
    <w:name w:val="xl112"/>
    <w:basedOn w:val="Normalny"/>
    <w:rsid w:val="00995A92"/>
    <w:pPr>
      <w:pBdr>
        <w:top w:val="single" w:sz="12" w:space="0" w:color="FF0000"/>
        <w:left w:val="single" w:sz="12" w:space="0" w:color="FF0000"/>
        <w:bottom w:val="single" w:sz="12" w:space="0" w:color="FF0000"/>
        <w:right w:val="single" w:sz="12" w:space="0" w:color="FF0000"/>
      </w:pBdr>
      <w:spacing w:before="100" w:after="100"/>
      <w:textAlignment w:val="top"/>
    </w:pPr>
    <w:rPr>
      <w:rFonts w:ascii="Calibri" w:hAnsi="Calibri" w:cs="Calibri"/>
      <w:sz w:val="36"/>
      <w:szCs w:val="36"/>
    </w:rPr>
  </w:style>
  <w:style w:type="paragraph" w:customStyle="1" w:styleId="xl113">
    <w:name w:val="xl113"/>
    <w:basedOn w:val="Normalny"/>
    <w:rsid w:val="00995A92"/>
    <w:pPr>
      <w:pBdr>
        <w:top w:val="single" w:sz="12" w:space="0" w:color="FF0000"/>
        <w:left w:val="single" w:sz="12" w:space="0" w:color="FF0000"/>
        <w:bottom w:val="single" w:sz="12" w:space="0" w:color="FF0000"/>
        <w:right w:val="single" w:sz="12" w:space="0" w:color="FF0000"/>
      </w:pBdr>
      <w:spacing w:before="100" w:after="100"/>
      <w:textAlignment w:val="center"/>
    </w:pPr>
    <w:rPr>
      <w:rFonts w:ascii="Calibri" w:hAnsi="Calibri" w:cs="Calibri"/>
      <w:sz w:val="36"/>
      <w:szCs w:val="36"/>
    </w:rPr>
  </w:style>
  <w:style w:type="paragraph" w:customStyle="1" w:styleId="xl114">
    <w:name w:val="xl114"/>
    <w:basedOn w:val="Normalny"/>
    <w:rsid w:val="00995A92"/>
    <w:pPr>
      <w:pBdr>
        <w:top w:val="single" w:sz="12" w:space="0" w:color="FF0000"/>
        <w:left w:val="single" w:sz="12" w:space="0" w:color="FF0000"/>
        <w:bottom w:val="single" w:sz="12" w:space="0" w:color="FF0000"/>
        <w:right w:val="single" w:sz="12" w:space="0" w:color="FF0000"/>
      </w:pBdr>
      <w:spacing w:before="100" w:after="100"/>
      <w:jc w:val="center"/>
      <w:textAlignment w:val="center"/>
    </w:pPr>
    <w:rPr>
      <w:rFonts w:ascii="Calibri" w:hAnsi="Calibri" w:cs="Calibri"/>
      <w:b/>
      <w:bCs/>
      <w:sz w:val="44"/>
      <w:szCs w:val="44"/>
    </w:rPr>
  </w:style>
  <w:style w:type="paragraph" w:customStyle="1" w:styleId="xl115">
    <w:name w:val="xl115"/>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jc w:val="center"/>
      <w:textAlignment w:val="center"/>
    </w:pPr>
    <w:rPr>
      <w:rFonts w:ascii="Calibri" w:hAnsi="Calibri" w:cs="Calibri"/>
      <w:b/>
      <w:bCs/>
      <w:sz w:val="44"/>
      <w:szCs w:val="44"/>
    </w:rPr>
  </w:style>
  <w:style w:type="paragraph" w:customStyle="1" w:styleId="xl116">
    <w:name w:val="xl116"/>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Arial" w:hAnsi="Arial" w:cs="Arial"/>
      <w:b/>
      <w:bCs/>
      <w:sz w:val="28"/>
      <w:szCs w:val="28"/>
    </w:rPr>
  </w:style>
  <w:style w:type="paragraph" w:customStyle="1" w:styleId="xl117">
    <w:name w:val="xl117"/>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jc w:val="center"/>
      <w:textAlignment w:val="center"/>
    </w:pPr>
    <w:rPr>
      <w:rFonts w:ascii="Calibri" w:hAnsi="Calibri" w:cs="Calibri"/>
      <w:b/>
      <w:bCs/>
      <w:color w:val="3F3F3F"/>
      <w:sz w:val="56"/>
      <w:szCs w:val="56"/>
    </w:rPr>
  </w:style>
  <w:style w:type="paragraph" w:customStyle="1" w:styleId="xl118">
    <w:name w:val="xl118"/>
    <w:basedOn w:val="Normalny"/>
    <w:rsid w:val="00995A92"/>
    <w:pPr>
      <w:pBdr>
        <w:top w:val="single" w:sz="12" w:space="0" w:color="FF0000"/>
        <w:left w:val="single" w:sz="12" w:space="0" w:color="FF0000"/>
        <w:bottom w:val="single" w:sz="12" w:space="0" w:color="FF0000"/>
        <w:right w:val="single" w:sz="12" w:space="0" w:color="FF0000"/>
      </w:pBdr>
      <w:spacing w:before="100" w:after="100"/>
      <w:textAlignment w:val="center"/>
    </w:pPr>
    <w:rPr>
      <w:rFonts w:ascii="Calibri" w:hAnsi="Calibri" w:cs="Calibri"/>
      <w:b/>
      <w:bCs/>
      <w:sz w:val="36"/>
      <w:szCs w:val="36"/>
    </w:rPr>
  </w:style>
  <w:style w:type="paragraph" w:customStyle="1" w:styleId="xl119">
    <w:name w:val="xl119"/>
    <w:basedOn w:val="Normalny"/>
    <w:rsid w:val="00995A92"/>
    <w:pPr>
      <w:pBdr>
        <w:top w:val="single" w:sz="12" w:space="0" w:color="FF0000"/>
        <w:left w:val="single" w:sz="12" w:space="0" w:color="FF0000"/>
        <w:bottom w:val="single" w:sz="12" w:space="0" w:color="FF0000"/>
        <w:right w:val="single" w:sz="12" w:space="0" w:color="FF0000"/>
      </w:pBdr>
      <w:shd w:val="clear" w:color="auto" w:fill="FFFFFF"/>
      <w:spacing w:before="100" w:after="100"/>
      <w:textAlignment w:val="center"/>
    </w:pPr>
    <w:rPr>
      <w:rFonts w:ascii="Arial" w:hAnsi="Arial" w:cs="Arial"/>
      <w:sz w:val="36"/>
      <w:szCs w:val="36"/>
    </w:rPr>
  </w:style>
  <w:style w:type="paragraph" w:customStyle="1" w:styleId="xl120">
    <w:name w:val="xl120"/>
    <w:basedOn w:val="Normalny"/>
    <w:rsid w:val="00995A92"/>
    <w:pPr>
      <w:pBdr>
        <w:top w:val="single" w:sz="12" w:space="0" w:color="FF0000"/>
        <w:left w:val="single" w:sz="12" w:space="0" w:color="FF0000"/>
        <w:bottom w:val="single" w:sz="12" w:space="0" w:color="FF0000"/>
        <w:right w:val="single" w:sz="12" w:space="0" w:color="FF0000"/>
      </w:pBdr>
      <w:shd w:val="clear" w:color="auto" w:fill="F2F2F2"/>
      <w:spacing w:before="100" w:after="100"/>
      <w:jc w:val="center"/>
      <w:textAlignment w:val="center"/>
    </w:pPr>
    <w:rPr>
      <w:rFonts w:ascii="Calibri" w:hAnsi="Calibri" w:cs="Calibri"/>
      <w:b/>
      <w:bCs/>
      <w:sz w:val="36"/>
      <w:szCs w:val="36"/>
    </w:rPr>
  </w:style>
  <w:style w:type="paragraph" w:customStyle="1" w:styleId="xl121">
    <w:name w:val="xl121"/>
    <w:basedOn w:val="Normalny"/>
    <w:rsid w:val="00995A92"/>
    <w:pPr>
      <w:spacing w:before="100" w:after="100"/>
      <w:textAlignment w:val="center"/>
    </w:pPr>
    <w:rPr>
      <w:rFonts w:ascii="Calibri" w:hAnsi="Calibri" w:cs="Calibri"/>
      <w:b/>
      <w:bCs/>
      <w:sz w:val="52"/>
      <w:szCs w:val="52"/>
    </w:rPr>
  </w:style>
  <w:style w:type="paragraph" w:customStyle="1" w:styleId="font1">
    <w:name w:val="font1"/>
    <w:basedOn w:val="Normalny"/>
    <w:rsid w:val="00995A92"/>
    <w:pPr>
      <w:spacing w:before="100" w:after="100"/>
    </w:pPr>
    <w:rPr>
      <w:rFonts w:ascii="Calibri" w:hAnsi="Calibri" w:cs="Calibri"/>
      <w:sz w:val="22"/>
    </w:rPr>
  </w:style>
  <w:style w:type="character" w:customStyle="1" w:styleId="FontStyle15">
    <w:name w:val="Font Style15"/>
    <w:basedOn w:val="Domylnaczcionkaakapitu"/>
    <w:rsid w:val="00995A92"/>
    <w:rPr>
      <w:rFonts w:ascii="Arial" w:eastAsia="Arial" w:hAnsi="Arial" w:cs="Arial"/>
      <w:b/>
      <w:bCs/>
      <w:color w:val="000000"/>
      <w:sz w:val="18"/>
      <w:szCs w:val="18"/>
    </w:rPr>
  </w:style>
  <w:style w:type="character" w:customStyle="1" w:styleId="czeinternetowe">
    <w:name w:val="Łącze internetowe"/>
    <w:basedOn w:val="Domylnaczcionkaakapitu"/>
    <w:rsid w:val="00995A92"/>
    <w:rPr>
      <w:color w:val="0563C1"/>
      <w:u w:val="single"/>
    </w:rPr>
  </w:style>
  <w:style w:type="character" w:customStyle="1" w:styleId="OpisZnak">
    <w:name w:val="Opis Znak"/>
    <w:basedOn w:val="Domylnaczcionkaakapitu"/>
    <w:rsid w:val="00995A92"/>
    <w:rPr>
      <w:rFonts w:ascii="Calibri" w:eastAsia="Times New Roman" w:hAnsi="Calibri" w:cs="Calibri"/>
      <w:sz w:val="24"/>
      <w:szCs w:val="24"/>
    </w:rPr>
  </w:style>
  <w:style w:type="character" w:customStyle="1" w:styleId="Zakotwiczenieprzypisudolnego">
    <w:name w:val="Zakotwiczenie przypisu dolnego"/>
    <w:rsid w:val="00995A92"/>
    <w:rPr>
      <w:position w:val="0"/>
      <w:vertAlign w:val="superscript"/>
    </w:rPr>
  </w:style>
  <w:style w:type="paragraph" w:customStyle="1" w:styleId="Opis">
    <w:name w:val="Opis"/>
    <w:basedOn w:val="Normalny"/>
    <w:rsid w:val="00995A92"/>
    <w:pPr>
      <w:spacing w:after="240"/>
      <w:ind w:left="567"/>
    </w:pPr>
    <w:rPr>
      <w:rFonts w:ascii="Calibri" w:hAnsi="Calibri" w:cs="Calibri"/>
      <w:szCs w:val="24"/>
    </w:rPr>
  </w:style>
  <w:style w:type="character" w:customStyle="1" w:styleId="Nagwek1Znak1">
    <w:name w:val="Nagłówek 1 Znak1"/>
    <w:aliases w:val="KJU Nagłówek 1 Znak,Nagłówek 1 Znak Znak"/>
    <w:basedOn w:val="Domylnaczcionkaakapitu"/>
    <w:rsid w:val="00995A92"/>
    <w:rPr>
      <w:rFonts w:ascii="Calibri Light" w:eastAsia="Times New Roman" w:hAnsi="Calibri Light" w:cs="Times New Roman"/>
      <w:b/>
      <w:bCs/>
      <w:color w:val="2E74B5"/>
      <w:sz w:val="28"/>
      <w:szCs w:val="28"/>
    </w:rPr>
  </w:style>
  <w:style w:type="character" w:customStyle="1" w:styleId="Nagwek2Znak1">
    <w:name w:val="Nagłówek 2 Znak1"/>
    <w:basedOn w:val="Domylnaczcionkaakapitu"/>
    <w:rsid w:val="00995A92"/>
    <w:rPr>
      <w:rFonts w:ascii="Calibri Light" w:eastAsia="Times New Roman" w:hAnsi="Calibri Light" w:cs="Times New Roman"/>
      <w:b/>
      <w:bCs/>
      <w:color w:val="5B9BD5"/>
      <w:sz w:val="26"/>
      <w:szCs w:val="26"/>
    </w:rPr>
  </w:style>
  <w:style w:type="character" w:customStyle="1" w:styleId="Nagwek3Znak1">
    <w:name w:val="Nagłówek 3 Znak1"/>
    <w:basedOn w:val="Domylnaczcionkaakapitu"/>
    <w:rsid w:val="00995A92"/>
    <w:rPr>
      <w:rFonts w:ascii="Calibri Light" w:eastAsia="Times New Roman" w:hAnsi="Calibri Light" w:cs="Times New Roman"/>
      <w:b/>
      <w:bCs/>
      <w:color w:val="5B9BD5"/>
      <w:sz w:val="22"/>
      <w:szCs w:val="22"/>
    </w:rPr>
  </w:style>
  <w:style w:type="character" w:customStyle="1" w:styleId="Nagwek4Znak1">
    <w:name w:val="Nagłówek 4 Znak1"/>
    <w:basedOn w:val="Domylnaczcionkaakapitu"/>
    <w:rsid w:val="00995A92"/>
    <w:rPr>
      <w:rFonts w:ascii="Calibri Light" w:eastAsia="Times New Roman" w:hAnsi="Calibri Light" w:cs="Times New Roman"/>
      <w:b/>
      <w:bCs/>
      <w:i/>
      <w:iCs/>
      <w:color w:val="5B9BD5"/>
      <w:sz w:val="22"/>
      <w:szCs w:val="22"/>
    </w:rPr>
  </w:style>
  <w:style w:type="character" w:customStyle="1" w:styleId="Nagwek5Znak1">
    <w:name w:val="Nagłówek 5 Znak1"/>
    <w:basedOn w:val="Domylnaczcionkaakapitu"/>
    <w:rsid w:val="00995A92"/>
    <w:rPr>
      <w:rFonts w:ascii="Calibri Light" w:eastAsia="Times New Roman" w:hAnsi="Calibri Light" w:cs="Times New Roman"/>
      <w:color w:val="1F4D78"/>
      <w:sz w:val="22"/>
      <w:szCs w:val="22"/>
    </w:rPr>
  </w:style>
  <w:style w:type="character" w:customStyle="1" w:styleId="Nagwek6Znak1">
    <w:name w:val="Nagłówek 6 Znak1"/>
    <w:basedOn w:val="Domylnaczcionkaakapitu"/>
    <w:rsid w:val="00995A92"/>
    <w:rPr>
      <w:rFonts w:ascii="Calibri Light" w:eastAsia="Times New Roman" w:hAnsi="Calibri Light" w:cs="Times New Roman"/>
      <w:i/>
      <w:iCs/>
      <w:color w:val="1F4D78"/>
      <w:sz w:val="22"/>
      <w:szCs w:val="22"/>
    </w:rPr>
  </w:style>
  <w:style w:type="character" w:customStyle="1" w:styleId="Nagwek7Znak1">
    <w:name w:val="Nagłówek 7 Znak1"/>
    <w:basedOn w:val="Domylnaczcionkaakapitu"/>
    <w:rsid w:val="00995A92"/>
    <w:rPr>
      <w:rFonts w:ascii="Calibri Light" w:eastAsia="Times New Roman" w:hAnsi="Calibri Light" w:cs="Times New Roman"/>
      <w:i/>
      <w:iCs/>
      <w:color w:val="404040"/>
      <w:sz w:val="22"/>
      <w:szCs w:val="22"/>
    </w:rPr>
  </w:style>
  <w:style w:type="character" w:customStyle="1" w:styleId="Nagwek8Znak1">
    <w:name w:val="Nagłówek 8 Znak1"/>
    <w:basedOn w:val="Domylnaczcionkaakapitu"/>
    <w:rsid w:val="00995A92"/>
    <w:rPr>
      <w:rFonts w:ascii="Calibri Light" w:eastAsia="Times New Roman" w:hAnsi="Calibri Light" w:cs="Times New Roman"/>
      <w:color w:val="404040"/>
    </w:rPr>
  </w:style>
  <w:style w:type="character" w:customStyle="1" w:styleId="Nagwek9Znak1">
    <w:name w:val="Nagłówek 9 Znak1"/>
    <w:basedOn w:val="Domylnaczcionkaakapitu"/>
    <w:rsid w:val="00995A92"/>
    <w:rPr>
      <w:rFonts w:ascii="Calibri Light" w:eastAsia="Times New Roman" w:hAnsi="Calibri Light" w:cs="Times New Roman"/>
      <w:i/>
      <w:iCs/>
      <w:color w:val="404040"/>
    </w:rPr>
  </w:style>
  <w:style w:type="character" w:customStyle="1" w:styleId="StopkaZnak1">
    <w:name w:val="Stopka Znak1"/>
    <w:basedOn w:val="Domylnaczcionkaakapitu"/>
    <w:rsid w:val="00995A92"/>
    <w:rPr>
      <w:lang w:bidi="ar-SA"/>
    </w:rPr>
  </w:style>
  <w:style w:type="character" w:customStyle="1" w:styleId="b1Char">
    <w:name w:val="b1 Char"/>
    <w:rsid w:val="00995A92"/>
    <w:rPr>
      <w:rFonts w:ascii="Arial" w:eastAsia="Times New Roman" w:hAnsi="Arial" w:cs="Times New Roman"/>
      <w:lang w:val="de-DE" w:eastAsia="de-DE"/>
    </w:rPr>
  </w:style>
  <w:style w:type="paragraph" w:customStyle="1" w:styleId="Bullet17">
    <w:name w:val="Bullet 17"/>
    <w:basedOn w:val="Normalny"/>
    <w:rsid w:val="00995A92"/>
    <w:pPr>
      <w:tabs>
        <w:tab w:val="left" w:pos="1134"/>
      </w:tabs>
      <w:spacing w:after="120"/>
      <w:ind w:left="720" w:hanging="360"/>
    </w:pPr>
    <w:rPr>
      <w:rFonts w:ascii="Arial" w:hAnsi="Arial"/>
      <w:sz w:val="22"/>
      <w:lang w:val="de-DE" w:eastAsia="de-DE"/>
    </w:rPr>
  </w:style>
  <w:style w:type="paragraph" w:customStyle="1" w:styleId="Kolorowalistaakcent11">
    <w:name w:val="Kolorowa lista — akcent 11"/>
    <w:basedOn w:val="Normalny"/>
    <w:rsid w:val="00995A92"/>
    <w:pPr>
      <w:spacing w:after="120"/>
      <w:ind w:left="720"/>
    </w:pPr>
    <w:rPr>
      <w:szCs w:val="24"/>
    </w:rPr>
  </w:style>
  <w:style w:type="character" w:customStyle="1" w:styleId="Kolorowalistaakcent1Znak">
    <w:name w:val="Kolorowa lista — akcent 1 Znak"/>
    <w:rsid w:val="00995A92"/>
    <w:rPr>
      <w:rFonts w:ascii="Times New Roman" w:eastAsia="Times New Roman" w:hAnsi="Times New Roman" w:cs="Times New Roman"/>
      <w:sz w:val="24"/>
      <w:szCs w:val="24"/>
    </w:rPr>
  </w:style>
  <w:style w:type="paragraph" w:customStyle="1" w:styleId="Tabela1a">
    <w:name w:val="Tabela1a"/>
    <w:basedOn w:val="Tabela1"/>
    <w:rsid w:val="00995A92"/>
    <w:rPr>
      <w:rFonts w:ascii="Times New Roman" w:hAnsi="Times New Roman" w:cs="Times New Roman"/>
      <w:szCs w:val="20"/>
    </w:rPr>
  </w:style>
  <w:style w:type="paragraph" w:styleId="Poprawka">
    <w:name w:val="Revision"/>
    <w:uiPriority w:val="99"/>
    <w:rsid w:val="00995A92"/>
    <w:pPr>
      <w:suppressAutoHyphens/>
    </w:pPr>
    <w:rPr>
      <w:rFonts w:ascii="Times New Roman" w:hAnsi="Times New Roman"/>
      <w:color w:val="000000"/>
      <w:sz w:val="24"/>
    </w:rPr>
  </w:style>
  <w:style w:type="character" w:customStyle="1" w:styleId="fontstyle01">
    <w:name w:val="fontstyle01"/>
    <w:basedOn w:val="Domylnaczcionkaakapitu"/>
    <w:rsid w:val="00995A92"/>
    <w:rPr>
      <w:rFonts w:ascii="LiberationSerif" w:hAnsi="LiberationSerif"/>
      <w:b w:val="0"/>
      <w:bCs w:val="0"/>
      <w:i w:val="0"/>
      <w:iCs w:val="0"/>
      <w:color w:val="000000"/>
      <w:sz w:val="22"/>
      <w:szCs w:val="22"/>
    </w:rPr>
  </w:style>
  <w:style w:type="character" w:customStyle="1" w:styleId="Nagwek82">
    <w:name w:val="Nagłówek #8_"/>
    <w:basedOn w:val="Domylnaczcionkaakapitu"/>
    <w:rsid w:val="00995A92"/>
    <w:rPr>
      <w:rFonts w:ascii="Arial" w:hAnsi="Arial" w:cs="Arial"/>
      <w:b/>
      <w:bCs/>
      <w:sz w:val="28"/>
      <w:szCs w:val="28"/>
      <w:shd w:val="clear" w:color="auto" w:fill="FFFFFF"/>
    </w:rPr>
  </w:style>
  <w:style w:type="character" w:customStyle="1" w:styleId="Nagwek8Odstpy0pt">
    <w:name w:val="Nagłówek #8 + Odstępy 0 pt"/>
    <w:basedOn w:val="Nagwek82"/>
    <w:rsid w:val="00995A92"/>
    <w:rPr>
      <w:rFonts w:ascii="Arial" w:hAnsi="Arial" w:cs="Arial"/>
      <w:b/>
      <w:bCs/>
      <w:color w:val="000000"/>
      <w:spacing w:val="4"/>
      <w:w w:val="100"/>
      <w:position w:val="0"/>
      <w:sz w:val="28"/>
      <w:szCs w:val="28"/>
      <w:shd w:val="clear" w:color="auto" w:fill="FFFFFF"/>
      <w:vertAlign w:val="baseline"/>
      <w:lang w:val="pl-PL" w:eastAsia="pl-PL"/>
    </w:rPr>
  </w:style>
  <w:style w:type="character" w:customStyle="1" w:styleId="Teksttreci5">
    <w:name w:val="Tekst treści (5)_"/>
    <w:basedOn w:val="Domylnaczcionkaakapitu"/>
    <w:rsid w:val="00995A92"/>
    <w:rPr>
      <w:rFonts w:ascii="Arial" w:hAnsi="Arial" w:cs="Arial"/>
      <w:b/>
      <w:bCs/>
      <w:sz w:val="19"/>
      <w:szCs w:val="19"/>
      <w:shd w:val="clear" w:color="auto" w:fill="FFFFFF"/>
    </w:rPr>
  </w:style>
  <w:style w:type="paragraph" w:customStyle="1" w:styleId="Teksttreci50">
    <w:name w:val="Tekst treści (5)"/>
    <w:basedOn w:val="Normalny"/>
    <w:rsid w:val="00995A92"/>
    <w:pPr>
      <w:widowControl w:val="0"/>
      <w:shd w:val="clear" w:color="auto" w:fill="FFFFFF"/>
      <w:spacing w:before="300" w:after="180" w:line="254" w:lineRule="exact"/>
    </w:pPr>
    <w:rPr>
      <w:rFonts w:ascii="Arial" w:hAnsi="Arial" w:cs="Arial"/>
      <w:b/>
      <w:bCs/>
      <w:sz w:val="19"/>
      <w:szCs w:val="19"/>
    </w:rPr>
  </w:style>
  <w:style w:type="character" w:customStyle="1" w:styleId="Teksttreci5Odstpy0pt">
    <w:name w:val="Tekst treści (5) + Odstępy 0 pt"/>
    <w:basedOn w:val="Teksttreci5"/>
    <w:rsid w:val="00995A92"/>
    <w:rPr>
      <w:rFonts w:ascii="Arial" w:hAnsi="Arial" w:cs="Arial"/>
      <w:b/>
      <w:bCs/>
      <w:color w:val="000000"/>
      <w:spacing w:val="1"/>
      <w:w w:val="100"/>
      <w:position w:val="0"/>
      <w:sz w:val="19"/>
      <w:szCs w:val="19"/>
      <w:shd w:val="clear" w:color="auto" w:fill="FFFFFF"/>
      <w:vertAlign w:val="baseline"/>
      <w:lang w:val="pl-PL" w:eastAsia="pl-PL"/>
    </w:rPr>
  </w:style>
  <w:style w:type="character" w:customStyle="1" w:styleId="Teksttreci">
    <w:name w:val="Tekst treści_"/>
    <w:basedOn w:val="Domylnaczcionkaakapitu"/>
    <w:link w:val="Teksttreci1"/>
    <w:rsid w:val="00995A92"/>
    <w:rPr>
      <w:rFonts w:ascii="Arial" w:hAnsi="Arial" w:cs="Arial"/>
      <w:sz w:val="19"/>
      <w:szCs w:val="19"/>
      <w:shd w:val="clear" w:color="auto" w:fill="FFFFFF"/>
    </w:rPr>
  </w:style>
  <w:style w:type="paragraph" w:customStyle="1" w:styleId="Teksttreci0">
    <w:name w:val="Tekst treści"/>
    <w:basedOn w:val="Normalny"/>
    <w:rsid w:val="00995A92"/>
    <w:pPr>
      <w:widowControl w:val="0"/>
      <w:shd w:val="clear" w:color="auto" w:fill="FFFFFF"/>
      <w:spacing w:before="180" w:after="60" w:line="250" w:lineRule="exact"/>
      <w:ind w:hanging="1140"/>
    </w:pPr>
    <w:rPr>
      <w:rFonts w:ascii="Arial" w:hAnsi="Arial" w:cs="Arial"/>
      <w:sz w:val="19"/>
      <w:szCs w:val="19"/>
    </w:rPr>
  </w:style>
  <w:style w:type="character" w:customStyle="1" w:styleId="TeksttreciPogrubienie">
    <w:name w:val="Tekst treści + Pogrubienie"/>
    <w:basedOn w:val="Teksttreci"/>
    <w:rsid w:val="00995A92"/>
    <w:rPr>
      <w:rFonts w:ascii="Arial" w:hAnsi="Arial" w:cs="Arial"/>
      <w:b/>
      <w:bCs/>
      <w:color w:val="000000"/>
      <w:spacing w:val="0"/>
      <w:w w:val="100"/>
      <w:position w:val="0"/>
      <w:sz w:val="19"/>
      <w:szCs w:val="19"/>
      <w:shd w:val="clear" w:color="auto" w:fill="FFFFFF"/>
      <w:vertAlign w:val="baseline"/>
      <w:lang w:val="pl-PL" w:eastAsia="pl-PL"/>
    </w:rPr>
  </w:style>
  <w:style w:type="paragraph" w:styleId="Cytat">
    <w:name w:val="Quote"/>
    <w:basedOn w:val="Normalny"/>
    <w:next w:val="Normalny"/>
    <w:link w:val="CytatZnak"/>
    <w:uiPriority w:val="29"/>
    <w:qFormat/>
    <w:rsid w:val="00AA576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AA576A"/>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AA576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AA576A"/>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AA576A"/>
    <w:rPr>
      <w:i/>
      <w:iCs/>
      <w:color w:val="595959" w:themeColor="text1" w:themeTint="A6"/>
    </w:rPr>
  </w:style>
  <w:style w:type="character" w:styleId="Odwoaniedelikatne">
    <w:name w:val="Subtle Reference"/>
    <w:basedOn w:val="Domylnaczcionkaakapitu"/>
    <w:uiPriority w:val="31"/>
    <w:qFormat/>
    <w:rsid w:val="00AA576A"/>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AA576A"/>
    <w:rPr>
      <w:b/>
      <w:bCs/>
      <w:caps w:val="0"/>
      <w:smallCaps/>
      <w:color w:val="auto"/>
      <w:spacing w:val="0"/>
      <w:u w:val="single"/>
    </w:rPr>
  </w:style>
  <w:style w:type="character" w:styleId="Tytuksiki">
    <w:name w:val="Book Title"/>
    <w:basedOn w:val="Domylnaczcionkaakapitu"/>
    <w:uiPriority w:val="33"/>
    <w:qFormat/>
    <w:rsid w:val="00AA576A"/>
    <w:rPr>
      <w:b/>
      <w:bCs/>
      <w:caps w:val="0"/>
      <w:smallCaps/>
      <w:spacing w:val="0"/>
    </w:rPr>
  </w:style>
  <w:style w:type="paragraph" w:customStyle="1" w:styleId="Numerowanie1">
    <w:name w:val="Numerowanie 1"/>
    <w:basedOn w:val="Bezodstpw"/>
    <w:rsid w:val="00995A92"/>
    <w:pPr>
      <w:numPr>
        <w:numId w:val="19"/>
      </w:numPr>
      <w:spacing w:line="276" w:lineRule="auto"/>
      <w:jc w:val="both"/>
    </w:pPr>
    <w:rPr>
      <w:rFonts w:cs="Calibri"/>
      <w:sz w:val="20"/>
      <w:szCs w:val="20"/>
      <w:lang w:eastAsia="en-US"/>
    </w:rPr>
  </w:style>
  <w:style w:type="character" w:customStyle="1" w:styleId="Numerowanie1Znak">
    <w:name w:val="Numerowanie 1 Znak"/>
    <w:basedOn w:val="BezodstpwZnak"/>
    <w:rsid w:val="00995A92"/>
    <w:rPr>
      <w:rFonts w:ascii="Calibri" w:eastAsia="Times New Roman" w:hAnsi="Calibri" w:cs="Calibri"/>
      <w:sz w:val="20"/>
      <w:szCs w:val="20"/>
      <w:lang w:eastAsia="en-US"/>
    </w:rPr>
  </w:style>
  <w:style w:type="character" w:customStyle="1" w:styleId="BodyTextIndentChar">
    <w:name w:val="Body Text Indent Char"/>
    <w:basedOn w:val="Domylnaczcionkaakapitu"/>
    <w:rsid w:val="00995A92"/>
    <w:rPr>
      <w:rFonts w:ascii="Times New Roman" w:hAnsi="Times New Roman" w:cs="Times New Roman"/>
      <w:sz w:val="20"/>
      <w:szCs w:val="20"/>
    </w:rPr>
  </w:style>
  <w:style w:type="paragraph" w:customStyle="1" w:styleId="Numerowanieod1">
    <w:name w:val="Numerowanie od 1"/>
    <w:basedOn w:val="Akapitzlist"/>
    <w:rsid w:val="00995A92"/>
    <w:pPr>
      <w:numPr>
        <w:numId w:val="18"/>
      </w:numPr>
      <w:tabs>
        <w:tab w:val="left" w:pos="7940"/>
        <w:tab w:val="left" w:pos="8320"/>
      </w:tabs>
    </w:pPr>
    <w:rPr>
      <w:rFonts w:ascii="Arial Narrow" w:eastAsia="Calibri" w:hAnsi="Arial Narrow" w:cs="Arial Narrow"/>
      <w:color w:val="1C1C1C"/>
      <w:sz w:val="20"/>
      <w:szCs w:val="20"/>
      <w:lang w:val="en-US"/>
    </w:rPr>
  </w:style>
  <w:style w:type="paragraph" w:customStyle="1" w:styleId="Style5">
    <w:name w:val="Style5"/>
    <w:basedOn w:val="Normalny"/>
    <w:rsid w:val="00995A92"/>
    <w:pPr>
      <w:widowControl w:val="0"/>
      <w:autoSpaceDE w:val="0"/>
      <w:spacing w:line="547" w:lineRule="exact"/>
    </w:pPr>
    <w:rPr>
      <w:rFonts w:ascii="Calibri" w:hAnsi="Calibri" w:cs="Calibri"/>
      <w:szCs w:val="24"/>
    </w:rPr>
  </w:style>
  <w:style w:type="character" w:customStyle="1" w:styleId="FontStyle11">
    <w:name w:val="Font Style11"/>
    <w:basedOn w:val="Domylnaczcionkaakapitu"/>
    <w:rsid w:val="00995A92"/>
    <w:rPr>
      <w:rFonts w:ascii="Calibri" w:hAnsi="Calibri" w:cs="Calibri"/>
      <w:sz w:val="22"/>
      <w:szCs w:val="22"/>
    </w:rPr>
  </w:style>
  <w:style w:type="character" w:customStyle="1" w:styleId="Absatz-Standardschriftart">
    <w:name w:val="Absatz-Standardschriftart"/>
    <w:rsid w:val="00995A92"/>
  </w:style>
  <w:style w:type="character" w:customStyle="1" w:styleId="WW8Num2z0">
    <w:name w:val="WW8Num2z0"/>
    <w:rsid w:val="00995A92"/>
    <w:rPr>
      <w:rFonts w:ascii="Symbol" w:hAnsi="Symbol" w:cs="Symbol"/>
    </w:rPr>
  </w:style>
  <w:style w:type="character" w:customStyle="1" w:styleId="WW8Num3z0">
    <w:name w:val="WW8Num3z0"/>
    <w:rsid w:val="00995A92"/>
    <w:rPr>
      <w:rFonts w:ascii="Courier New" w:hAnsi="Courier New" w:cs="Courier New"/>
    </w:rPr>
  </w:style>
  <w:style w:type="character" w:customStyle="1" w:styleId="WW8Num3z1">
    <w:name w:val="WW8Num3z1"/>
    <w:rsid w:val="00995A92"/>
    <w:rPr>
      <w:rFonts w:ascii="Courier New" w:hAnsi="Courier New" w:cs="Courier New"/>
    </w:rPr>
  </w:style>
  <w:style w:type="character" w:customStyle="1" w:styleId="WW8Num3z2">
    <w:name w:val="WW8Num3z2"/>
    <w:rsid w:val="00995A92"/>
    <w:rPr>
      <w:rFonts w:ascii="Wingdings" w:hAnsi="Wingdings" w:cs="Wingdings"/>
    </w:rPr>
  </w:style>
  <w:style w:type="character" w:customStyle="1" w:styleId="WW-Absatz-Standardschriftart">
    <w:name w:val="WW-Absatz-Standardschriftart"/>
    <w:rsid w:val="00995A92"/>
  </w:style>
  <w:style w:type="character" w:customStyle="1" w:styleId="WW8Num1z0">
    <w:name w:val="WW8Num1z0"/>
    <w:rsid w:val="00995A92"/>
    <w:rPr>
      <w:rFonts w:ascii="Courier New" w:hAnsi="Courier New" w:cs="Courier New"/>
    </w:rPr>
  </w:style>
  <w:style w:type="character" w:customStyle="1" w:styleId="WW8Num1z1">
    <w:name w:val="WW8Num1z1"/>
    <w:rsid w:val="00995A92"/>
    <w:rPr>
      <w:rFonts w:ascii="Courier New" w:hAnsi="Courier New" w:cs="Courier New"/>
    </w:rPr>
  </w:style>
  <w:style w:type="character" w:customStyle="1" w:styleId="WW8Num1z2">
    <w:name w:val="WW8Num1z2"/>
    <w:rsid w:val="00995A92"/>
    <w:rPr>
      <w:rFonts w:ascii="Wingdings" w:hAnsi="Wingdings" w:cs="Wingdings"/>
    </w:rPr>
  </w:style>
  <w:style w:type="character" w:customStyle="1" w:styleId="WW8Num1z3">
    <w:name w:val="WW8Num1z3"/>
    <w:rsid w:val="00995A92"/>
    <w:rPr>
      <w:rFonts w:ascii="Symbol" w:hAnsi="Symbol" w:cs="Symbol"/>
    </w:rPr>
  </w:style>
  <w:style w:type="character" w:customStyle="1" w:styleId="WW8Num2z1">
    <w:name w:val="WW8Num2z1"/>
    <w:rsid w:val="00995A92"/>
    <w:rPr>
      <w:rFonts w:ascii="Courier New" w:hAnsi="Courier New" w:cs="Courier New"/>
    </w:rPr>
  </w:style>
  <w:style w:type="character" w:customStyle="1" w:styleId="WW8Num2z2">
    <w:name w:val="WW8Num2z2"/>
    <w:rsid w:val="00995A92"/>
    <w:rPr>
      <w:rFonts w:ascii="Wingdings" w:hAnsi="Wingdings" w:cs="Wingdings"/>
    </w:rPr>
  </w:style>
  <w:style w:type="character" w:customStyle="1" w:styleId="WW8Num3z3">
    <w:name w:val="WW8Num3z3"/>
    <w:rsid w:val="00995A92"/>
    <w:rPr>
      <w:rFonts w:ascii="Symbol" w:hAnsi="Symbol" w:cs="Symbol"/>
    </w:rPr>
  </w:style>
  <w:style w:type="character" w:customStyle="1" w:styleId="WW8Num4z0">
    <w:name w:val="WW8Num4z0"/>
    <w:rsid w:val="00995A92"/>
    <w:rPr>
      <w:rFonts w:ascii="Symbol" w:hAnsi="Symbol" w:cs="Symbol"/>
    </w:rPr>
  </w:style>
  <w:style w:type="character" w:customStyle="1" w:styleId="WW8Num4z1">
    <w:name w:val="WW8Num4z1"/>
    <w:rsid w:val="00995A92"/>
    <w:rPr>
      <w:rFonts w:ascii="Courier New" w:hAnsi="Courier New" w:cs="Courier New"/>
    </w:rPr>
  </w:style>
  <w:style w:type="character" w:customStyle="1" w:styleId="WW8Num4z2">
    <w:name w:val="WW8Num4z2"/>
    <w:rsid w:val="00995A92"/>
    <w:rPr>
      <w:rFonts w:ascii="Wingdings" w:hAnsi="Wingdings" w:cs="Wingdings"/>
    </w:rPr>
  </w:style>
  <w:style w:type="character" w:customStyle="1" w:styleId="WW8Num5z0">
    <w:name w:val="WW8Num5z0"/>
    <w:rsid w:val="00995A92"/>
    <w:rPr>
      <w:rFonts w:ascii="Symbol" w:hAnsi="Symbol" w:cs="Symbol"/>
    </w:rPr>
  </w:style>
  <w:style w:type="character" w:customStyle="1" w:styleId="WW8Num5z1">
    <w:name w:val="WW8Num5z1"/>
    <w:rsid w:val="00995A92"/>
    <w:rPr>
      <w:rFonts w:ascii="Courier New" w:hAnsi="Courier New" w:cs="Courier New"/>
    </w:rPr>
  </w:style>
  <w:style w:type="character" w:customStyle="1" w:styleId="WW8Num5z2">
    <w:name w:val="WW8Num5z2"/>
    <w:rsid w:val="00995A92"/>
    <w:rPr>
      <w:rFonts w:ascii="Wingdings" w:hAnsi="Wingdings" w:cs="Wingdings"/>
    </w:rPr>
  </w:style>
  <w:style w:type="character" w:customStyle="1" w:styleId="WW8Num6z0">
    <w:name w:val="WW8Num6z0"/>
    <w:rsid w:val="00995A92"/>
    <w:rPr>
      <w:rFonts w:ascii="Symbol" w:hAnsi="Symbol" w:cs="Symbol"/>
    </w:rPr>
  </w:style>
  <w:style w:type="character" w:customStyle="1" w:styleId="WW8Num6z1">
    <w:name w:val="WW8Num6z1"/>
    <w:rsid w:val="00995A92"/>
    <w:rPr>
      <w:rFonts w:ascii="Courier New" w:hAnsi="Courier New" w:cs="Courier New"/>
    </w:rPr>
  </w:style>
  <w:style w:type="character" w:customStyle="1" w:styleId="WW8Num6z2">
    <w:name w:val="WW8Num6z2"/>
    <w:rsid w:val="00995A92"/>
    <w:rPr>
      <w:rFonts w:ascii="Wingdings" w:hAnsi="Wingdings" w:cs="Wingdings"/>
    </w:rPr>
  </w:style>
  <w:style w:type="character" w:customStyle="1" w:styleId="WW8Num7z0">
    <w:name w:val="WW8Num7z0"/>
    <w:rsid w:val="00995A92"/>
    <w:rPr>
      <w:rFonts w:ascii="Symbol" w:hAnsi="Symbol" w:cs="Symbol"/>
    </w:rPr>
  </w:style>
  <w:style w:type="character" w:customStyle="1" w:styleId="WW8Num7z1">
    <w:name w:val="WW8Num7z1"/>
    <w:rsid w:val="00995A92"/>
    <w:rPr>
      <w:rFonts w:ascii="Courier New" w:hAnsi="Courier New" w:cs="Courier New"/>
    </w:rPr>
  </w:style>
  <w:style w:type="character" w:customStyle="1" w:styleId="WW8Num7z2">
    <w:name w:val="WW8Num7z2"/>
    <w:rsid w:val="00995A92"/>
    <w:rPr>
      <w:rFonts w:ascii="Wingdings" w:hAnsi="Wingdings" w:cs="Wingdings"/>
    </w:rPr>
  </w:style>
  <w:style w:type="character" w:customStyle="1" w:styleId="Domylnaczcionkaakapitu1">
    <w:name w:val="Domyślna czcionka akapitu1"/>
    <w:rsid w:val="00995A92"/>
  </w:style>
  <w:style w:type="character" w:customStyle="1" w:styleId="WW8Num16z0">
    <w:name w:val="WW8Num16z0"/>
    <w:rsid w:val="00995A92"/>
    <w:rPr>
      <w:rFonts w:ascii="Symbol" w:hAnsi="Symbol" w:cs="Symbol"/>
    </w:rPr>
  </w:style>
  <w:style w:type="character" w:customStyle="1" w:styleId="WW8Num16z1">
    <w:name w:val="WW8Num16z1"/>
    <w:rsid w:val="00995A92"/>
    <w:rPr>
      <w:rFonts w:ascii="Courier New" w:hAnsi="Courier New" w:cs="Courier New"/>
    </w:rPr>
  </w:style>
  <w:style w:type="character" w:customStyle="1" w:styleId="WW8Num16z2">
    <w:name w:val="WW8Num16z2"/>
    <w:rsid w:val="00995A92"/>
    <w:rPr>
      <w:rFonts w:ascii="Wingdings" w:hAnsi="Wingdings" w:cs="Wingdings"/>
    </w:rPr>
  </w:style>
  <w:style w:type="character" w:customStyle="1" w:styleId="WW8Num22z0">
    <w:name w:val="WW8Num22z0"/>
    <w:rsid w:val="00995A92"/>
    <w:rPr>
      <w:rFonts w:ascii="Wingdings" w:hAnsi="Wingdings" w:cs="Wingdings"/>
    </w:rPr>
  </w:style>
  <w:style w:type="character" w:customStyle="1" w:styleId="WW8Num22z1">
    <w:name w:val="WW8Num22z1"/>
    <w:rsid w:val="00995A92"/>
    <w:rPr>
      <w:rFonts w:ascii="Courier New" w:hAnsi="Courier New" w:cs="Courier New"/>
    </w:rPr>
  </w:style>
  <w:style w:type="character" w:customStyle="1" w:styleId="WW8Num22z3">
    <w:name w:val="WW8Num22z3"/>
    <w:rsid w:val="00995A92"/>
    <w:rPr>
      <w:rFonts w:ascii="Symbol" w:hAnsi="Symbol" w:cs="Symbol"/>
    </w:rPr>
  </w:style>
  <w:style w:type="character" w:customStyle="1" w:styleId="WW8Num18z0">
    <w:name w:val="WW8Num18z0"/>
    <w:rsid w:val="00995A92"/>
    <w:rPr>
      <w:rFonts w:ascii="Wingdings" w:hAnsi="Wingdings" w:cs="Wingdings"/>
    </w:rPr>
  </w:style>
  <w:style w:type="character" w:customStyle="1" w:styleId="WW8Num18z1">
    <w:name w:val="WW8Num18z1"/>
    <w:rsid w:val="00995A92"/>
    <w:rPr>
      <w:rFonts w:ascii="Courier New" w:hAnsi="Courier New" w:cs="Courier New"/>
    </w:rPr>
  </w:style>
  <w:style w:type="character" w:customStyle="1" w:styleId="WW8Num18z3">
    <w:name w:val="WW8Num18z3"/>
    <w:rsid w:val="00995A92"/>
    <w:rPr>
      <w:rFonts w:ascii="Symbol" w:hAnsi="Symbol" w:cs="Symbol"/>
    </w:rPr>
  </w:style>
  <w:style w:type="character" w:customStyle="1" w:styleId="WW8Num2z3">
    <w:name w:val="WW8Num2z3"/>
    <w:rsid w:val="00995A92"/>
    <w:rPr>
      <w:rFonts w:ascii="Symbol" w:hAnsi="Symbol" w:cs="Symbol"/>
    </w:rPr>
  </w:style>
  <w:style w:type="character" w:customStyle="1" w:styleId="WW8Num35z0">
    <w:name w:val="WW8Num35z0"/>
    <w:rsid w:val="00995A92"/>
    <w:rPr>
      <w:rFonts w:ascii="Wingdings" w:hAnsi="Wingdings" w:cs="Wingdings"/>
    </w:rPr>
  </w:style>
  <w:style w:type="character" w:customStyle="1" w:styleId="WW8Num35z1">
    <w:name w:val="WW8Num35z1"/>
    <w:rsid w:val="00995A92"/>
    <w:rPr>
      <w:rFonts w:ascii="Courier New" w:hAnsi="Courier New" w:cs="Courier New"/>
    </w:rPr>
  </w:style>
  <w:style w:type="character" w:customStyle="1" w:styleId="WW8Num35z3">
    <w:name w:val="WW8Num35z3"/>
    <w:rsid w:val="00995A92"/>
    <w:rPr>
      <w:rFonts w:ascii="Symbol" w:hAnsi="Symbol" w:cs="Symbol"/>
    </w:rPr>
  </w:style>
  <w:style w:type="character" w:customStyle="1" w:styleId="WW8Num20z0">
    <w:name w:val="WW8Num20z0"/>
    <w:rsid w:val="00995A92"/>
    <w:rPr>
      <w:rFonts w:ascii="Wingdings" w:hAnsi="Wingdings" w:cs="Wingdings"/>
    </w:rPr>
  </w:style>
  <w:style w:type="character" w:customStyle="1" w:styleId="WW8Num20z1">
    <w:name w:val="WW8Num20z1"/>
    <w:rsid w:val="00995A92"/>
    <w:rPr>
      <w:rFonts w:ascii="Courier New" w:hAnsi="Courier New" w:cs="Courier New"/>
    </w:rPr>
  </w:style>
  <w:style w:type="character" w:customStyle="1" w:styleId="WW8Num20z3">
    <w:name w:val="WW8Num20z3"/>
    <w:rsid w:val="00995A92"/>
    <w:rPr>
      <w:rFonts w:ascii="Symbol" w:hAnsi="Symbol" w:cs="Symbol"/>
    </w:rPr>
  </w:style>
  <w:style w:type="character" w:customStyle="1" w:styleId="WW8Num14z0">
    <w:name w:val="WW8Num14z0"/>
    <w:rsid w:val="00995A92"/>
    <w:rPr>
      <w:rFonts w:ascii="Wingdings" w:hAnsi="Wingdings" w:cs="Wingdings"/>
    </w:rPr>
  </w:style>
  <w:style w:type="character" w:customStyle="1" w:styleId="WW8Num14z1">
    <w:name w:val="WW8Num14z1"/>
    <w:rsid w:val="00995A92"/>
    <w:rPr>
      <w:rFonts w:ascii="Courier New" w:hAnsi="Courier New" w:cs="Courier New"/>
    </w:rPr>
  </w:style>
  <w:style w:type="character" w:customStyle="1" w:styleId="WW8Num14z3">
    <w:name w:val="WW8Num14z3"/>
    <w:rsid w:val="00995A92"/>
    <w:rPr>
      <w:rFonts w:ascii="Symbol" w:hAnsi="Symbol" w:cs="Symbol"/>
    </w:rPr>
  </w:style>
  <w:style w:type="character" w:customStyle="1" w:styleId="WW8Num25z0">
    <w:name w:val="WW8Num25z0"/>
    <w:rsid w:val="00995A92"/>
    <w:rPr>
      <w:rFonts w:ascii="Wingdings" w:hAnsi="Wingdings" w:cs="Wingdings"/>
    </w:rPr>
  </w:style>
  <w:style w:type="character" w:customStyle="1" w:styleId="WW8Num25z1">
    <w:name w:val="WW8Num25z1"/>
    <w:rsid w:val="00995A92"/>
    <w:rPr>
      <w:rFonts w:ascii="Courier New" w:hAnsi="Courier New" w:cs="Courier New"/>
    </w:rPr>
  </w:style>
  <w:style w:type="character" w:customStyle="1" w:styleId="WW8Num25z3">
    <w:name w:val="WW8Num25z3"/>
    <w:rsid w:val="00995A92"/>
    <w:rPr>
      <w:rFonts w:ascii="Symbol" w:hAnsi="Symbol" w:cs="Symbol"/>
    </w:rPr>
  </w:style>
  <w:style w:type="paragraph" w:customStyle="1" w:styleId="Nagwek12">
    <w:name w:val="Nagłówek1"/>
    <w:basedOn w:val="Normalny"/>
    <w:next w:val="Tekstpodstawowy"/>
    <w:rsid w:val="00995A92"/>
    <w:pPr>
      <w:keepNext/>
      <w:spacing w:before="240" w:after="120"/>
    </w:pPr>
    <w:rPr>
      <w:rFonts w:ascii="Arial" w:eastAsia="Calibri" w:hAnsi="Arial" w:cs="Arial"/>
      <w:sz w:val="28"/>
      <w:szCs w:val="28"/>
      <w:lang w:eastAsia="ar-SA"/>
    </w:rPr>
  </w:style>
  <w:style w:type="paragraph" w:customStyle="1" w:styleId="Podpis1">
    <w:name w:val="Podpis1"/>
    <w:basedOn w:val="Normalny"/>
    <w:rsid w:val="00995A92"/>
    <w:pPr>
      <w:suppressLineNumbers/>
      <w:spacing w:before="120" w:after="120"/>
    </w:pPr>
    <w:rPr>
      <w:i/>
      <w:iCs/>
      <w:szCs w:val="24"/>
      <w:lang w:eastAsia="ar-SA"/>
    </w:rPr>
  </w:style>
  <w:style w:type="paragraph" w:customStyle="1" w:styleId="Indeks">
    <w:name w:val="Indeks"/>
    <w:basedOn w:val="Normalny"/>
    <w:rsid w:val="00995A92"/>
    <w:pPr>
      <w:suppressLineNumbers/>
    </w:pPr>
    <w:rPr>
      <w:szCs w:val="24"/>
      <w:lang w:eastAsia="ar-SA"/>
    </w:rPr>
  </w:style>
  <w:style w:type="paragraph" w:customStyle="1" w:styleId="Nagwektabeli">
    <w:name w:val="Nagłówek tabeli"/>
    <w:basedOn w:val="Zawartotabeli"/>
    <w:rsid w:val="00995A92"/>
    <w:pPr>
      <w:tabs>
        <w:tab w:val="clear" w:pos="708"/>
      </w:tabs>
      <w:overflowPunct/>
      <w:spacing w:line="240" w:lineRule="auto"/>
      <w:jc w:val="center"/>
    </w:pPr>
    <w:rPr>
      <w:rFonts w:ascii="Times New Roman" w:eastAsia="Times New Roman" w:hAnsi="Times New Roman"/>
      <w:b/>
      <w:bCs/>
      <w:color w:val="auto"/>
      <w:lang w:eastAsia="ar-SA"/>
    </w:rPr>
  </w:style>
  <w:style w:type="paragraph" w:customStyle="1" w:styleId="Punkty2">
    <w:name w:val="Punkty 2"/>
    <w:basedOn w:val="Normalny"/>
    <w:uiPriority w:val="99"/>
    <w:rsid w:val="00995A92"/>
    <w:rPr>
      <w:szCs w:val="24"/>
    </w:rPr>
  </w:style>
  <w:style w:type="paragraph" w:customStyle="1" w:styleId="ZnakZnak1Znak">
    <w:name w:val="Znak Znak1 Znak"/>
    <w:basedOn w:val="Normalny"/>
    <w:rsid w:val="00995A92"/>
    <w:rPr>
      <w:rFonts w:ascii="Arial" w:eastAsia="Calibri" w:hAnsi="Arial" w:cs="Arial"/>
      <w:szCs w:val="24"/>
    </w:rPr>
  </w:style>
  <w:style w:type="paragraph" w:customStyle="1" w:styleId="pkt">
    <w:name w:val="pkt"/>
    <w:basedOn w:val="Normalny"/>
    <w:rsid w:val="00995A92"/>
    <w:pPr>
      <w:spacing w:before="60" w:after="60"/>
      <w:ind w:left="851" w:hanging="295"/>
    </w:pPr>
    <w:rPr>
      <w:rFonts w:ascii="Calibri" w:eastAsia="Calibri" w:hAnsi="Calibri" w:cs="Calibri"/>
      <w:szCs w:val="24"/>
      <w:lang w:eastAsia="en-US"/>
    </w:rPr>
  </w:style>
  <w:style w:type="paragraph" w:customStyle="1" w:styleId="Tekstpodstawowywcity1">
    <w:name w:val="Tekst podstawowy wcięty1"/>
    <w:basedOn w:val="Normalny"/>
    <w:rsid w:val="00995A92"/>
    <w:pPr>
      <w:spacing w:after="120"/>
      <w:ind w:left="283"/>
    </w:pPr>
    <w:rPr>
      <w:sz w:val="20"/>
      <w:szCs w:val="20"/>
    </w:rPr>
  </w:style>
  <w:style w:type="paragraph" w:styleId="Tekstpodstawowywcity3">
    <w:name w:val="Body Text Indent 3"/>
    <w:basedOn w:val="Normalny"/>
    <w:rsid w:val="00995A92"/>
    <w:pPr>
      <w:spacing w:after="120"/>
      <w:ind w:left="283"/>
    </w:pPr>
    <w:rPr>
      <w:rFonts w:ascii="Calibri" w:eastAsia="Calibri" w:hAnsi="Calibri" w:cs="Calibri"/>
      <w:sz w:val="16"/>
      <w:szCs w:val="16"/>
    </w:rPr>
  </w:style>
  <w:style w:type="character" w:customStyle="1" w:styleId="Tekstpodstawowywcity3Znak">
    <w:name w:val="Tekst podstawowy wcięty 3 Znak"/>
    <w:basedOn w:val="Domylnaczcionkaakapitu"/>
    <w:rsid w:val="00995A92"/>
    <w:rPr>
      <w:rFonts w:ascii="Calibri" w:eastAsia="Calibri" w:hAnsi="Calibri" w:cs="Calibri"/>
      <w:sz w:val="16"/>
      <w:szCs w:val="16"/>
    </w:rPr>
  </w:style>
  <w:style w:type="paragraph" w:styleId="Tekstpodstawowywcity2">
    <w:name w:val="Body Text Indent 2"/>
    <w:basedOn w:val="Normalny"/>
    <w:rsid w:val="00995A92"/>
    <w:pPr>
      <w:ind w:left="426" w:hanging="426"/>
    </w:pPr>
    <w:rPr>
      <w:rFonts w:ascii="Calibri" w:eastAsia="Calibri" w:hAnsi="Calibri" w:cs="Calibri"/>
      <w:sz w:val="20"/>
      <w:szCs w:val="20"/>
    </w:rPr>
  </w:style>
  <w:style w:type="character" w:customStyle="1" w:styleId="Tekstpodstawowywcity2Znak">
    <w:name w:val="Tekst podstawowy wcięty 2 Znak"/>
    <w:basedOn w:val="Domylnaczcionkaakapitu"/>
    <w:rsid w:val="00995A92"/>
    <w:rPr>
      <w:rFonts w:ascii="Calibri" w:eastAsia="Calibri" w:hAnsi="Calibri" w:cs="Calibri"/>
      <w:sz w:val="20"/>
      <w:szCs w:val="20"/>
    </w:rPr>
  </w:style>
  <w:style w:type="paragraph" w:customStyle="1" w:styleId="Punkttekstu">
    <w:name w:val="Punkttekstu"/>
    <w:basedOn w:val="Normalny"/>
    <w:rsid w:val="00995A92"/>
    <w:pPr>
      <w:widowControl w:val="0"/>
    </w:pPr>
    <w:rPr>
      <w:szCs w:val="24"/>
      <w:lang w:eastAsia="en-US"/>
    </w:rPr>
  </w:style>
  <w:style w:type="paragraph" w:customStyle="1" w:styleId="Wcicienormalne1">
    <w:name w:val="Wcięcie normalne1"/>
    <w:basedOn w:val="Normalny"/>
    <w:rsid w:val="00995A92"/>
    <w:pPr>
      <w:ind w:left="708"/>
    </w:pPr>
    <w:rPr>
      <w:rFonts w:ascii="Arial" w:eastAsia="Calibri" w:hAnsi="Arial" w:cs="Arial"/>
      <w:szCs w:val="24"/>
      <w:lang w:eastAsia="ar-SA"/>
    </w:rPr>
  </w:style>
  <w:style w:type="paragraph" w:customStyle="1" w:styleId="head-subtitle">
    <w:name w:val="head-subtitle"/>
    <w:basedOn w:val="Normalny"/>
    <w:rsid w:val="00995A92"/>
    <w:pPr>
      <w:spacing w:before="280" w:after="280"/>
    </w:pPr>
    <w:rPr>
      <w:rFonts w:ascii="Arial" w:eastAsia="Arial Unicode MS" w:hAnsi="Arial" w:cs="Arial"/>
      <w:sz w:val="26"/>
      <w:szCs w:val="26"/>
      <w:lang w:eastAsia="ar-SA"/>
    </w:rPr>
  </w:style>
  <w:style w:type="character" w:customStyle="1" w:styleId="WW8Num2z4">
    <w:name w:val="WW8Num2z4"/>
    <w:rsid w:val="00995A92"/>
    <w:rPr>
      <w:rFonts w:ascii="Courier New" w:hAnsi="Courier New" w:cs="Courier New"/>
    </w:rPr>
  </w:style>
  <w:style w:type="character" w:customStyle="1" w:styleId="WW8Num8z0">
    <w:name w:val="WW8Num8z0"/>
    <w:rsid w:val="00995A92"/>
    <w:rPr>
      <w:sz w:val="16"/>
      <w:szCs w:val="16"/>
    </w:rPr>
  </w:style>
  <w:style w:type="character" w:customStyle="1" w:styleId="WW8Num8z1">
    <w:name w:val="WW8Num8z1"/>
    <w:rsid w:val="00995A92"/>
    <w:rPr>
      <w:rFonts w:ascii="Times New Roman" w:hAnsi="Times New Roman" w:cs="Times New Roman"/>
      <w:sz w:val="16"/>
      <w:szCs w:val="16"/>
    </w:rPr>
  </w:style>
  <w:style w:type="character" w:customStyle="1" w:styleId="WW8Num9z0">
    <w:name w:val="WW8Num9z0"/>
    <w:rsid w:val="00995A92"/>
    <w:rPr>
      <w:sz w:val="16"/>
      <w:szCs w:val="16"/>
    </w:rPr>
  </w:style>
  <w:style w:type="character" w:customStyle="1" w:styleId="WW8Num10z0">
    <w:name w:val="WW8Num10z0"/>
    <w:rsid w:val="00995A92"/>
    <w:rPr>
      <w:rFonts w:ascii="Times New Roman" w:hAnsi="Times New Roman" w:cs="Times New Roman"/>
    </w:rPr>
  </w:style>
  <w:style w:type="character" w:customStyle="1" w:styleId="WW8Num11z0">
    <w:name w:val="WW8Num11z0"/>
    <w:rsid w:val="00995A92"/>
    <w:rPr>
      <w:sz w:val="16"/>
      <w:szCs w:val="16"/>
    </w:rPr>
  </w:style>
  <w:style w:type="character" w:customStyle="1" w:styleId="WW8Num12z0">
    <w:name w:val="WW8Num12z0"/>
    <w:rsid w:val="00995A92"/>
    <w:rPr>
      <w:sz w:val="16"/>
      <w:szCs w:val="16"/>
    </w:rPr>
  </w:style>
  <w:style w:type="character" w:customStyle="1" w:styleId="WW8Num13z0">
    <w:name w:val="WW8Num13z0"/>
    <w:rsid w:val="00995A92"/>
    <w:rPr>
      <w:sz w:val="16"/>
      <w:szCs w:val="16"/>
    </w:rPr>
  </w:style>
  <w:style w:type="character" w:customStyle="1" w:styleId="WW8Num13z1">
    <w:name w:val="WW8Num13z1"/>
    <w:rsid w:val="00995A92"/>
    <w:rPr>
      <w:rFonts w:ascii="Times New Roman" w:hAnsi="Times New Roman" w:cs="Times New Roman"/>
      <w:sz w:val="16"/>
      <w:szCs w:val="16"/>
    </w:rPr>
  </w:style>
  <w:style w:type="character" w:customStyle="1" w:styleId="WW8Num15z0">
    <w:name w:val="WW8Num15z0"/>
    <w:rsid w:val="00995A92"/>
    <w:rPr>
      <w:sz w:val="16"/>
      <w:szCs w:val="16"/>
    </w:rPr>
  </w:style>
  <w:style w:type="character" w:customStyle="1" w:styleId="WW8Num17z0">
    <w:name w:val="WW8Num17z0"/>
    <w:rsid w:val="00995A92"/>
    <w:rPr>
      <w:sz w:val="16"/>
      <w:szCs w:val="16"/>
    </w:rPr>
  </w:style>
  <w:style w:type="character" w:customStyle="1" w:styleId="WW8Num19z0">
    <w:name w:val="WW8Num19z0"/>
    <w:rsid w:val="00995A92"/>
    <w:rPr>
      <w:rFonts w:ascii="Times New Roman" w:hAnsi="Times New Roman" w:cs="Times New Roman"/>
      <w:sz w:val="16"/>
      <w:szCs w:val="16"/>
    </w:rPr>
  </w:style>
  <w:style w:type="character" w:customStyle="1" w:styleId="WW8Num21z0">
    <w:name w:val="WW8Num21z0"/>
    <w:rsid w:val="00995A92"/>
    <w:rPr>
      <w:sz w:val="18"/>
      <w:szCs w:val="18"/>
    </w:rPr>
  </w:style>
  <w:style w:type="character" w:customStyle="1" w:styleId="WW8Num23z0">
    <w:name w:val="WW8Num23z0"/>
    <w:rsid w:val="00995A92"/>
    <w:rPr>
      <w:rFonts w:ascii="Wingdings" w:hAnsi="Wingdings" w:cs="Wingdings"/>
    </w:rPr>
  </w:style>
  <w:style w:type="character" w:customStyle="1" w:styleId="WW8Num24z0">
    <w:name w:val="WW8Num24z0"/>
    <w:rsid w:val="00995A92"/>
    <w:rPr>
      <w:sz w:val="16"/>
      <w:szCs w:val="16"/>
    </w:rPr>
  </w:style>
  <w:style w:type="character" w:customStyle="1" w:styleId="WW8Num24z1">
    <w:name w:val="WW8Num24z1"/>
    <w:rsid w:val="00995A92"/>
    <w:rPr>
      <w:rFonts w:ascii="Times New Roman" w:hAnsi="Times New Roman" w:cs="Times New Roman"/>
    </w:rPr>
  </w:style>
  <w:style w:type="character" w:customStyle="1" w:styleId="WW8Num24z3">
    <w:name w:val="WW8Num24z3"/>
    <w:rsid w:val="00995A92"/>
    <w:rPr>
      <w:rFonts w:ascii="Symbol" w:hAnsi="Symbol" w:cs="Symbol"/>
    </w:rPr>
  </w:style>
  <w:style w:type="character" w:customStyle="1" w:styleId="WW8Num24z4">
    <w:name w:val="WW8Num24z4"/>
    <w:rsid w:val="00995A92"/>
    <w:rPr>
      <w:rFonts w:ascii="Courier New" w:hAnsi="Courier New" w:cs="Courier New"/>
    </w:rPr>
  </w:style>
  <w:style w:type="character" w:customStyle="1" w:styleId="WW8Num26z0">
    <w:name w:val="WW8Num26z0"/>
    <w:rsid w:val="00995A92"/>
    <w:rPr>
      <w:rFonts w:ascii="Arial" w:hAnsi="Arial" w:cs="Arial"/>
      <w:sz w:val="18"/>
      <w:szCs w:val="18"/>
    </w:rPr>
  </w:style>
  <w:style w:type="character" w:customStyle="1" w:styleId="WW8Num26z1">
    <w:name w:val="WW8Num26z1"/>
    <w:rsid w:val="00995A92"/>
    <w:rPr>
      <w:rFonts w:ascii="Times New Roman" w:hAnsi="Times New Roman" w:cs="Times New Roman"/>
      <w:sz w:val="16"/>
      <w:szCs w:val="16"/>
    </w:rPr>
  </w:style>
  <w:style w:type="character" w:customStyle="1" w:styleId="WW8Num27z0">
    <w:name w:val="WW8Num27z0"/>
    <w:rsid w:val="00995A92"/>
    <w:rPr>
      <w:rFonts w:ascii="Arial" w:hAnsi="Arial" w:cs="Arial"/>
      <w:sz w:val="16"/>
      <w:szCs w:val="16"/>
    </w:rPr>
  </w:style>
  <w:style w:type="character" w:customStyle="1" w:styleId="WW8Num27z1">
    <w:name w:val="WW8Num27z1"/>
    <w:rsid w:val="00995A92"/>
    <w:rPr>
      <w:rFonts w:ascii="Times New Roman" w:hAnsi="Times New Roman" w:cs="Times New Roman"/>
      <w:sz w:val="16"/>
      <w:szCs w:val="16"/>
    </w:rPr>
  </w:style>
  <w:style w:type="character" w:customStyle="1" w:styleId="WW8Num28z0">
    <w:name w:val="WW8Num28z0"/>
    <w:rsid w:val="00995A92"/>
    <w:rPr>
      <w:rFonts w:ascii="Wingdings" w:hAnsi="Wingdings" w:cs="Wingdings"/>
    </w:rPr>
  </w:style>
  <w:style w:type="character" w:customStyle="1" w:styleId="WW8Num28z1">
    <w:name w:val="WW8Num28z1"/>
    <w:rsid w:val="00995A92"/>
    <w:rPr>
      <w:rFonts w:ascii="Courier New" w:hAnsi="Courier New" w:cs="Courier New"/>
    </w:rPr>
  </w:style>
  <w:style w:type="character" w:customStyle="1" w:styleId="WW8Num29z0">
    <w:name w:val="WW8Num29z0"/>
    <w:rsid w:val="00995A92"/>
    <w:rPr>
      <w:sz w:val="16"/>
      <w:szCs w:val="16"/>
    </w:rPr>
  </w:style>
  <w:style w:type="character" w:customStyle="1" w:styleId="WW8Num29z1">
    <w:name w:val="WW8Num29z1"/>
    <w:rsid w:val="00995A92"/>
    <w:rPr>
      <w:rFonts w:ascii="Times New Roman" w:hAnsi="Times New Roman" w:cs="Times New Roman"/>
      <w:sz w:val="16"/>
      <w:szCs w:val="16"/>
    </w:rPr>
  </w:style>
  <w:style w:type="character" w:customStyle="1" w:styleId="WW8Num30z0">
    <w:name w:val="WW8Num30z0"/>
    <w:rsid w:val="00995A92"/>
    <w:rPr>
      <w:sz w:val="16"/>
      <w:szCs w:val="16"/>
    </w:rPr>
  </w:style>
  <w:style w:type="character" w:customStyle="1" w:styleId="WW8Num4z3">
    <w:name w:val="WW8Num4z3"/>
    <w:rsid w:val="00995A92"/>
    <w:rPr>
      <w:rFonts w:ascii="Symbol" w:hAnsi="Symbol" w:cs="Symbol"/>
    </w:rPr>
  </w:style>
  <w:style w:type="character" w:customStyle="1" w:styleId="WW8Num4z4">
    <w:name w:val="WW8Num4z4"/>
    <w:rsid w:val="00995A92"/>
    <w:rPr>
      <w:rFonts w:ascii="Courier New" w:hAnsi="Courier New" w:cs="Courier New"/>
    </w:rPr>
  </w:style>
  <w:style w:type="character" w:customStyle="1" w:styleId="WW8Num10z1">
    <w:name w:val="WW8Num10z1"/>
    <w:rsid w:val="00995A92"/>
    <w:rPr>
      <w:rFonts w:ascii="Courier New" w:hAnsi="Courier New" w:cs="Courier New"/>
    </w:rPr>
  </w:style>
  <w:style w:type="character" w:customStyle="1" w:styleId="WW8Num10z2">
    <w:name w:val="WW8Num10z2"/>
    <w:rsid w:val="00995A92"/>
    <w:rPr>
      <w:rFonts w:ascii="Wingdings" w:hAnsi="Wingdings" w:cs="Wingdings"/>
    </w:rPr>
  </w:style>
  <w:style w:type="character" w:customStyle="1" w:styleId="WW8Num10z3">
    <w:name w:val="WW8Num10z3"/>
    <w:rsid w:val="00995A92"/>
    <w:rPr>
      <w:rFonts w:ascii="Symbol" w:hAnsi="Symbol" w:cs="Symbol"/>
    </w:rPr>
  </w:style>
  <w:style w:type="character" w:customStyle="1" w:styleId="WW8Num15z1">
    <w:name w:val="WW8Num15z1"/>
    <w:rsid w:val="00995A92"/>
    <w:rPr>
      <w:rFonts w:ascii="Times New Roman" w:hAnsi="Times New Roman" w:cs="Times New Roman"/>
      <w:sz w:val="16"/>
      <w:szCs w:val="16"/>
    </w:rPr>
  </w:style>
  <w:style w:type="character" w:customStyle="1" w:styleId="WW8Num23z1">
    <w:name w:val="WW8Num23z1"/>
    <w:rsid w:val="00995A92"/>
    <w:rPr>
      <w:rFonts w:ascii="Courier New" w:hAnsi="Courier New" w:cs="Courier New"/>
    </w:rPr>
  </w:style>
  <w:style w:type="character" w:customStyle="1" w:styleId="WW8Num23z3">
    <w:name w:val="WW8Num23z3"/>
    <w:rsid w:val="00995A92"/>
    <w:rPr>
      <w:rFonts w:ascii="Symbol" w:hAnsi="Symbol" w:cs="Symbol"/>
    </w:rPr>
  </w:style>
  <w:style w:type="character" w:customStyle="1" w:styleId="WW8Num28z3">
    <w:name w:val="WW8Num28z3"/>
    <w:rsid w:val="00995A92"/>
    <w:rPr>
      <w:rFonts w:ascii="Symbol" w:hAnsi="Symbol" w:cs="Symbol"/>
    </w:rPr>
  </w:style>
  <w:style w:type="character" w:customStyle="1" w:styleId="WW8Num30z1">
    <w:name w:val="WW8Num30z1"/>
    <w:rsid w:val="00995A92"/>
    <w:rPr>
      <w:rFonts w:ascii="Times New Roman" w:hAnsi="Times New Roman" w:cs="Times New Roman"/>
      <w:sz w:val="16"/>
      <w:szCs w:val="16"/>
    </w:rPr>
  </w:style>
  <w:style w:type="character" w:customStyle="1" w:styleId="WW8Num31z0">
    <w:name w:val="WW8Num31z0"/>
    <w:rsid w:val="00995A92"/>
    <w:rPr>
      <w:sz w:val="16"/>
      <w:szCs w:val="16"/>
    </w:rPr>
  </w:style>
  <w:style w:type="character" w:customStyle="1" w:styleId="WW8Num32z0">
    <w:name w:val="WW8Num32z0"/>
    <w:rsid w:val="00995A92"/>
    <w:rPr>
      <w:rFonts w:ascii="Times New Roman" w:hAnsi="Times New Roman" w:cs="Times New Roman"/>
    </w:rPr>
  </w:style>
  <w:style w:type="character" w:customStyle="1" w:styleId="WW8Num32z1">
    <w:name w:val="WW8Num32z1"/>
    <w:rsid w:val="00995A92"/>
    <w:rPr>
      <w:rFonts w:ascii="Courier New" w:hAnsi="Courier New" w:cs="Courier New"/>
    </w:rPr>
  </w:style>
  <w:style w:type="character" w:customStyle="1" w:styleId="WW8Num32z2">
    <w:name w:val="WW8Num32z2"/>
    <w:rsid w:val="00995A92"/>
    <w:rPr>
      <w:rFonts w:ascii="Wingdings" w:hAnsi="Wingdings" w:cs="Wingdings"/>
    </w:rPr>
  </w:style>
  <w:style w:type="character" w:customStyle="1" w:styleId="WW8Num32z3">
    <w:name w:val="WW8Num32z3"/>
    <w:rsid w:val="00995A92"/>
    <w:rPr>
      <w:rFonts w:ascii="Symbol" w:hAnsi="Symbol" w:cs="Symbol"/>
    </w:rPr>
  </w:style>
  <w:style w:type="character" w:customStyle="1" w:styleId="WW8Num33z0">
    <w:name w:val="WW8Num33z0"/>
    <w:rsid w:val="00995A92"/>
    <w:rPr>
      <w:rFonts w:ascii="Times New Roman" w:hAnsi="Times New Roman" w:cs="Times New Roman"/>
      <w:sz w:val="16"/>
      <w:szCs w:val="16"/>
    </w:rPr>
  </w:style>
  <w:style w:type="character" w:customStyle="1" w:styleId="WW8Num34z0">
    <w:name w:val="WW8Num34z0"/>
    <w:rsid w:val="00995A92"/>
    <w:rPr>
      <w:sz w:val="16"/>
      <w:szCs w:val="16"/>
    </w:rPr>
  </w:style>
  <w:style w:type="character" w:customStyle="1" w:styleId="WW8Num36z0">
    <w:name w:val="WW8Num36z0"/>
    <w:rsid w:val="00995A92"/>
    <w:rPr>
      <w:sz w:val="16"/>
      <w:szCs w:val="16"/>
    </w:rPr>
  </w:style>
  <w:style w:type="character" w:customStyle="1" w:styleId="WW8Num37z0">
    <w:name w:val="WW8Num37z0"/>
    <w:rsid w:val="00995A92"/>
    <w:rPr>
      <w:sz w:val="16"/>
      <w:szCs w:val="16"/>
    </w:rPr>
  </w:style>
  <w:style w:type="character" w:customStyle="1" w:styleId="WW8Num38z0">
    <w:name w:val="WW8Num38z0"/>
    <w:rsid w:val="00995A92"/>
    <w:rPr>
      <w:sz w:val="16"/>
      <w:szCs w:val="16"/>
    </w:rPr>
  </w:style>
  <w:style w:type="character" w:customStyle="1" w:styleId="WW8Num39z0">
    <w:name w:val="WW8Num39z0"/>
    <w:rsid w:val="00995A92"/>
    <w:rPr>
      <w:sz w:val="16"/>
      <w:szCs w:val="16"/>
    </w:rPr>
  </w:style>
  <w:style w:type="character" w:customStyle="1" w:styleId="WW8Num40z0">
    <w:name w:val="WW8Num40z0"/>
    <w:rsid w:val="00995A92"/>
    <w:rPr>
      <w:sz w:val="16"/>
      <w:szCs w:val="16"/>
    </w:rPr>
  </w:style>
  <w:style w:type="character" w:customStyle="1" w:styleId="WW8Num42z0">
    <w:name w:val="WW8Num42z0"/>
    <w:rsid w:val="00995A92"/>
    <w:rPr>
      <w:sz w:val="16"/>
      <w:szCs w:val="16"/>
    </w:rPr>
  </w:style>
  <w:style w:type="character" w:customStyle="1" w:styleId="WW8Num43z0">
    <w:name w:val="WW8Num43z0"/>
    <w:rsid w:val="00995A92"/>
    <w:rPr>
      <w:sz w:val="16"/>
      <w:szCs w:val="16"/>
    </w:rPr>
  </w:style>
  <w:style w:type="character" w:customStyle="1" w:styleId="WW8Num44z0">
    <w:name w:val="WW8Num44z0"/>
    <w:rsid w:val="00995A92"/>
    <w:rPr>
      <w:sz w:val="16"/>
      <w:szCs w:val="16"/>
    </w:rPr>
  </w:style>
  <w:style w:type="character" w:customStyle="1" w:styleId="WW8Num45z0">
    <w:name w:val="WW8Num45z0"/>
    <w:rsid w:val="00995A92"/>
    <w:rPr>
      <w:sz w:val="16"/>
      <w:szCs w:val="16"/>
    </w:rPr>
  </w:style>
  <w:style w:type="character" w:customStyle="1" w:styleId="WW8Num46z0">
    <w:name w:val="WW8Num46z0"/>
    <w:rsid w:val="00995A92"/>
    <w:rPr>
      <w:sz w:val="16"/>
      <w:szCs w:val="16"/>
    </w:rPr>
  </w:style>
  <w:style w:type="character" w:customStyle="1" w:styleId="WW8Num47z0">
    <w:name w:val="WW8Num47z0"/>
    <w:rsid w:val="00995A92"/>
    <w:rPr>
      <w:rFonts w:ascii="Times New Roman" w:hAnsi="Times New Roman" w:cs="Times New Roman"/>
      <w:sz w:val="16"/>
      <w:szCs w:val="16"/>
    </w:rPr>
  </w:style>
  <w:style w:type="character" w:customStyle="1" w:styleId="WW8Num48z0">
    <w:name w:val="WW8Num48z0"/>
    <w:rsid w:val="00995A92"/>
    <w:rPr>
      <w:sz w:val="16"/>
      <w:szCs w:val="16"/>
    </w:rPr>
  </w:style>
  <w:style w:type="character" w:customStyle="1" w:styleId="WW8Num49z0">
    <w:name w:val="WW8Num49z0"/>
    <w:rsid w:val="00995A92"/>
    <w:rPr>
      <w:sz w:val="16"/>
      <w:szCs w:val="16"/>
    </w:rPr>
  </w:style>
  <w:style w:type="character" w:customStyle="1" w:styleId="WW8Num49z1">
    <w:name w:val="WW8Num49z1"/>
    <w:rsid w:val="00995A92"/>
    <w:rPr>
      <w:rFonts w:ascii="Times New Roman" w:hAnsi="Times New Roman" w:cs="Times New Roman"/>
      <w:sz w:val="16"/>
      <w:szCs w:val="16"/>
    </w:rPr>
  </w:style>
  <w:style w:type="character" w:customStyle="1" w:styleId="WW8Num51z0">
    <w:name w:val="WW8Num51z0"/>
    <w:rsid w:val="00995A92"/>
    <w:rPr>
      <w:rFonts w:ascii="Arial" w:hAnsi="Arial" w:cs="Arial"/>
      <w:sz w:val="18"/>
      <w:szCs w:val="18"/>
    </w:rPr>
  </w:style>
  <w:style w:type="character" w:customStyle="1" w:styleId="WW8Num52z0">
    <w:name w:val="WW8Num52z0"/>
    <w:rsid w:val="00995A92"/>
    <w:rPr>
      <w:rFonts w:ascii="Arial" w:hAnsi="Arial" w:cs="Arial"/>
      <w:sz w:val="18"/>
      <w:szCs w:val="18"/>
    </w:rPr>
  </w:style>
  <w:style w:type="character" w:customStyle="1" w:styleId="WW8Num53z0">
    <w:name w:val="WW8Num53z0"/>
    <w:rsid w:val="00995A92"/>
    <w:rPr>
      <w:sz w:val="16"/>
      <w:szCs w:val="16"/>
    </w:rPr>
  </w:style>
  <w:style w:type="character" w:customStyle="1" w:styleId="WW8Num54z0">
    <w:name w:val="WW8Num54z0"/>
    <w:rsid w:val="00995A92"/>
    <w:rPr>
      <w:rFonts w:ascii="Wingdings" w:hAnsi="Wingdings" w:cs="Wingdings"/>
      <w:sz w:val="22"/>
      <w:szCs w:val="22"/>
    </w:rPr>
  </w:style>
  <w:style w:type="character" w:customStyle="1" w:styleId="WW8Num54z1">
    <w:name w:val="WW8Num54z1"/>
    <w:rsid w:val="00995A92"/>
    <w:rPr>
      <w:rFonts w:ascii="Courier New" w:hAnsi="Courier New" w:cs="Courier New"/>
    </w:rPr>
  </w:style>
  <w:style w:type="character" w:customStyle="1" w:styleId="WW8Num54z2">
    <w:name w:val="WW8Num54z2"/>
    <w:rsid w:val="00995A92"/>
    <w:rPr>
      <w:rFonts w:ascii="Wingdings" w:hAnsi="Wingdings" w:cs="Wingdings"/>
    </w:rPr>
  </w:style>
  <w:style w:type="character" w:customStyle="1" w:styleId="WW8Num54z3">
    <w:name w:val="WW8Num54z3"/>
    <w:rsid w:val="00995A92"/>
    <w:rPr>
      <w:rFonts w:ascii="Symbol" w:hAnsi="Symbol" w:cs="Symbol"/>
    </w:rPr>
  </w:style>
  <w:style w:type="character" w:customStyle="1" w:styleId="WW8Num55z0">
    <w:name w:val="WW8Num55z0"/>
    <w:rsid w:val="00995A92"/>
    <w:rPr>
      <w:rFonts w:ascii="Arial" w:hAnsi="Arial" w:cs="Arial"/>
      <w:sz w:val="18"/>
      <w:szCs w:val="18"/>
    </w:rPr>
  </w:style>
  <w:style w:type="character" w:customStyle="1" w:styleId="WW8Num56z0">
    <w:name w:val="WW8Num56z0"/>
    <w:rsid w:val="00995A92"/>
    <w:rPr>
      <w:sz w:val="16"/>
      <w:szCs w:val="16"/>
    </w:rPr>
  </w:style>
  <w:style w:type="character" w:customStyle="1" w:styleId="WW8Num58z0">
    <w:name w:val="WW8Num58z0"/>
    <w:rsid w:val="00995A92"/>
    <w:rPr>
      <w:sz w:val="18"/>
      <w:szCs w:val="18"/>
    </w:rPr>
  </w:style>
  <w:style w:type="character" w:customStyle="1" w:styleId="WW8Num59z0">
    <w:name w:val="WW8Num59z0"/>
    <w:rsid w:val="00995A92"/>
    <w:rPr>
      <w:rFonts w:ascii="Arial" w:hAnsi="Arial" w:cs="Arial"/>
      <w:sz w:val="18"/>
      <w:szCs w:val="18"/>
    </w:rPr>
  </w:style>
  <w:style w:type="character" w:customStyle="1" w:styleId="WW8Num60z0">
    <w:name w:val="WW8Num60z0"/>
    <w:rsid w:val="00995A92"/>
    <w:rPr>
      <w:sz w:val="16"/>
      <w:szCs w:val="16"/>
    </w:rPr>
  </w:style>
  <w:style w:type="character" w:customStyle="1" w:styleId="WW8Num61z0">
    <w:name w:val="WW8Num61z0"/>
    <w:rsid w:val="00995A92"/>
    <w:rPr>
      <w:sz w:val="16"/>
      <w:szCs w:val="16"/>
    </w:rPr>
  </w:style>
  <w:style w:type="character" w:customStyle="1" w:styleId="WW8Num62z0">
    <w:name w:val="WW8Num62z0"/>
    <w:rsid w:val="00995A92"/>
    <w:rPr>
      <w:sz w:val="18"/>
      <w:szCs w:val="18"/>
    </w:rPr>
  </w:style>
  <w:style w:type="character" w:customStyle="1" w:styleId="WW8Num64z0">
    <w:name w:val="WW8Num64z0"/>
    <w:rsid w:val="00995A92"/>
    <w:rPr>
      <w:sz w:val="16"/>
      <w:szCs w:val="16"/>
    </w:rPr>
  </w:style>
  <w:style w:type="character" w:customStyle="1" w:styleId="WW8Num65z0">
    <w:name w:val="WW8Num65z0"/>
    <w:rsid w:val="00995A92"/>
    <w:rPr>
      <w:sz w:val="16"/>
      <w:szCs w:val="16"/>
    </w:rPr>
  </w:style>
  <w:style w:type="character" w:customStyle="1" w:styleId="WW8Num66z0">
    <w:name w:val="WW8Num66z0"/>
    <w:rsid w:val="00995A92"/>
    <w:rPr>
      <w:sz w:val="16"/>
      <w:szCs w:val="16"/>
    </w:rPr>
  </w:style>
  <w:style w:type="character" w:customStyle="1" w:styleId="WW8Num67z0">
    <w:name w:val="WW8Num67z0"/>
    <w:rsid w:val="00995A92"/>
    <w:rPr>
      <w:rFonts w:ascii="Times New Roman" w:hAnsi="Times New Roman" w:cs="Times New Roman"/>
    </w:rPr>
  </w:style>
  <w:style w:type="character" w:customStyle="1" w:styleId="WW8Num67z1">
    <w:name w:val="WW8Num67z1"/>
    <w:rsid w:val="00995A92"/>
    <w:rPr>
      <w:rFonts w:ascii="Courier New" w:hAnsi="Courier New" w:cs="Courier New"/>
    </w:rPr>
  </w:style>
  <w:style w:type="character" w:customStyle="1" w:styleId="WW8Num67z2">
    <w:name w:val="WW8Num67z2"/>
    <w:rsid w:val="00995A92"/>
    <w:rPr>
      <w:rFonts w:ascii="Wingdings" w:hAnsi="Wingdings" w:cs="Wingdings"/>
    </w:rPr>
  </w:style>
  <w:style w:type="character" w:customStyle="1" w:styleId="WW8Num67z3">
    <w:name w:val="WW8Num67z3"/>
    <w:rsid w:val="00995A92"/>
    <w:rPr>
      <w:rFonts w:ascii="Symbol" w:hAnsi="Symbol" w:cs="Symbol"/>
    </w:rPr>
  </w:style>
  <w:style w:type="character" w:customStyle="1" w:styleId="WW8Num68z0">
    <w:name w:val="WW8Num68z0"/>
    <w:rsid w:val="00995A92"/>
    <w:rPr>
      <w:sz w:val="16"/>
      <w:szCs w:val="16"/>
    </w:rPr>
  </w:style>
  <w:style w:type="character" w:customStyle="1" w:styleId="WW8Num69z0">
    <w:name w:val="WW8Num69z0"/>
    <w:rsid w:val="00995A92"/>
    <w:rPr>
      <w:sz w:val="16"/>
      <w:szCs w:val="16"/>
    </w:rPr>
  </w:style>
  <w:style w:type="character" w:customStyle="1" w:styleId="WW8Num69z1">
    <w:name w:val="WW8Num69z1"/>
    <w:rsid w:val="00995A92"/>
    <w:rPr>
      <w:rFonts w:ascii="Times New Roman" w:hAnsi="Times New Roman" w:cs="Times New Roman"/>
      <w:sz w:val="16"/>
      <w:szCs w:val="16"/>
    </w:rPr>
  </w:style>
  <w:style w:type="character" w:customStyle="1" w:styleId="WW8Num70z0">
    <w:name w:val="WW8Num70z0"/>
    <w:rsid w:val="00995A92"/>
    <w:rPr>
      <w:sz w:val="16"/>
      <w:szCs w:val="16"/>
    </w:rPr>
  </w:style>
  <w:style w:type="character" w:customStyle="1" w:styleId="WW8Num71z0">
    <w:name w:val="WW8Num71z0"/>
    <w:rsid w:val="00995A92"/>
    <w:rPr>
      <w:rFonts w:ascii="Arial" w:hAnsi="Arial" w:cs="Arial"/>
      <w:sz w:val="18"/>
      <w:szCs w:val="18"/>
    </w:rPr>
  </w:style>
  <w:style w:type="character" w:customStyle="1" w:styleId="WW8Num72z0">
    <w:name w:val="WW8Num72z0"/>
    <w:rsid w:val="00995A92"/>
    <w:rPr>
      <w:sz w:val="16"/>
      <w:szCs w:val="16"/>
    </w:rPr>
  </w:style>
  <w:style w:type="character" w:customStyle="1" w:styleId="WW8Num73z0">
    <w:name w:val="WW8Num73z0"/>
    <w:rsid w:val="00995A92"/>
    <w:rPr>
      <w:rFonts w:ascii="Times New Roman" w:hAnsi="Times New Roman" w:cs="Times New Roman"/>
      <w:sz w:val="16"/>
      <w:szCs w:val="16"/>
    </w:rPr>
  </w:style>
  <w:style w:type="character" w:customStyle="1" w:styleId="WW8Num74z0">
    <w:name w:val="WW8Num74z0"/>
    <w:rsid w:val="00995A92"/>
    <w:rPr>
      <w:rFonts w:ascii="Wingdings" w:hAnsi="Wingdings" w:cs="Wingdings"/>
    </w:rPr>
  </w:style>
  <w:style w:type="character" w:customStyle="1" w:styleId="WW8Num74z1">
    <w:name w:val="WW8Num74z1"/>
    <w:rsid w:val="00995A92"/>
    <w:rPr>
      <w:rFonts w:ascii="Courier New" w:hAnsi="Courier New" w:cs="Courier New"/>
    </w:rPr>
  </w:style>
  <w:style w:type="character" w:customStyle="1" w:styleId="WW8Num74z3">
    <w:name w:val="WW8Num74z3"/>
    <w:rsid w:val="00995A92"/>
    <w:rPr>
      <w:rFonts w:ascii="Symbol" w:hAnsi="Symbol" w:cs="Symbol"/>
    </w:rPr>
  </w:style>
  <w:style w:type="character" w:customStyle="1" w:styleId="WW8Num75z0">
    <w:name w:val="WW8Num75z0"/>
    <w:rsid w:val="00995A92"/>
    <w:rPr>
      <w:sz w:val="16"/>
      <w:szCs w:val="16"/>
    </w:rPr>
  </w:style>
  <w:style w:type="character" w:customStyle="1" w:styleId="WW8Num76z0">
    <w:name w:val="WW8Num76z0"/>
    <w:rsid w:val="00995A92"/>
    <w:rPr>
      <w:rFonts w:ascii="Arial" w:hAnsi="Arial" w:cs="Arial"/>
      <w:sz w:val="18"/>
      <w:szCs w:val="18"/>
    </w:rPr>
  </w:style>
  <w:style w:type="character" w:customStyle="1" w:styleId="WW8Num77z0">
    <w:name w:val="WW8Num77z0"/>
    <w:rsid w:val="00995A92"/>
    <w:rPr>
      <w:rFonts w:ascii="Wingdings" w:hAnsi="Wingdings" w:cs="Wingdings"/>
    </w:rPr>
  </w:style>
  <w:style w:type="character" w:customStyle="1" w:styleId="WW8Num77z1">
    <w:name w:val="WW8Num77z1"/>
    <w:rsid w:val="00995A92"/>
    <w:rPr>
      <w:rFonts w:ascii="Times New Roman" w:hAnsi="Times New Roman" w:cs="Times New Roman"/>
    </w:rPr>
  </w:style>
  <w:style w:type="character" w:customStyle="1" w:styleId="WW8Num77z3">
    <w:name w:val="WW8Num77z3"/>
    <w:rsid w:val="00995A92"/>
    <w:rPr>
      <w:rFonts w:ascii="Symbol" w:hAnsi="Symbol" w:cs="Symbol"/>
    </w:rPr>
  </w:style>
  <w:style w:type="character" w:customStyle="1" w:styleId="WW8Num77z4">
    <w:name w:val="WW8Num77z4"/>
    <w:rsid w:val="00995A92"/>
    <w:rPr>
      <w:rFonts w:ascii="Courier New" w:hAnsi="Courier New" w:cs="Courier New"/>
    </w:rPr>
  </w:style>
  <w:style w:type="character" w:customStyle="1" w:styleId="WW8Num78z0">
    <w:name w:val="WW8Num78z0"/>
    <w:rsid w:val="00995A92"/>
    <w:rPr>
      <w:sz w:val="16"/>
      <w:szCs w:val="16"/>
    </w:rPr>
  </w:style>
  <w:style w:type="character" w:customStyle="1" w:styleId="WW8Num79z0">
    <w:name w:val="WW8Num79z0"/>
    <w:rsid w:val="00995A92"/>
    <w:rPr>
      <w:sz w:val="16"/>
      <w:szCs w:val="16"/>
    </w:rPr>
  </w:style>
  <w:style w:type="character" w:customStyle="1" w:styleId="WW8Num80z0">
    <w:name w:val="WW8Num80z0"/>
    <w:rsid w:val="00995A92"/>
    <w:rPr>
      <w:rFonts w:ascii="Arial" w:hAnsi="Arial" w:cs="Arial"/>
      <w:sz w:val="18"/>
      <w:szCs w:val="18"/>
    </w:rPr>
  </w:style>
  <w:style w:type="character" w:customStyle="1" w:styleId="WW8Num81z0">
    <w:name w:val="WW8Num81z0"/>
    <w:rsid w:val="00995A92"/>
    <w:rPr>
      <w:rFonts w:ascii="Arial" w:hAnsi="Arial" w:cs="Arial"/>
      <w:sz w:val="16"/>
      <w:szCs w:val="16"/>
    </w:rPr>
  </w:style>
  <w:style w:type="character" w:customStyle="1" w:styleId="WW8Num82z0">
    <w:name w:val="WW8Num82z0"/>
    <w:rsid w:val="00995A92"/>
    <w:rPr>
      <w:rFonts w:ascii="Times New Roman" w:hAnsi="Times New Roman" w:cs="Times New Roman"/>
      <w:sz w:val="16"/>
      <w:szCs w:val="16"/>
    </w:rPr>
  </w:style>
  <w:style w:type="character" w:customStyle="1" w:styleId="WW8Num83z0">
    <w:name w:val="WW8Num83z0"/>
    <w:rsid w:val="00995A92"/>
    <w:rPr>
      <w:sz w:val="16"/>
      <w:szCs w:val="16"/>
    </w:rPr>
  </w:style>
  <w:style w:type="character" w:customStyle="1" w:styleId="WW8Num84z0">
    <w:name w:val="WW8Num84z0"/>
    <w:rsid w:val="00995A92"/>
    <w:rPr>
      <w:sz w:val="16"/>
      <w:szCs w:val="16"/>
    </w:rPr>
  </w:style>
  <w:style w:type="character" w:customStyle="1" w:styleId="WW8Num86z0">
    <w:name w:val="WW8Num86z0"/>
    <w:rsid w:val="00995A92"/>
    <w:rPr>
      <w:sz w:val="16"/>
      <w:szCs w:val="16"/>
    </w:rPr>
  </w:style>
  <w:style w:type="character" w:customStyle="1" w:styleId="WW8Num87z0">
    <w:name w:val="WW8Num87z0"/>
    <w:rsid w:val="00995A92"/>
    <w:rPr>
      <w:rFonts w:ascii="Wingdings" w:hAnsi="Wingdings" w:cs="Wingdings"/>
    </w:rPr>
  </w:style>
  <w:style w:type="character" w:customStyle="1" w:styleId="WW8Num87z1">
    <w:name w:val="WW8Num87z1"/>
    <w:rsid w:val="00995A92"/>
    <w:rPr>
      <w:rFonts w:ascii="Times New Roman" w:hAnsi="Times New Roman" w:cs="Times New Roman"/>
    </w:rPr>
  </w:style>
  <w:style w:type="character" w:customStyle="1" w:styleId="WW8Num87z3">
    <w:name w:val="WW8Num87z3"/>
    <w:rsid w:val="00995A92"/>
    <w:rPr>
      <w:rFonts w:ascii="Symbol" w:hAnsi="Symbol" w:cs="Symbol"/>
    </w:rPr>
  </w:style>
  <w:style w:type="character" w:customStyle="1" w:styleId="WW8Num87z4">
    <w:name w:val="WW8Num87z4"/>
    <w:rsid w:val="00995A92"/>
    <w:rPr>
      <w:rFonts w:ascii="Courier New" w:hAnsi="Courier New" w:cs="Courier New"/>
    </w:rPr>
  </w:style>
  <w:style w:type="character" w:customStyle="1" w:styleId="WW8Num88z0">
    <w:name w:val="WW8Num88z0"/>
    <w:rsid w:val="00995A92"/>
    <w:rPr>
      <w:sz w:val="16"/>
      <w:szCs w:val="16"/>
    </w:rPr>
  </w:style>
  <w:style w:type="character" w:customStyle="1" w:styleId="WW8Num89z0">
    <w:name w:val="WW8Num89z0"/>
    <w:rsid w:val="00995A92"/>
    <w:rPr>
      <w:sz w:val="16"/>
      <w:szCs w:val="16"/>
    </w:rPr>
  </w:style>
  <w:style w:type="character" w:customStyle="1" w:styleId="WW8Num90z0">
    <w:name w:val="WW8Num90z0"/>
    <w:rsid w:val="00995A92"/>
    <w:rPr>
      <w:rFonts w:ascii="Arial" w:hAnsi="Arial" w:cs="Arial"/>
      <w:sz w:val="18"/>
      <w:szCs w:val="18"/>
    </w:rPr>
  </w:style>
  <w:style w:type="character" w:customStyle="1" w:styleId="WW8Num91z0">
    <w:name w:val="WW8Num91z0"/>
    <w:rsid w:val="00995A92"/>
    <w:rPr>
      <w:rFonts w:ascii="Arial" w:hAnsi="Arial" w:cs="Arial"/>
      <w:sz w:val="16"/>
      <w:szCs w:val="16"/>
    </w:rPr>
  </w:style>
  <w:style w:type="character" w:customStyle="1" w:styleId="WW8Num92z0">
    <w:name w:val="WW8Num92z0"/>
    <w:rsid w:val="00995A92"/>
    <w:rPr>
      <w:sz w:val="16"/>
      <w:szCs w:val="16"/>
    </w:rPr>
  </w:style>
  <w:style w:type="character" w:customStyle="1" w:styleId="WW8Num92z1">
    <w:name w:val="WW8Num92z1"/>
    <w:rsid w:val="00995A92"/>
    <w:rPr>
      <w:rFonts w:ascii="Times New Roman" w:hAnsi="Times New Roman" w:cs="Times New Roman"/>
      <w:sz w:val="16"/>
      <w:szCs w:val="16"/>
    </w:rPr>
  </w:style>
  <w:style w:type="character" w:customStyle="1" w:styleId="WW8Num93z0">
    <w:name w:val="WW8Num93z0"/>
    <w:rsid w:val="00995A92"/>
    <w:rPr>
      <w:sz w:val="16"/>
      <w:szCs w:val="16"/>
    </w:rPr>
  </w:style>
  <w:style w:type="character" w:customStyle="1" w:styleId="WW8Num93z1">
    <w:name w:val="WW8Num93z1"/>
    <w:rsid w:val="00995A92"/>
    <w:rPr>
      <w:rFonts w:ascii="Times New Roman" w:hAnsi="Times New Roman" w:cs="Times New Roman"/>
      <w:sz w:val="16"/>
      <w:szCs w:val="16"/>
    </w:rPr>
  </w:style>
  <w:style w:type="character" w:customStyle="1" w:styleId="WW8Num94z0">
    <w:name w:val="WW8Num94z0"/>
    <w:rsid w:val="00995A92"/>
    <w:rPr>
      <w:sz w:val="16"/>
      <w:szCs w:val="16"/>
    </w:rPr>
  </w:style>
  <w:style w:type="character" w:customStyle="1" w:styleId="WW8Num95z0">
    <w:name w:val="WW8Num95z0"/>
    <w:rsid w:val="00995A92"/>
    <w:rPr>
      <w:sz w:val="16"/>
      <w:szCs w:val="16"/>
    </w:rPr>
  </w:style>
  <w:style w:type="character" w:customStyle="1" w:styleId="WW8Num96z0">
    <w:name w:val="WW8Num96z0"/>
    <w:rsid w:val="00995A92"/>
    <w:rPr>
      <w:sz w:val="18"/>
      <w:szCs w:val="18"/>
    </w:rPr>
  </w:style>
  <w:style w:type="character" w:customStyle="1" w:styleId="WW8Num97z0">
    <w:name w:val="WW8Num97z0"/>
    <w:rsid w:val="00995A92"/>
    <w:rPr>
      <w:sz w:val="16"/>
      <w:szCs w:val="16"/>
    </w:rPr>
  </w:style>
  <w:style w:type="character" w:customStyle="1" w:styleId="WW8Num98z0">
    <w:name w:val="WW8Num98z0"/>
    <w:rsid w:val="00995A92"/>
    <w:rPr>
      <w:sz w:val="16"/>
      <w:szCs w:val="16"/>
    </w:rPr>
  </w:style>
  <w:style w:type="character" w:customStyle="1" w:styleId="WW8Num98z1">
    <w:name w:val="WW8Num98z1"/>
    <w:rsid w:val="00995A92"/>
    <w:rPr>
      <w:rFonts w:ascii="Times New Roman" w:hAnsi="Times New Roman" w:cs="Times New Roman"/>
      <w:sz w:val="16"/>
      <w:szCs w:val="16"/>
    </w:rPr>
  </w:style>
  <w:style w:type="character" w:customStyle="1" w:styleId="WW8Num99z0">
    <w:name w:val="WW8Num99z0"/>
    <w:rsid w:val="00995A92"/>
    <w:rPr>
      <w:sz w:val="16"/>
      <w:szCs w:val="16"/>
    </w:rPr>
  </w:style>
  <w:style w:type="character" w:customStyle="1" w:styleId="WW8Num100z0">
    <w:name w:val="WW8Num100z0"/>
    <w:rsid w:val="00995A92"/>
    <w:rPr>
      <w:sz w:val="16"/>
      <w:szCs w:val="16"/>
    </w:rPr>
  </w:style>
  <w:style w:type="character" w:customStyle="1" w:styleId="WW8Num100z1">
    <w:name w:val="WW8Num100z1"/>
    <w:rsid w:val="00995A92"/>
    <w:rPr>
      <w:rFonts w:ascii="Times New Roman" w:hAnsi="Times New Roman" w:cs="Times New Roman"/>
      <w:sz w:val="16"/>
      <w:szCs w:val="16"/>
    </w:rPr>
  </w:style>
  <w:style w:type="character" w:customStyle="1" w:styleId="WW8Num101z0">
    <w:name w:val="WW8Num101z0"/>
    <w:rsid w:val="00995A92"/>
    <w:rPr>
      <w:sz w:val="16"/>
      <w:szCs w:val="16"/>
    </w:rPr>
  </w:style>
  <w:style w:type="character" w:customStyle="1" w:styleId="WW8Num102z0">
    <w:name w:val="WW8Num102z0"/>
    <w:rsid w:val="00995A92"/>
    <w:rPr>
      <w:sz w:val="16"/>
      <w:szCs w:val="16"/>
    </w:rPr>
  </w:style>
  <w:style w:type="character" w:customStyle="1" w:styleId="WW8Num103z0">
    <w:name w:val="WW8Num103z0"/>
    <w:rsid w:val="00995A92"/>
    <w:rPr>
      <w:sz w:val="16"/>
      <w:szCs w:val="16"/>
    </w:rPr>
  </w:style>
  <w:style w:type="character" w:customStyle="1" w:styleId="WW8Num104z0">
    <w:name w:val="WW8Num104z0"/>
    <w:rsid w:val="00995A92"/>
    <w:rPr>
      <w:sz w:val="16"/>
      <w:szCs w:val="16"/>
    </w:rPr>
  </w:style>
  <w:style w:type="character" w:customStyle="1" w:styleId="WW8Num105z0">
    <w:name w:val="WW8Num105z0"/>
    <w:rsid w:val="00995A92"/>
    <w:rPr>
      <w:sz w:val="16"/>
      <w:szCs w:val="16"/>
    </w:rPr>
  </w:style>
  <w:style w:type="character" w:customStyle="1" w:styleId="WW8Num106z0">
    <w:name w:val="WW8Num106z0"/>
    <w:rsid w:val="00995A92"/>
    <w:rPr>
      <w:sz w:val="16"/>
      <w:szCs w:val="16"/>
    </w:rPr>
  </w:style>
  <w:style w:type="character" w:customStyle="1" w:styleId="WW8Num107z0">
    <w:name w:val="WW8Num107z0"/>
    <w:rsid w:val="00995A92"/>
    <w:rPr>
      <w:rFonts w:ascii="Times New Roman" w:hAnsi="Times New Roman" w:cs="Times New Roman"/>
      <w:sz w:val="16"/>
      <w:szCs w:val="16"/>
    </w:rPr>
  </w:style>
  <w:style w:type="character" w:customStyle="1" w:styleId="WW8Num108z0">
    <w:name w:val="WW8Num108z0"/>
    <w:rsid w:val="00995A92"/>
    <w:rPr>
      <w:sz w:val="16"/>
      <w:szCs w:val="16"/>
    </w:rPr>
  </w:style>
  <w:style w:type="character" w:customStyle="1" w:styleId="WW8Num109z0">
    <w:name w:val="WW8Num109z0"/>
    <w:rsid w:val="00995A92"/>
    <w:rPr>
      <w:sz w:val="16"/>
      <w:szCs w:val="16"/>
    </w:rPr>
  </w:style>
  <w:style w:type="paragraph" w:customStyle="1" w:styleId="Rysunek">
    <w:name w:val="Rysunek"/>
    <w:basedOn w:val="Normalny"/>
    <w:next w:val="Normalny"/>
    <w:rsid w:val="00995A92"/>
    <w:pPr>
      <w:spacing w:after="120"/>
      <w:jc w:val="center"/>
    </w:pPr>
    <w:rPr>
      <w:rFonts w:ascii="Arial" w:eastAsia="Calibri" w:hAnsi="Arial" w:cs="Arial"/>
      <w:sz w:val="22"/>
      <w:lang w:eastAsia="ar-SA"/>
    </w:rPr>
  </w:style>
  <w:style w:type="paragraph" w:customStyle="1" w:styleId="Legenda1">
    <w:name w:val="Legenda1"/>
    <w:basedOn w:val="Normalny"/>
    <w:next w:val="Normalny"/>
    <w:rsid w:val="00995A92"/>
    <w:pPr>
      <w:spacing w:after="120"/>
    </w:pPr>
    <w:rPr>
      <w:rFonts w:ascii="Arial" w:eastAsia="Calibri" w:hAnsi="Arial" w:cs="Arial"/>
      <w:b/>
      <w:bCs/>
      <w:sz w:val="22"/>
      <w:u w:val="single"/>
      <w:lang w:eastAsia="ar-SA"/>
    </w:rPr>
  </w:style>
  <w:style w:type="paragraph" w:customStyle="1" w:styleId="Listanumerowana1">
    <w:name w:val="Lista numerowana1"/>
    <w:basedOn w:val="Normalny"/>
    <w:rsid w:val="00995A92"/>
    <w:pPr>
      <w:spacing w:after="120"/>
    </w:pPr>
    <w:rPr>
      <w:rFonts w:ascii="Arial" w:eastAsia="Calibri" w:hAnsi="Arial" w:cs="Arial"/>
      <w:sz w:val="22"/>
      <w:lang w:eastAsia="ar-SA"/>
    </w:rPr>
  </w:style>
  <w:style w:type="paragraph" w:customStyle="1" w:styleId="EtykietaPolaWymagania">
    <w:name w:val="Etykieta Pola Wymagania"/>
    <w:basedOn w:val="Normalny"/>
    <w:rsid w:val="00995A92"/>
    <w:pPr>
      <w:spacing w:after="120"/>
    </w:pPr>
    <w:rPr>
      <w:rFonts w:ascii="Calibri" w:eastAsia="Calibri" w:hAnsi="Calibri" w:cs="Calibri"/>
      <w:b/>
      <w:bCs/>
      <w:sz w:val="22"/>
      <w:lang w:eastAsia="ar-SA"/>
    </w:rPr>
  </w:style>
  <w:style w:type="paragraph" w:customStyle="1" w:styleId="TrescPolaWymagania">
    <w:name w:val="Tresc Pola Wymagania"/>
    <w:basedOn w:val="Tekstpodstawowy"/>
    <w:rsid w:val="00995A92"/>
    <w:rPr>
      <w:rFonts w:ascii="Calibri" w:eastAsia="Calibri" w:hAnsi="Calibri" w:cs="Calibri"/>
      <w:b w:val="0"/>
      <w:bCs w:val="0"/>
      <w:sz w:val="22"/>
      <w:szCs w:val="22"/>
      <w:lang w:eastAsia="ar-SA"/>
    </w:rPr>
  </w:style>
  <w:style w:type="paragraph" w:customStyle="1" w:styleId="tytu0">
    <w:name w:val="tytuł"/>
    <w:basedOn w:val="Tekstpodstawowy"/>
    <w:rsid w:val="00995A92"/>
    <w:pPr>
      <w:ind w:left="360"/>
      <w:jc w:val="center"/>
    </w:pPr>
    <w:rPr>
      <w:rFonts w:ascii="Calibri" w:eastAsia="Calibri" w:hAnsi="Calibri" w:cs="Calibri"/>
      <w:sz w:val="48"/>
      <w:szCs w:val="48"/>
      <w:lang w:eastAsia="ar-SA"/>
    </w:rPr>
  </w:style>
  <w:style w:type="paragraph" w:customStyle="1" w:styleId="StylNagwek1Arial">
    <w:name w:val="Styl Nagłówek 1 + Arial"/>
    <w:basedOn w:val="Nagwek1"/>
    <w:next w:val="Tekstpodstawowy"/>
    <w:rsid w:val="00995A92"/>
    <w:pPr>
      <w:tabs>
        <w:tab w:val="left" w:pos="567"/>
      </w:tabs>
      <w:spacing w:before="720" w:after="240"/>
    </w:pPr>
    <w:rPr>
      <w:rFonts w:ascii="Arial" w:hAnsi="Arial" w:cs="Arial"/>
      <w:bCs/>
      <w:kern w:val="3"/>
      <w:szCs w:val="32"/>
      <w:lang w:eastAsia="ar-SA"/>
    </w:rPr>
  </w:style>
  <w:style w:type="paragraph" w:customStyle="1" w:styleId="StylNagwek2Arial">
    <w:name w:val="Styl Nagłówek 2 + Arial"/>
    <w:basedOn w:val="Nagwek2"/>
    <w:next w:val="Tekstpodstawowy"/>
    <w:rsid w:val="00995A92"/>
    <w:pPr>
      <w:keepLines w:val="0"/>
      <w:spacing w:before="480" w:after="240"/>
    </w:pPr>
    <w:rPr>
      <w:rFonts w:ascii="Arial" w:hAnsi="Arial" w:cs="Arial"/>
      <w:bCs/>
      <w:color w:val="000000"/>
      <w:sz w:val="28"/>
      <w:szCs w:val="28"/>
      <w:lang w:eastAsia="ar-SA"/>
    </w:rPr>
  </w:style>
  <w:style w:type="paragraph" w:customStyle="1" w:styleId="StylNagwek2ArialNiePogrubienie">
    <w:name w:val="Styl Nagłówek 2 + Arial Nie Pogrubienie"/>
    <w:basedOn w:val="Nagwek2"/>
    <w:next w:val="Tekstpodstawowy"/>
    <w:rsid w:val="00995A92"/>
    <w:pPr>
      <w:keepLines w:val="0"/>
      <w:spacing w:before="480" w:after="240"/>
    </w:pPr>
    <w:rPr>
      <w:rFonts w:ascii="Arial" w:hAnsi="Arial" w:cs="Arial"/>
      <w:b/>
      <w:color w:val="000000"/>
      <w:sz w:val="28"/>
      <w:szCs w:val="28"/>
      <w:lang w:eastAsia="ar-SA"/>
    </w:rPr>
  </w:style>
  <w:style w:type="paragraph" w:customStyle="1" w:styleId="StylNagwek2Arial1">
    <w:name w:val="Styl Nagłówek 2 + Arial1"/>
    <w:basedOn w:val="Nagwek2"/>
    <w:next w:val="Tekstpodstawowy"/>
    <w:rsid w:val="00995A92"/>
    <w:pPr>
      <w:keepLines w:val="0"/>
      <w:spacing w:before="480" w:after="240"/>
    </w:pPr>
    <w:rPr>
      <w:rFonts w:ascii="Arial" w:hAnsi="Arial" w:cs="Arial"/>
      <w:bCs/>
      <w:color w:val="000000"/>
      <w:sz w:val="28"/>
      <w:szCs w:val="28"/>
      <w:lang w:eastAsia="ar-SA"/>
    </w:rPr>
  </w:style>
  <w:style w:type="paragraph" w:customStyle="1" w:styleId="Tekstpodstawowybodytext">
    <w:name w:val="Tekst podstawowy.body text"/>
    <w:basedOn w:val="Normalny"/>
    <w:rsid w:val="00995A92"/>
    <w:pPr>
      <w:widowControl w:val="0"/>
      <w:spacing w:before="120" w:after="120"/>
      <w:ind w:left="2520"/>
    </w:pPr>
    <w:rPr>
      <w:rFonts w:ascii="Book Antiqua" w:eastAsia="Calibri" w:hAnsi="Book Antiqua" w:cs="Book Antiqua"/>
      <w:sz w:val="20"/>
      <w:szCs w:val="20"/>
      <w:lang w:eastAsia="ar-SA"/>
    </w:rPr>
  </w:style>
  <w:style w:type="paragraph" w:customStyle="1" w:styleId="head-teaser">
    <w:name w:val="head-teaser"/>
    <w:basedOn w:val="Normalny"/>
    <w:rsid w:val="00995A92"/>
    <w:pPr>
      <w:spacing w:before="280" w:after="280"/>
    </w:pPr>
    <w:rPr>
      <w:rFonts w:ascii="Arial" w:eastAsia="Arial Unicode MS" w:hAnsi="Arial" w:cs="Arial"/>
      <w:color w:val="4C4845"/>
      <w:sz w:val="17"/>
      <w:szCs w:val="17"/>
      <w:lang w:eastAsia="ar-SA"/>
    </w:rPr>
  </w:style>
  <w:style w:type="paragraph" w:customStyle="1" w:styleId="Listapunktowana31">
    <w:name w:val="Lista punktowana 31"/>
    <w:basedOn w:val="Normalny"/>
    <w:rsid w:val="00995A92"/>
    <w:rPr>
      <w:rFonts w:ascii="Calibri" w:eastAsia="Calibri" w:hAnsi="Calibri" w:cs="Calibri"/>
      <w:szCs w:val="24"/>
      <w:lang w:eastAsia="ar-SA"/>
    </w:rPr>
  </w:style>
  <w:style w:type="paragraph" w:customStyle="1" w:styleId="Teksty">
    <w:name w:val="Teksty"/>
    <w:basedOn w:val="Normalny"/>
    <w:rsid w:val="00995A92"/>
    <w:pPr>
      <w:spacing w:before="120" w:line="360" w:lineRule="auto"/>
    </w:pPr>
    <w:rPr>
      <w:rFonts w:ascii="Arial" w:eastAsia="Calibri" w:hAnsi="Arial" w:cs="Arial"/>
      <w:sz w:val="20"/>
      <w:szCs w:val="20"/>
      <w:lang w:eastAsia="ar-SA"/>
    </w:rPr>
  </w:style>
  <w:style w:type="paragraph" w:customStyle="1" w:styleId="Tekstpodstawowy31">
    <w:name w:val="Tekst podstawowy 31"/>
    <w:basedOn w:val="Normalny"/>
    <w:rsid w:val="00995A92"/>
    <w:rPr>
      <w:rFonts w:ascii="Calibri" w:eastAsia="Calibri" w:hAnsi="Calibri" w:cs="Calibri"/>
      <w:b/>
      <w:bCs/>
      <w:szCs w:val="24"/>
      <w:lang w:eastAsia="ar-SA"/>
    </w:rPr>
  </w:style>
  <w:style w:type="paragraph" w:customStyle="1" w:styleId="Tekstpodstawowywcity21">
    <w:name w:val="Tekst podstawowy wcięty 21"/>
    <w:basedOn w:val="Normalny"/>
    <w:rsid w:val="00995A92"/>
    <w:pPr>
      <w:ind w:firstLine="360"/>
    </w:pPr>
    <w:rPr>
      <w:rFonts w:ascii="Calibri" w:eastAsia="Calibri" w:hAnsi="Calibri" w:cs="Calibri"/>
      <w:sz w:val="20"/>
      <w:szCs w:val="20"/>
      <w:lang w:eastAsia="ar-SA"/>
    </w:rPr>
  </w:style>
  <w:style w:type="paragraph" w:customStyle="1" w:styleId="Zwykytekst1">
    <w:name w:val="Zwykły tekst1"/>
    <w:basedOn w:val="Normalny"/>
    <w:rsid w:val="00995A92"/>
    <w:pPr>
      <w:widowControl w:val="0"/>
    </w:pPr>
    <w:rPr>
      <w:rFonts w:ascii="Courier New" w:hAnsi="Courier New" w:cs="Courier New"/>
      <w:sz w:val="20"/>
      <w:szCs w:val="20"/>
      <w:lang w:eastAsia="ar-SA"/>
    </w:rPr>
  </w:style>
  <w:style w:type="paragraph" w:customStyle="1" w:styleId="StylNagwek2TimesNewRoman">
    <w:name w:val="Styl Nagłówek 2 + Times New Roman"/>
    <w:basedOn w:val="Nagwek2"/>
    <w:rsid w:val="00995A92"/>
    <w:pPr>
      <w:keepLines w:val="0"/>
      <w:tabs>
        <w:tab w:val="left" w:pos="567"/>
      </w:tabs>
      <w:spacing w:line="240" w:lineRule="atLeast"/>
    </w:pPr>
    <w:rPr>
      <w:rFonts w:cs="Calibri"/>
      <w:bCs/>
      <w:sz w:val="28"/>
      <w:szCs w:val="28"/>
      <w:lang w:eastAsia="ar-SA"/>
    </w:rPr>
  </w:style>
  <w:style w:type="paragraph" w:customStyle="1" w:styleId="StylNagwek1TimesNewRoman">
    <w:name w:val="Styl Nagłówek 1 + Times New Roman"/>
    <w:basedOn w:val="Nagwek1"/>
    <w:rsid w:val="00995A92"/>
    <w:pPr>
      <w:autoSpaceDE w:val="0"/>
      <w:spacing w:line="240" w:lineRule="atLeast"/>
      <w:ind w:left="-360"/>
      <w:jc w:val="center"/>
    </w:pPr>
    <w:rPr>
      <w:rFonts w:cs="Calibri"/>
      <w:bCs/>
      <w:kern w:val="3"/>
      <w:sz w:val="28"/>
      <w:szCs w:val="28"/>
      <w:lang w:eastAsia="ar-SA"/>
    </w:rPr>
  </w:style>
  <w:style w:type="paragraph" w:customStyle="1" w:styleId="StylStylNagwek2TimesNewRoman14pt">
    <w:name w:val="Styl Styl Nagłówek 2 + Times New Roman + 14 pt"/>
    <w:basedOn w:val="StylNagwek2TimesNewRoman"/>
    <w:rsid w:val="00995A92"/>
  </w:style>
  <w:style w:type="paragraph" w:customStyle="1" w:styleId="Listapunktowana21">
    <w:name w:val="Lista punktowana 21"/>
    <w:basedOn w:val="Normalny"/>
    <w:rsid w:val="00995A92"/>
    <w:rPr>
      <w:rFonts w:ascii="Calibri" w:eastAsia="Calibri" w:hAnsi="Calibri" w:cs="Calibri"/>
      <w:szCs w:val="24"/>
      <w:lang w:eastAsia="ar-SA"/>
    </w:rPr>
  </w:style>
  <w:style w:type="paragraph" w:customStyle="1" w:styleId="Zawartoramki">
    <w:name w:val="Zawartość ramki"/>
    <w:basedOn w:val="Tekstpodstawowy"/>
    <w:rsid w:val="00995A92"/>
    <w:pPr>
      <w:jc w:val="both"/>
    </w:pPr>
    <w:rPr>
      <w:rFonts w:ascii="Calibri" w:eastAsia="Calibri" w:hAnsi="Calibri" w:cs="Calibri"/>
      <w:b w:val="0"/>
      <w:bCs w:val="0"/>
      <w:sz w:val="20"/>
      <w:szCs w:val="20"/>
      <w:lang w:eastAsia="ar-SA"/>
    </w:rPr>
  </w:style>
  <w:style w:type="character" w:customStyle="1" w:styleId="linola1">
    <w:name w:val="linola1"/>
    <w:rsid w:val="00995A92"/>
    <w:rPr>
      <w:rFonts w:ascii="Tahoma" w:hAnsi="Tahoma" w:cs="Tahoma"/>
      <w:b/>
      <w:bCs/>
      <w:color w:val="auto"/>
      <w:sz w:val="18"/>
      <w:szCs w:val="18"/>
    </w:rPr>
  </w:style>
  <w:style w:type="paragraph" w:customStyle="1" w:styleId="Bezodstpw1">
    <w:name w:val="Bez odstępów1"/>
    <w:link w:val="NoSpacingChar"/>
    <w:rsid w:val="00995A92"/>
    <w:pPr>
      <w:suppressAutoHyphens/>
    </w:pPr>
    <w:rPr>
      <w:rFonts w:eastAsia="Calibri" w:cs="Calibri"/>
    </w:rPr>
  </w:style>
  <w:style w:type="character" w:customStyle="1" w:styleId="FontStyle44">
    <w:name w:val="Font Style44"/>
    <w:rsid w:val="00995A92"/>
    <w:rPr>
      <w:rFonts w:ascii="Tahoma" w:hAnsi="Tahoma" w:cs="Tahoma"/>
      <w:sz w:val="18"/>
      <w:szCs w:val="18"/>
    </w:rPr>
  </w:style>
  <w:style w:type="paragraph" w:customStyle="1" w:styleId="Style28">
    <w:name w:val="Style28"/>
    <w:basedOn w:val="Normalny"/>
    <w:rsid w:val="00995A92"/>
    <w:pPr>
      <w:widowControl w:val="0"/>
      <w:autoSpaceDE w:val="0"/>
      <w:spacing w:line="242" w:lineRule="exact"/>
    </w:pPr>
    <w:rPr>
      <w:rFonts w:ascii="Tahoma" w:eastAsia="Calibri" w:hAnsi="Tahoma" w:cs="Tahoma"/>
      <w:szCs w:val="24"/>
    </w:rPr>
  </w:style>
  <w:style w:type="paragraph" w:customStyle="1" w:styleId="Normalnybezwcicia">
    <w:name w:val="Normalny bez wcięcia"/>
    <w:basedOn w:val="Normalny"/>
    <w:rsid w:val="00995A92"/>
    <w:rPr>
      <w:rFonts w:ascii="Arial Narrow" w:eastAsia="Calibri" w:hAnsi="Arial Narrow" w:cs="Arial Narrow"/>
      <w:color w:val="1C1C1C"/>
      <w:sz w:val="22"/>
      <w:lang w:eastAsia="en-US"/>
    </w:rPr>
  </w:style>
  <w:style w:type="paragraph" w:customStyle="1" w:styleId="ZnakZnakZnakZnakZnakZnakZnak">
    <w:name w:val="Znak Znak Znak Znak Znak Znak Znak"/>
    <w:basedOn w:val="Normalny"/>
    <w:rsid w:val="00995A92"/>
    <w:rPr>
      <w:rFonts w:ascii="Arial" w:hAnsi="Arial" w:cs="Arial"/>
      <w:szCs w:val="24"/>
    </w:rPr>
  </w:style>
  <w:style w:type="character" w:customStyle="1" w:styleId="ListParagraphChar">
    <w:name w:val="List Paragraph Char"/>
    <w:rsid w:val="00995A92"/>
    <w:rPr>
      <w:rFonts w:ascii="Calibri" w:eastAsia="Times New Roman" w:hAnsi="Calibri" w:cs="Times New Roman"/>
      <w:lang w:eastAsia="en-US"/>
    </w:rPr>
  </w:style>
  <w:style w:type="paragraph" w:customStyle="1" w:styleId="tekstwstpny">
    <w:name w:val="tekst wstępny"/>
    <w:basedOn w:val="Normalny"/>
    <w:rsid w:val="00995A92"/>
    <w:pPr>
      <w:spacing w:before="60" w:after="60"/>
    </w:pPr>
    <w:rPr>
      <w:sz w:val="20"/>
      <w:szCs w:val="20"/>
    </w:rPr>
  </w:style>
  <w:style w:type="paragraph" w:customStyle="1" w:styleId="Wypunktowanie">
    <w:name w:val="Wypunktowanie"/>
    <w:basedOn w:val="Normalny"/>
    <w:rsid w:val="00995A92"/>
    <w:pPr>
      <w:numPr>
        <w:numId w:val="20"/>
      </w:numPr>
      <w:spacing w:before="120"/>
    </w:pPr>
    <w:rPr>
      <w:rFonts w:ascii="Arial" w:hAnsi="Arial" w:cs="Arial"/>
      <w:sz w:val="22"/>
    </w:rPr>
  </w:style>
  <w:style w:type="paragraph" w:customStyle="1" w:styleId="Tekstpodstawowywcity20">
    <w:name w:val="Tekst podstawowy wcięty2"/>
    <w:basedOn w:val="Normalny"/>
    <w:rsid w:val="00995A92"/>
    <w:pPr>
      <w:spacing w:after="120"/>
      <w:ind w:left="283"/>
    </w:pPr>
    <w:rPr>
      <w:rFonts w:eastAsia="Calibri"/>
      <w:szCs w:val="20"/>
    </w:rPr>
  </w:style>
  <w:style w:type="character" w:customStyle="1" w:styleId="TekstkomentarzaZnak1">
    <w:name w:val="Tekst komentarza Znak1"/>
    <w:rsid w:val="00995A92"/>
    <w:rPr>
      <w:rFonts w:ascii="Times New Roman" w:hAnsi="Times New Roman"/>
      <w:sz w:val="20"/>
      <w:lang w:eastAsia="pl-PL"/>
    </w:rPr>
  </w:style>
  <w:style w:type="paragraph" w:customStyle="1" w:styleId="Bezodstpw2">
    <w:name w:val="Bez odstępów2"/>
    <w:rsid w:val="00995A92"/>
    <w:pPr>
      <w:suppressAutoHyphens/>
    </w:pPr>
    <w:rPr>
      <w:rFonts w:eastAsia="Calibri"/>
    </w:rPr>
  </w:style>
  <w:style w:type="character" w:customStyle="1" w:styleId="TekstprzypisukocowegoZnak1">
    <w:name w:val="Tekst przypisu końcowego Znak1"/>
    <w:rsid w:val="00995A92"/>
    <w:rPr>
      <w:rFonts w:ascii="Calibri" w:eastAsia="Times New Roman" w:hAnsi="Calibri"/>
      <w:sz w:val="20"/>
    </w:rPr>
  </w:style>
  <w:style w:type="paragraph" w:customStyle="1" w:styleId="Normalny1">
    <w:name w:val="Normalny1"/>
    <w:link w:val="NormalnyZnak"/>
    <w:rsid w:val="00995A92"/>
    <w:pPr>
      <w:suppressAutoHyphens/>
    </w:pPr>
    <w:rPr>
      <w:rFonts w:ascii="Arial" w:eastAsia="Arial" w:hAnsi="Arial" w:cs="Arial"/>
      <w:color w:val="000000"/>
    </w:rPr>
  </w:style>
  <w:style w:type="character" w:customStyle="1" w:styleId="Domylnaczcionkaakapitu3">
    <w:name w:val="Domyślna czcionka akapitu3"/>
    <w:rsid w:val="00995A92"/>
  </w:style>
  <w:style w:type="character" w:customStyle="1" w:styleId="Domylnaczcionkaakapitu2">
    <w:name w:val="Domyślna czcionka akapitu2"/>
    <w:rsid w:val="00995A92"/>
  </w:style>
  <w:style w:type="paragraph" w:customStyle="1" w:styleId="Nagwek30">
    <w:name w:val="Nagłówek3"/>
    <w:basedOn w:val="Normalny"/>
    <w:next w:val="Tekstpodstawowy"/>
    <w:rsid w:val="00995A92"/>
    <w:pPr>
      <w:keepNext/>
      <w:spacing w:before="240" w:after="120"/>
    </w:pPr>
    <w:rPr>
      <w:rFonts w:ascii="Arial" w:eastAsia="Microsoft YaHei" w:hAnsi="Arial" w:cs="Mangal"/>
      <w:sz w:val="28"/>
      <w:szCs w:val="28"/>
      <w:lang w:eastAsia="ar-SA"/>
    </w:rPr>
  </w:style>
  <w:style w:type="character" w:customStyle="1" w:styleId="TekstpodstawowyZnak1">
    <w:name w:val="Tekst podstawowy Znak1"/>
    <w:aliases w:val="body text Znak1"/>
    <w:rsid w:val="00995A92"/>
    <w:rPr>
      <w:sz w:val="24"/>
      <w:szCs w:val="24"/>
      <w:lang w:eastAsia="ar-SA"/>
    </w:rPr>
  </w:style>
  <w:style w:type="paragraph" w:customStyle="1" w:styleId="Podpis3">
    <w:name w:val="Podpis3"/>
    <w:basedOn w:val="Normalny"/>
    <w:rsid w:val="00995A92"/>
    <w:pPr>
      <w:suppressLineNumbers/>
      <w:spacing w:before="120" w:after="120"/>
    </w:pPr>
    <w:rPr>
      <w:rFonts w:cs="Mangal"/>
      <w:i/>
      <w:iCs/>
      <w:szCs w:val="24"/>
      <w:lang w:eastAsia="ar-SA"/>
    </w:rPr>
  </w:style>
  <w:style w:type="paragraph" w:customStyle="1" w:styleId="Nagwek20">
    <w:name w:val="Nagłówek2"/>
    <w:basedOn w:val="Normalny"/>
    <w:next w:val="Tekstpodstawowy"/>
    <w:rsid w:val="00995A92"/>
    <w:pPr>
      <w:keepNext/>
      <w:spacing w:before="240" w:after="120"/>
    </w:pPr>
    <w:rPr>
      <w:rFonts w:ascii="Arial" w:eastAsia="Microsoft YaHei" w:hAnsi="Arial" w:cs="Mangal"/>
      <w:sz w:val="28"/>
      <w:szCs w:val="28"/>
      <w:lang w:eastAsia="ar-SA"/>
    </w:rPr>
  </w:style>
  <w:style w:type="paragraph" w:customStyle="1" w:styleId="Podpis2">
    <w:name w:val="Podpis2"/>
    <w:basedOn w:val="Normalny"/>
    <w:rsid w:val="00995A92"/>
    <w:pPr>
      <w:suppressLineNumbers/>
      <w:spacing w:before="120" w:after="120"/>
    </w:pPr>
    <w:rPr>
      <w:rFonts w:cs="Mangal"/>
      <w:i/>
      <w:iCs/>
      <w:szCs w:val="24"/>
      <w:lang w:eastAsia="ar-SA"/>
    </w:rPr>
  </w:style>
  <w:style w:type="character" w:customStyle="1" w:styleId="NagwekZnak1">
    <w:name w:val="Nagłówek Znak1"/>
    <w:rsid w:val="00995A92"/>
    <w:rPr>
      <w:sz w:val="24"/>
      <w:szCs w:val="24"/>
      <w:lang w:eastAsia="ar-SA"/>
    </w:rPr>
  </w:style>
  <w:style w:type="character" w:customStyle="1" w:styleId="TekstdymkaZnak1">
    <w:name w:val="Tekst dymka Znak1"/>
    <w:uiPriority w:val="99"/>
    <w:rsid w:val="00995A92"/>
    <w:rPr>
      <w:rFonts w:ascii="Tahoma" w:hAnsi="Tahoma" w:cs="Tahoma"/>
      <w:sz w:val="16"/>
      <w:szCs w:val="16"/>
      <w:lang w:eastAsia="ar-SA"/>
    </w:rPr>
  </w:style>
  <w:style w:type="paragraph" w:customStyle="1" w:styleId="St4-punkt">
    <w:name w:val="St4-punkt"/>
    <w:basedOn w:val="Normalny"/>
    <w:rsid w:val="00995A92"/>
    <w:pPr>
      <w:autoSpaceDE w:val="0"/>
      <w:ind w:left="680" w:hanging="340"/>
    </w:pPr>
    <w:rPr>
      <w:szCs w:val="24"/>
    </w:rPr>
  </w:style>
  <w:style w:type="character" w:customStyle="1" w:styleId="WW8Num1z4">
    <w:name w:val="WW8Num1z4"/>
    <w:rsid w:val="00995A92"/>
  </w:style>
  <w:style w:type="character" w:customStyle="1" w:styleId="WW8Num1z5">
    <w:name w:val="WW8Num1z5"/>
    <w:rsid w:val="00995A92"/>
  </w:style>
  <w:style w:type="character" w:customStyle="1" w:styleId="WW8Num1z6">
    <w:name w:val="WW8Num1z6"/>
    <w:rsid w:val="00995A92"/>
  </w:style>
  <w:style w:type="character" w:customStyle="1" w:styleId="WW8Num1z7">
    <w:name w:val="WW8Num1z7"/>
    <w:rsid w:val="00995A92"/>
  </w:style>
  <w:style w:type="character" w:customStyle="1" w:styleId="WW8Num1z8">
    <w:name w:val="WW8Num1z8"/>
    <w:rsid w:val="00995A92"/>
  </w:style>
  <w:style w:type="character" w:customStyle="1" w:styleId="WW8Num3z5">
    <w:name w:val="WW8Num3z5"/>
    <w:rsid w:val="00995A92"/>
    <w:rPr>
      <w:rFonts w:ascii="Symbol" w:hAnsi="Symbol" w:cs="Symbol"/>
      <w:color w:val="000000"/>
    </w:rPr>
  </w:style>
  <w:style w:type="character" w:customStyle="1" w:styleId="WW8Num12z1">
    <w:name w:val="WW8Num12z1"/>
    <w:rsid w:val="00995A92"/>
    <w:rPr>
      <w:rFonts w:cs="Calibri"/>
    </w:rPr>
  </w:style>
  <w:style w:type="character" w:customStyle="1" w:styleId="WW8Num12z2">
    <w:name w:val="WW8Num12z2"/>
    <w:rsid w:val="00995A92"/>
  </w:style>
  <w:style w:type="character" w:customStyle="1" w:styleId="WW8Num12z3">
    <w:name w:val="WW8Num12z3"/>
    <w:rsid w:val="00995A92"/>
  </w:style>
  <w:style w:type="character" w:customStyle="1" w:styleId="WW8Num12z4">
    <w:name w:val="WW8Num12z4"/>
    <w:rsid w:val="00995A92"/>
  </w:style>
  <w:style w:type="character" w:customStyle="1" w:styleId="WW8Num12z5">
    <w:name w:val="WW8Num12z5"/>
    <w:rsid w:val="00995A92"/>
  </w:style>
  <w:style w:type="character" w:customStyle="1" w:styleId="WW8Num12z6">
    <w:name w:val="WW8Num12z6"/>
    <w:rsid w:val="00995A92"/>
  </w:style>
  <w:style w:type="character" w:customStyle="1" w:styleId="WW8Num12z7">
    <w:name w:val="WW8Num12z7"/>
    <w:rsid w:val="00995A92"/>
  </w:style>
  <w:style w:type="character" w:customStyle="1" w:styleId="WW8Num12z8">
    <w:name w:val="WW8Num12z8"/>
    <w:rsid w:val="00995A92"/>
  </w:style>
  <w:style w:type="character" w:customStyle="1" w:styleId="WW8Num13z2">
    <w:name w:val="WW8Num13z2"/>
    <w:rsid w:val="00995A92"/>
  </w:style>
  <w:style w:type="character" w:customStyle="1" w:styleId="WW8Num13z3">
    <w:name w:val="WW8Num13z3"/>
    <w:rsid w:val="00995A92"/>
  </w:style>
  <w:style w:type="character" w:customStyle="1" w:styleId="WW8Num13z4">
    <w:name w:val="WW8Num13z4"/>
    <w:rsid w:val="00995A92"/>
  </w:style>
  <w:style w:type="character" w:customStyle="1" w:styleId="WW8Num13z5">
    <w:name w:val="WW8Num13z5"/>
    <w:rsid w:val="00995A92"/>
  </w:style>
  <w:style w:type="character" w:customStyle="1" w:styleId="WW8Num13z6">
    <w:name w:val="WW8Num13z6"/>
    <w:rsid w:val="00995A92"/>
  </w:style>
  <w:style w:type="character" w:customStyle="1" w:styleId="WW8Num13z7">
    <w:name w:val="WW8Num13z7"/>
    <w:rsid w:val="00995A92"/>
  </w:style>
  <w:style w:type="character" w:customStyle="1" w:styleId="WW8Num13z8">
    <w:name w:val="WW8Num13z8"/>
    <w:rsid w:val="00995A92"/>
  </w:style>
  <w:style w:type="character" w:customStyle="1" w:styleId="WW8Num14z2">
    <w:name w:val="WW8Num14z2"/>
    <w:rsid w:val="00995A92"/>
  </w:style>
  <w:style w:type="character" w:customStyle="1" w:styleId="WW8Num14z4">
    <w:name w:val="WW8Num14z4"/>
    <w:rsid w:val="00995A92"/>
  </w:style>
  <w:style w:type="character" w:customStyle="1" w:styleId="WW8Num14z5">
    <w:name w:val="WW8Num14z5"/>
    <w:rsid w:val="00995A92"/>
  </w:style>
  <w:style w:type="character" w:customStyle="1" w:styleId="WW8Num14z6">
    <w:name w:val="WW8Num14z6"/>
    <w:rsid w:val="00995A92"/>
  </w:style>
  <w:style w:type="character" w:customStyle="1" w:styleId="WW8Num14z7">
    <w:name w:val="WW8Num14z7"/>
    <w:rsid w:val="00995A92"/>
  </w:style>
  <w:style w:type="character" w:customStyle="1" w:styleId="WW8Num14z8">
    <w:name w:val="WW8Num14z8"/>
    <w:rsid w:val="00995A92"/>
  </w:style>
  <w:style w:type="character" w:customStyle="1" w:styleId="WW8Num15z2">
    <w:name w:val="WW8Num15z2"/>
    <w:rsid w:val="00995A92"/>
  </w:style>
  <w:style w:type="character" w:customStyle="1" w:styleId="WW8Num15z3">
    <w:name w:val="WW8Num15z3"/>
    <w:rsid w:val="00995A92"/>
  </w:style>
  <w:style w:type="character" w:customStyle="1" w:styleId="WW8Num15z4">
    <w:name w:val="WW8Num15z4"/>
    <w:rsid w:val="00995A92"/>
  </w:style>
  <w:style w:type="character" w:customStyle="1" w:styleId="WW8Num15z5">
    <w:name w:val="WW8Num15z5"/>
    <w:rsid w:val="00995A92"/>
  </w:style>
  <w:style w:type="character" w:customStyle="1" w:styleId="WW8Num15z6">
    <w:name w:val="WW8Num15z6"/>
    <w:rsid w:val="00995A92"/>
  </w:style>
  <w:style w:type="character" w:customStyle="1" w:styleId="WW8Num15z7">
    <w:name w:val="WW8Num15z7"/>
    <w:rsid w:val="00995A92"/>
  </w:style>
  <w:style w:type="character" w:customStyle="1" w:styleId="WW8Num15z8">
    <w:name w:val="WW8Num15z8"/>
    <w:rsid w:val="00995A92"/>
  </w:style>
  <w:style w:type="character" w:customStyle="1" w:styleId="WW8Num16z3">
    <w:name w:val="WW8Num16z3"/>
    <w:rsid w:val="00995A92"/>
  </w:style>
  <w:style w:type="character" w:customStyle="1" w:styleId="WW8Num16z4">
    <w:name w:val="WW8Num16z4"/>
    <w:rsid w:val="00995A92"/>
  </w:style>
  <w:style w:type="character" w:customStyle="1" w:styleId="WW8Num16z5">
    <w:name w:val="WW8Num16z5"/>
    <w:rsid w:val="00995A92"/>
  </w:style>
  <w:style w:type="character" w:customStyle="1" w:styleId="WW8Num16z6">
    <w:name w:val="WW8Num16z6"/>
    <w:rsid w:val="00995A92"/>
  </w:style>
  <w:style w:type="character" w:customStyle="1" w:styleId="WW8Num16z7">
    <w:name w:val="WW8Num16z7"/>
    <w:rsid w:val="00995A92"/>
  </w:style>
  <w:style w:type="character" w:customStyle="1" w:styleId="WW8Num16z8">
    <w:name w:val="WW8Num16z8"/>
    <w:rsid w:val="00995A92"/>
  </w:style>
  <w:style w:type="character" w:customStyle="1" w:styleId="WW8Num18z2">
    <w:name w:val="WW8Num18z2"/>
    <w:rsid w:val="00995A92"/>
  </w:style>
  <w:style w:type="character" w:customStyle="1" w:styleId="WW8Num18z4">
    <w:name w:val="WW8Num18z4"/>
    <w:rsid w:val="00995A92"/>
  </w:style>
  <w:style w:type="character" w:customStyle="1" w:styleId="WW8Num18z5">
    <w:name w:val="WW8Num18z5"/>
    <w:rsid w:val="00995A92"/>
  </w:style>
  <w:style w:type="character" w:customStyle="1" w:styleId="WW8Num18z6">
    <w:name w:val="WW8Num18z6"/>
    <w:rsid w:val="00995A92"/>
  </w:style>
  <w:style w:type="character" w:customStyle="1" w:styleId="WW8Num18z7">
    <w:name w:val="WW8Num18z7"/>
    <w:rsid w:val="00995A92"/>
  </w:style>
  <w:style w:type="character" w:customStyle="1" w:styleId="WW8Num18z8">
    <w:name w:val="WW8Num18z8"/>
    <w:rsid w:val="00995A92"/>
  </w:style>
  <w:style w:type="character" w:customStyle="1" w:styleId="WW8Num3z4">
    <w:name w:val="WW8Num3z4"/>
    <w:rsid w:val="00995A92"/>
    <w:rPr>
      <w:rFonts w:cs="Times New Roman"/>
    </w:rPr>
  </w:style>
  <w:style w:type="character" w:customStyle="1" w:styleId="WW8Num17z1">
    <w:name w:val="WW8Num17z1"/>
    <w:rsid w:val="00995A92"/>
  </w:style>
  <w:style w:type="character" w:customStyle="1" w:styleId="WW8Num17z2">
    <w:name w:val="WW8Num17z2"/>
    <w:rsid w:val="00995A92"/>
  </w:style>
  <w:style w:type="character" w:customStyle="1" w:styleId="WW8Num17z3">
    <w:name w:val="WW8Num17z3"/>
    <w:rsid w:val="00995A92"/>
  </w:style>
  <w:style w:type="character" w:customStyle="1" w:styleId="WW8Num17z4">
    <w:name w:val="WW8Num17z4"/>
    <w:rsid w:val="00995A92"/>
  </w:style>
  <w:style w:type="character" w:customStyle="1" w:styleId="WW8Num17z5">
    <w:name w:val="WW8Num17z5"/>
    <w:rsid w:val="00995A92"/>
  </w:style>
  <w:style w:type="character" w:customStyle="1" w:styleId="WW8Num17z6">
    <w:name w:val="WW8Num17z6"/>
    <w:rsid w:val="00995A92"/>
  </w:style>
  <w:style w:type="character" w:customStyle="1" w:styleId="WW8Num17z7">
    <w:name w:val="WW8Num17z7"/>
    <w:rsid w:val="00995A92"/>
  </w:style>
  <w:style w:type="character" w:customStyle="1" w:styleId="WW8Num17z8">
    <w:name w:val="WW8Num17z8"/>
    <w:rsid w:val="00995A92"/>
  </w:style>
  <w:style w:type="character" w:customStyle="1" w:styleId="WW8Num19z1">
    <w:name w:val="WW8Num19z1"/>
    <w:rsid w:val="00995A92"/>
  </w:style>
  <w:style w:type="character" w:customStyle="1" w:styleId="WW8Num19z2">
    <w:name w:val="WW8Num19z2"/>
    <w:rsid w:val="00995A92"/>
    <w:rPr>
      <w:rFonts w:ascii="Tahoma" w:eastAsia="Times New Roman" w:hAnsi="Tahoma" w:cs="Tahoma"/>
    </w:rPr>
  </w:style>
  <w:style w:type="character" w:customStyle="1" w:styleId="WW8Num19z3">
    <w:name w:val="WW8Num19z3"/>
    <w:rsid w:val="00995A92"/>
  </w:style>
  <w:style w:type="character" w:customStyle="1" w:styleId="WW8Num19z4">
    <w:name w:val="WW8Num19z4"/>
    <w:rsid w:val="00995A92"/>
  </w:style>
  <w:style w:type="character" w:customStyle="1" w:styleId="WW8Num19z5">
    <w:name w:val="WW8Num19z5"/>
    <w:rsid w:val="00995A92"/>
  </w:style>
  <w:style w:type="character" w:customStyle="1" w:styleId="WW8Num19z6">
    <w:name w:val="WW8Num19z6"/>
    <w:rsid w:val="00995A92"/>
  </w:style>
  <w:style w:type="character" w:customStyle="1" w:styleId="WW8Num19z7">
    <w:name w:val="WW8Num19z7"/>
    <w:rsid w:val="00995A92"/>
  </w:style>
  <w:style w:type="character" w:customStyle="1" w:styleId="WW8Num19z8">
    <w:name w:val="WW8Num19z8"/>
    <w:rsid w:val="00995A92"/>
  </w:style>
  <w:style w:type="character" w:customStyle="1" w:styleId="WW8Num6z3">
    <w:name w:val="WW8Num6z3"/>
    <w:rsid w:val="00995A92"/>
    <w:rPr>
      <w:rFonts w:ascii="Times New Roman" w:hAnsi="Times New Roman" w:cs="Times New Roman"/>
    </w:rPr>
  </w:style>
  <w:style w:type="character" w:customStyle="1" w:styleId="WW8Num6z4">
    <w:name w:val="WW8Num6z4"/>
    <w:rsid w:val="00995A92"/>
    <w:rPr>
      <w:rFonts w:cs="Times New Roman"/>
    </w:rPr>
  </w:style>
  <w:style w:type="character" w:customStyle="1" w:styleId="WW8Num6z5">
    <w:name w:val="WW8Num6z5"/>
    <w:rsid w:val="00995A92"/>
    <w:rPr>
      <w:rFonts w:ascii="Symbol" w:hAnsi="Symbol" w:cs="Symbol"/>
      <w:color w:val="000000"/>
    </w:rPr>
  </w:style>
  <w:style w:type="character" w:customStyle="1" w:styleId="WW8Num20z2">
    <w:name w:val="WW8Num20z2"/>
    <w:rsid w:val="00995A92"/>
  </w:style>
  <w:style w:type="character" w:customStyle="1" w:styleId="WW8Num20z4">
    <w:name w:val="WW8Num20z4"/>
    <w:rsid w:val="00995A92"/>
  </w:style>
  <w:style w:type="character" w:customStyle="1" w:styleId="WW8Num20z5">
    <w:name w:val="WW8Num20z5"/>
    <w:rsid w:val="00995A92"/>
  </w:style>
  <w:style w:type="character" w:customStyle="1" w:styleId="WW8Num20z6">
    <w:name w:val="WW8Num20z6"/>
    <w:rsid w:val="00995A92"/>
  </w:style>
  <w:style w:type="character" w:customStyle="1" w:styleId="WW8Num20z7">
    <w:name w:val="WW8Num20z7"/>
    <w:rsid w:val="00995A92"/>
  </w:style>
  <w:style w:type="character" w:customStyle="1" w:styleId="WW8Num20z8">
    <w:name w:val="WW8Num20z8"/>
    <w:rsid w:val="00995A92"/>
  </w:style>
  <w:style w:type="character" w:customStyle="1" w:styleId="WW8Num21z1">
    <w:name w:val="WW8Num21z1"/>
    <w:rsid w:val="00995A92"/>
  </w:style>
  <w:style w:type="character" w:customStyle="1" w:styleId="WW8Num21z2">
    <w:name w:val="WW8Num21z2"/>
    <w:rsid w:val="00995A92"/>
  </w:style>
  <w:style w:type="character" w:customStyle="1" w:styleId="WW8Num21z3">
    <w:name w:val="WW8Num21z3"/>
    <w:rsid w:val="00995A92"/>
  </w:style>
  <w:style w:type="character" w:customStyle="1" w:styleId="WW8Num21z4">
    <w:name w:val="WW8Num21z4"/>
    <w:rsid w:val="00995A92"/>
  </w:style>
  <w:style w:type="character" w:customStyle="1" w:styleId="WW8Num21z5">
    <w:name w:val="WW8Num21z5"/>
    <w:rsid w:val="00995A92"/>
  </w:style>
  <w:style w:type="character" w:customStyle="1" w:styleId="WW8Num21z6">
    <w:name w:val="WW8Num21z6"/>
    <w:rsid w:val="00995A92"/>
  </w:style>
  <w:style w:type="character" w:customStyle="1" w:styleId="WW8Num21z7">
    <w:name w:val="WW8Num21z7"/>
    <w:rsid w:val="00995A92"/>
  </w:style>
  <w:style w:type="character" w:customStyle="1" w:styleId="WW8Num21z8">
    <w:name w:val="WW8Num21z8"/>
    <w:rsid w:val="00995A92"/>
  </w:style>
  <w:style w:type="character" w:customStyle="1" w:styleId="WW8Num7z3">
    <w:name w:val="WW8Num7z3"/>
    <w:rsid w:val="00995A92"/>
    <w:rPr>
      <w:rFonts w:ascii="Times New Roman" w:hAnsi="Times New Roman" w:cs="Times New Roman"/>
    </w:rPr>
  </w:style>
  <w:style w:type="character" w:customStyle="1" w:styleId="WW8Num7z4">
    <w:name w:val="WW8Num7z4"/>
    <w:rsid w:val="00995A92"/>
    <w:rPr>
      <w:rFonts w:cs="Times New Roman"/>
    </w:rPr>
  </w:style>
  <w:style w:type="character" w:customStyle="1" w:styleId="WW8Num7z5">
    <w:name w:val="WW8Num7z5"/>
    <w:rsid w:val="00995A92"/>
    <w:rPr>
      <w:rFonts w:ascii="Symbol" w:hAnsi="Symbol" w:cs="Symbol"/>
      <w:color w:val="000000"/>
    </w:rPr>
  </w:style>
  <w:style w:type="character" w:customStyle="1" w:styleId="WW8Num9z1">
    <w:name w:val="WW8Num9z1"/>
    <w:rsid w:val="00995A92"/>
    <w:rPr>
      <w:rFonts w:ascii="Arial" w:hAnsi="Arial" w:cs="Arial"/>
      <w:b w:val="0"/>
      <w:i w:val="0"/>
      <w:sz w:val="20"/>
    </w:rPr>
  </w:style>
  <w:style w:type="character" w:customStyle="1" w:styleId="WW8Num9z3">
    <w:name w:val="WW8Num9z3"/>
    <w:rsid w:val="00995A92"/>
    <w:rPr>
      <w:rFonts w:cs="Times New Roman"/>
    </w:rPr>
  </w:style>
  <w:style w:type="character" w:customStyle="1" w:styleId="WW8Num22z2">
    <w:name w:val="WW8Num22z2"/>
    <w:rsid w:val="00995A92"/>
  </w:style>
  <w:style w:type="character" w:customStyle="1" w:styleId="WW8Num22z4">
    <w:name w:val="WW8Num22z4"/>
    <w:rsid w:val="00995A92"/>
  </w:style>
  <w:style w:type="character" w:customStyle="1" w:styleId="WW8Num22z5">
    <w:name w:val="WW8Num22z5"/>
    <w:rsid w:val="00995A92"/>
  </w:style>
  <w:style w:type="character" w:customStyle="1" w:styleId="WW8Num22z6">
    <w:name w:val="WW8Num22z6"/>
    <w:rsid w:val="00995A92"/>
  </w:style>
  <w:style w:type="character" w:customStyle="1" w:styleId="WW8Num22z7">
    <w:name w:val="WW8Num22z7"/>
    <w:rsid w:val="00995A92"/>
  </w:style>
  <w:style w:type="character" w:customStyle="1" w:styleId="WW8Num22z8">
    <w:name w:val="WW8Num22z8"/>
    <w:rsid w:val="00995A92"/>
  </w:style>
  <w:style w:type="character" w:customStyle="1" w:styleId="WW8Num23z2">
    <w:name w:val="WW8Num23z2"/>
    <w:rsid w:val="00995A92"/>
  </w:style>
  <w:style w:type="character" w:customStyle="1" w:styleId="WW8Num23z4">
    <w:name w:val="WW8Num23z4"/>
    <w:rsid w:val="00995A92"/>
  </w:style>
  <w:style w:type="character" w:customStyle="1" w:styleId="WW8Num23z5">
    <w:name w:val="WW8Num23z5"/>
    <w:rsid w:val="00995A92"/>
  </w:style>
  <w:style w:type="character" w:customStyle="1" w:styleId="WW8Num23z6">
    <w:name w:val="WW8Num23z6"/>
    <w:rsid w:val="00995A92"/>
  </w:style>
  <w:style w:type="character" w:customStyle="1" w:styleId="WW8Num23z7">
    <w:name w:val="WW8Num23z7"/>
    <w:rsid w:val="00995A92"/>
  </w:style>
  <w:style w:type="character" w:customStyle="1" w:styleId="WW8Num23z8">
    <w:name w:val="WW8Num23z8"/>
    <w:rsid w:val="00995A92"/>
  </w:style>
  <w:style w:type="character" w:customStyle="1" w:styleId="WW8Num24z2">
    <w:name w:val="WW8Num24z2"/>
    <w:rsid w:val="00995A92"/>
  </w:style>
  <w:style w:type="character" w:customStyle="1" w:styleId="WW8Num24z5">
    <w:name w:val="WW8Num24z5"/>
    <w:rsid w:val="00995A92"/>
  </w:style>
  <w:style w:type="character" w:customStyle="1" w:styleId="WW8Num24z6">
    <w:name w:val="WW8Num24z6"/>
    <w:rsid w:val="00995A92"/>
  </w:style>
  <w:style w:type="character" w:customStyle="1" w:styleId="WW8Num24z7">
    <w:name w:val="WW8Num24z7"/>
    <w:rsid w:val="00995A92"/>
  </w:style>
  <w:style w:type="character" w:customStyle="1" w:styleId="WW8Num24z8">
    <w:name w:val="WW8Num24z8"/>
    <w:rsid w:val="00995A92"/>
  </w:style>
  <w:style w:type="character" w:customStyle="1" w:styleId="WW8Num25z2">
    <w:name w:val="WW8Num25z2"/>
    <w:rsid w:val="00995A92"/>
  </w:style>
  <w:style w:type="character" w:customStyle="1" w:styleId="WW8Num25z4">
    <w:name w:val="WW8Num25z4"/>
    <w:rsid w:val="00995A92"/>
  </w:style>
  <w:style w:type="character" w:customStyle="1" w:styleId="WW8Num25z5">
    <w:name w:val="WW8Num25z5"/>
    <w:rsid w:val="00995A92"/>
  </w:style>
  <w:style w:type="character" w:customStyle="1" w:styleId="WW8Num25z6">
    <w:name w:val="WW8Num25z6"/>
    <w:rsid w:val="00995A92"/>
  </w:style>
  <w:style w:type="character" w:customStyle="1" w:styleId="WW8Num25z7">
    <w:name w:val="WW8Num25z7"/>
    <w:rsid w:val="00995A92"/>
  </w:style>
  <w:style w:type="character" w:customStyle="1" w:styleId="WW8Num25z8">
    <w:name w:val="WW8Num25z8"/>
    <w:rsid w:val="00995A92"/>
  </w:style>
  <w:style w:type="character" w:customStyle="1" w:styleId="WW8Num26z2">
    <w:name w:val="WW8Num26z2"/>
    <w:rsid w:val="00995A92"/>
  </w:style>
  <w:style w:type="character" w:customStyle="1" w:styleId="WW8Num26z3">
    <w:name w:val="WW8Num26z3"/>
    <w:rsid w:val="00995A92"/>
  </w:style>
  <w:style w:type="character" w:customStyle="1" w:styleId="WW8Num26z4">
    <w:name w:val="WW8Num26z4"/>
    <w:rsid w:val="00995A92"/>
  </w:style>
  <w:style w:type="character" w:customStyle="1" w:styleId="WW8Num26z5">
    <w:name w:val="WW8Num26z5"/>
    <w:rsid w:val="00995A92"/>
  </w:style>
  <w:style w:type="character" w:customStyle="1" w:styleId="WW8Num26z6">
    <w:name w:val="WW8Num26z6"/>
    <w:rsid w:val="00995A92"/>
  </w:style>
  <w:style w:type="character" w:customStyle="1" w:styleId="WW8Num26z7">
    <w:name w:val="WW8Num26z7"/>
    <w:rsid w:val="00995A92"/>
  </w:style>
  <w:style w:type="character" w:customStyle="1" w:styleId="WW8Num26z8">
    <w:name w:val="WW8Num26z8"/>
    <w:rsid w:val="00995A92"/>
  </w:style>
  <w:style w:type="character" w:customStyle="1" w:styleId="WW8Num27z2">
    <w:name w:val="WW8Num27z2"/>
    <w:rsid w:val="00995A92"/>
  </w:style>
  <w:style w:type="character" w:customStyle="1" w:styleId="WW8Num27z3">
    <w:name w:val="WW8Num27z3"/>
    <w:rsid w:val="00995A92"/>
  </w:style>
  <w:style w:type="character" w:customStyle="1" w:styleId="WW8Num27z4">
    <w:name w:val="WW8Num27z4"/>
    <w:rsid w:val="00995A92"/>
  </w:style>
  <w:style w:type="character" w:customStyle="1" w:styleId="WW8Num27z5">
    <w:name w:val="WW8Num27z5"/>
    <w:rsid w:val="00995A92"/>
  </w:style>
  <w:style w:type="character" w:customStyle="1" w:styleId="WW8Num27z6">
    <w:name w:val="WW8Num27z6"/>
    <w:rsid w:val="00995A92"/>
  </w:style>
  <w:style w:type="character" w:customStyle="1" w:styleId="WW8Num27z7">
    <w:name w:val="WW8Num27z7"/>
    <w:rsid w:val="00995A92"/>
  </w:style>
  <w:style w:type="character" w:customStyle="1" w:styleId="WW8Num27z8">
    <w:name w:val="WW8Num27z8"/>
    <w:rsid w:val="00995A92"/>
  </w:style>
  <w:style w:type="character" w:customStyle="1" w:styleId="WW8Num28z2">
    <w:name w:val="WW8Num28z2"/>
    <w:rsid w:val="00995A92"/>
  </w:style>
  <w:style w:type="character" w:customStyle="1" w:styleId="WW8Num28z4">
    <w:name w:val="WW8Num28z4"/>
    <w:rsid w:val="00995A92"/>
  </w:style>
  <w:style w:type="character" w:customStyle="1" w:styleId="WW8Num28z5">
    <w:name w:val="WW8Num28z5"/>
    <w:rsid w:val="00995A92"/>
  </w:style>
  <w:style w:type="character" w:customStyle="1" w:styleId="WW8Num28z6">
    <w:name w:val="WW8Num28z6"/>
    <w:rsid w:val="00995A92"/>
  </w:style>
  <w:style w:type="character" w:customStyle="1" w:styleId="WW8Num28z7">
    <w:name w:val="WW8Num28z7"/>
    <w:rsid w:val="00995A92"/>
  </w:style>
  <w:style w:type="character" w:customStyle="1" w:styleId="WW8Num28z8">
    <w:name w:val="WW8Num28z8"/>
    <w:rsid w:val="00995A92"/>
  </w:style>
  <w:style w:type="character" w:customStyle="1" w:styleId="WW8Num30z2">
    <w:name w:val="WW8Num30z2"/>
    <w:rsid w:val="00995A92"/>
  </w:style>
  <w:style w:type="character" w:customStyle="1" w:styleId="WW8Num30z3">
    <w:name w:val="WW8Num30z3"/>
    <w:rsid w:val="00995A92"/>
  </w:style>
  <w:style w:type="character" w:customStyle="1" w:styleId="WW8Num30z4">
    <w:name w:val="WW8Num30z4"/>
    <w:rsid w:val="00995A92"/>
  </w:style>
  <w:style w:type="character" w:customStyle="1" w:styleId="WW8Num30z5">
    <w:name w:val="WW8Num30z5"/>
    <w:rsid w:val="00995A92"/>
  </w:style>
  <w:style w:type="character" w:customStyle="1" w:styleId="WW8Num30z6">
    <w:name w:val="WW8Num30z6"/>
    <w:rsid w:val="00995A92"/>
  </w:style>
  <w:style w:type="character" w:customStyle="1" w:styleId="WW8Num30z7">
    <w:name w:val="WW8Num30z7"/>
    <w:rsid w:val="00995A92"/>
  </w:style>
  <w:style w:type="character" w:customStyle="1" w:styleId="WW8Num30z8">
    <w:name w:val="WW8Num30z8"/>
    <w:rsid w:val="00995A92"/>
  </w:style>
  <w:style w:type="character" w:customStyle="1" w:styleId="WW8Num31z1">
    <w:name w:val="WW8Num31z1"/>
    <w:rsid w:val="00995A92"/>
  </w:style>
  <w:style w:type="character" w:customStyle="1" w:styleId="WW8Num31z2">
    <w:name w:val="WW8Num31z2"/>
    <w:rsid w:val="00995A92"/>
  </w:style>
  <w:style w:type="character" w:customStyle="1" w:styleId="WW8Num31z3">
    <w:name w:val="WW8Num31z3"/>
    <w:rsid w:val="00995A92"/>
  </w:style>
  <w:style w:type="character" w:customStyle="1" w:styleId="WW8Num31z4">
    <w:name w:val="WW8Num31z4"/>
    <w:rsid w:val="00995A92"/>
  </w:style>
  <w:style w:type="character" w:customStyle="1" w:styleId="WW8Num31z5">
    <w:name w:val="WW8Num31z5"/>
    <w:rsid w:val="00995A92"/>
  </w:style>
  <w:style w:type="character" w:customStyle="1" w:styleId="WW8Num31z6">
    <w:name w:val="WW8Num31z6"/>
    <w:rsid w:val="00995A92"/>
  </w:style>
  <w:style w:type="character" w:customStyle="1" w:styleId="WW8Num31z7">
    <w:name w:val="WW8Num31z7"/>
    <w:rsid w:val="00995A92"/>
  </w:style>
  <w:style w:type="character" w:customStyle="1" w:styleId="WW8Num31z8">
    <w:name w:val="WW8Num31z8"/>
    <w:rsid w:val="00995A92"/>
  </w:style>
  <w:style w:type="character" w:customStyle="1" w:styleId="WW8Num32z4">
    <w:name w:val="WW8Num32z4"/>
    <w:rsid w:val="00995A92"/>
  </w:style>
  <w:style w:type="character" w:customStyle="1" w:styleId="WW8Num32z5">
    <w:name w:val="WW8Num32z5"/>
    <w:rsid w:val="00995A92"/>
  </w:style>
  <w:style w:type="character" w:customStyle="1" w:styleId="WW8Num32z6">
    <w:name w:val="WW8Num32z6"/>
    <w:rsid w:val="00995A92"/>
  </w:style>
  <w:style w:type="character" w:customStyle="1" w:styleId="WW8Num32z7">
    <w:name w:val="WW8Num32z7"/>
    <w:rsid w:val="00995A92"/>
  </w:style>
  <w:style w:type="character" w:customStyle="1" w:styleId="WW8Num32z8">
    <w:name w:val="WW8Num32z8"/>
    <w:rsid w:val="00995A92"/>
  </w:style>
  <w:style w:type="character" w:customStyle="1" w:styleId="WW8Num33z1">
    <w:name w:val="WW8Num33z1"/>
    <w:rsid w:val="00995A92"/>
  </w:style>
  <w:style w:type="character" w:customStyle="1" w:styleId="WW8Num33z2">
    <w:name w:val="WW8Num33z2"/>
    <w:rsid w:val="00995A92"/>
    <w:rPr>
      <w:rFonts w:ascii="Calibri" w:hAnsi="Calibri" w:cs="Arial"/>
      <w:sz w:val="22"/>
      <w:szCs w:val="22"/>
      <w:lang w:eastAsia="ar-SA"/>
    </w:rPr>
  </w:style>
  <w:style w:type="character" w:customStyle="1" w:styleId="WW8Num33z3">
    <w:name w:val="WW8Num33z3"/>
    <w:rsid w:val="00995A92"/>
  </w:style>
  <w:style w:type="character" w:customStyle="1" w:styleId="WW8Num33z4">
    <w:name w:val="WW8Num33z4"/>
    <w:rsid w:val="00995A92"/>
  </w:style>
  <w:style w:type="character" w:customStyle="1" w:styleId="WW8Num33z5">
    <w:name w:val="WW8Num33z5"/>
    <w:rsid w:val="00995A92"/>
  </w:style>
  <w:style w:type="character" w:customStyle="1" w:styleId="WW8Num33z6">
    <w:name w:val="WW8Num33z6"/>
    <w:rsid w:val="00995A92"/>
  </w:style>
  <w:style w:type="character" w:customStyle="1" w:styleId="WW8Num33z7">
    <w:name w:val="WW8Num33z7"/>
    <w:rsid w:val="00995A92"/>
  </w:style>
  <w:style w:type="character" w:customStyle="1" w:styleId="WW8Num33z8">
    <w:name w:val="WW8Num33z8"/>
    <w:rsid w:val="00995A92"/>
  </w:style>
  <w:style w:type="character" w:customStyle="1" w:styleId="WW8Num34z1">
    <w:name w:val="WW8Num34z1"/>
    <w:rsid w:val="00995A92"/>
    <w:rPr>
      <w:rFonts w:ascii="Bookman Old Style" w:hAnsi="Bookman Old Style" w:cs="Bookman Old Style"/>
      <w:b w:val="0"/>
      <w:bCs w:val="0"/>
      <w:i w:val="0"/>
      <w:iCs w:val="0"/>
      <w:sz w:val="20"/>
      <w:szCs w:val="20"/>
    </w:rPr>
  </w:style>
  <w:style w:type="character" w:customStyle="1" w:styleId="WW8Num34z3">
    <w:name w:val="WW8Num34z3"/>
    <w:rsid w:val="00995A92"/>
  </w:style>
  <w:style w:type="character" w:customStyle="1" w:styleId="WW8Num34z4">
    <w:name w:val="WW8Num34z4"/>
    <w:rsid w:val="00995A92"/>
  </w:style>
  <w:style w:type="character" w:customStyle="1" w:styleId="WW8Num34z5">
    <w:name w:val="WW8Num34z5"/>
    <w:rsid w:val="00995A92"/>
  </w:style>
  <w:style w:type="character" w:customStyle="1" w:styleId="WW8Num34z6">
    <w:name w:val="WW8Num34z6"/>
    <w:rsid w:val="00995A92"/>
  </w:style>
  <w:style w:type="character" w:customStyle="1" w:styleId="WW8Num34z7">
    <w:name w:val="WW8Num34z7"/>
    <w:rsid w:val="00995A92"/>
  </w:style>
  <w:style w:type="character" w:customStyle="1" w:styleId="WW8Num34z8">
    <w:name w:val="WW8Num34z8"/>
    <w:rsid w:val="00995A92"/>
  </w:style>
  <w:style w:type="character" w:customStyle="1" w:styleId="WW8Num35z2">
    <w:name w:val="WW8Num35z2"/>
    <w:rsid w:val="00995A92"/>
  </w:style>
  <w:style w:type="character" w:customStyle="1" w:styleId="WW8Num35z4">
    <w:name w:val="WW8Num35z4"/>
    <w:rsid w:val="00995A92"/>
  </w:style>
  <w:style w:type="character" w:customStyle="1" w:styleId="WW8Num35z5">
    <w:name w:val="WW8Num35z5"/>
    <w:rsid w:val="00995A92"/>
  </w:style>
  <w:style w:type="character" w:customStyle="1" w:styleId="WW8Num35z6">
    <w:name w:val="WW8Num35z6"/>
    <w:rsid w:val="00995A92"/>
  </w:style>
  <w:style w:type="character" w:customStyle="1" w:styleId="WW8Num35z7">
    <w:name w:val="WW8Num35z7"/>
    <w:rsid w:val="00995A92"/>
  </w:style>
  <w:style w:type="character" w:customStyle="1" w:styleId="WW8Num35z8">
    <w:name w:val="WW8Num35z8"/>
    <w:rsid w:val="00995A92"/>
  </w:style>
  <w:style w:type="character" w:customStyle="1" w:styleId="WW8Num36z1">
    <w:name w:val="WW8Num36z1"/>
    <w:rsid w:val="00995A92"/>
  </w:style>
  <w:style w:type="character" w:customStyle="1" w:styleId="WW8Num36z2">
    <w:name w:val="WW8Num36z2"/>
    <w:rsid w:val="00995A92"/>
  </w:style>
  <w:style w:type="character" w:customStyle="1" w:styleId="WW8Num36z3">
    <w:name w:val="WW8Num36z3"/>
    <w:rsid w:val="00995A92"/>
  </w:style>
  <w:style w:type="character" w:customStyle="1" w:styleId="WW8Num36z4">
    <w:name w:val="WW8Num36z4"/>
    <w:rsid w:val="00995A92"/>
  </w:style>
  <w:style w:type="character" w:customStyle="1" w:styleId="WW8Num36z5">
    <w:name w:val="WW8Num36z5"/>
    <w:rsid w:val="00995A92"/>
  </w:style>
  <w:style w:type="character" w:customStyle="1" w:styleId="WW8Num36z6">
    <w:name w:val="WW8Num36z6"/>
    <w:rsid w:val="00995A92"/>
  </w:style>
  <w:style w:type="character" w:customStyle="1" w:styleId="WW8Num36z7">
    <w:name w:val="WW8Num36z7"/>
    <w:rsid w:val="00995A92"/>
  </w:style>
  <w:style w:type="character" w:customStyle="1" w:styleId="WW8Num36z8">
    <w:name w:val="WW8Num36z8"/>
    <w:rsid w:val="00995A92"/>
  </w:style>
  <w:style w:type="character" w:customStyle="1" w:styleId="WW8Num37z1">
    <w:name w:val="WW8Num37z1"/>
    <w:rsid w:val="00995A92"/>
  </w:style>
  <w:style w:type="character" w:customStyle="1" w:styleId="WW8Num37z2">
    <w:name w:val="WW8Num37z2"/>
    <w:rsid w:val="00995A92"/>
  </w:style>
  <w:style w:type="character" w:customStyle="1" w:styleId="WW8Num37z3">
    <w:name w:val="WW8Num37z3"/>
    <w:rsid w:val="00995A92"/>
  </w:style>
  <w:style w:type="character" w:customStyle="1" w:styleId="WW8Num37z4">
    <w:name w:val="WW8Num37z4"/>
    <w:rsid w:val="00995A92"/>
  </w:style>
  <w:style w:type="character" w:customStyle="1" w:styleId="WW8Num37z5">
    <w:name w:val="WW8Num37z5"/>
    <w:rsid w:val="00995A92"/>
  </w:style>
  <w:style w:type="character" w:customStyle="1" w:styleId="WW8Num37z6">
    <w:name w:val="WW8Num37z6"/>
    <w:rsid w:val="00995A92"/>
  </w:style>
  <w:style w:type="character" w:customStyle="1" w:styleId="WW8Num37z7">
    <w:name w:val="WW8Num37z7"/>
    <w:rsid w:val="00995A92"/>
  </w:style>
  <w:style w:type="character" w:customStyle="1" w:styleId="WW8Num37z8">
    <w:name w:val="WW8Num37z8"/>
    <w:rsid w:val="00995A92"/>
  </w:style>
  <w:style w:type="character" w:customStyle="1" w:styleId="WW8Num38z1">
    <w:name w:val="WW8Num38z1"/>
    <w:rsid w:val="00995A92"/>
  </w:style>
  <w:style w:type="character" w:customStyle="1" w:styleId="WW8Num38z2">
    <w:name w:val="WW8Num38z2"/>
    <w:rsid w:val="00995A92"/>
  </w:style>
  <w:style w:type="character" w:customStyle="1" w:styleId="WW8Num38z3">
    <w:name w:val="WW8Num38z3"/>
    <w:rsid w:val="00995A92"/>
  </w:style>
  <w:style w:type="character" w:customStyle="1" w:styleId="WW8Num38z4">
    <w:name w:val="WW8Num38z4"/>
    <w:rsid w:val="00995A92"/>
  </w:style>
  <w:style w:type="character" w:customStyle="1" w:styleId="WW8Num38z5">
    <w:name w:val="WW8Num38z5"/>
    <w:rsid w:val="00995A92"/>
  </w:style>
  <w:style w:type="character" w:customStyle="1" w:styleId="WW8Num38z6">
    <w:name w:val="WW8Num38z6"/>
    <w:rsid w:val="00995A92"/>
  </w:style>
  <w:style w:type="character" w:customStyle="1" w:styleId="WW8Num38z7">
    <w:name w:val="WW8Num38z7"/>
    <w:rsid w:val="00995A92"/>
  </w:style>
  <w:style w:type="character" w:customStyle="1" w:styleId="WW8Num38z8">
    <w:name w:val="WW8Num38z8"/>
    <w:rsid w:val="00995A92"/>
  </w:style>
  <w:style w:type="character" w:customStyle="1" w:styleId="WW8Num39z1">
    <w:name w:val="WW8Num39z1"/>
    <w:rsid w:val="00995A92"/>
  </w:style>
  <w:style w:type="character" w:customStyle="1" w:styleId="WW8Num39z2">
    <w:name w:val="WW8Num39z2"/>
    <w:rsid w:val="00995A92"/>
  </w:style>
  <w:style w:type="character" w:customStyle="1" w:styleId="WW8Num39z3">
    <w:name w:val="WW8Num39z3"/>
    <w:rsid w:val="00995A92"/>
  </w:style>
  <w:style w:type="character" w:customStyle="1" w:styleId="WW8Num39z4">
    <w:name w:val="WW8Num39z4"/>
    <w:rsid w:val="00995A92"/>
  </w:style>
  <w:style w:type="character" w:customStyle="1" w:styleId="WW8Num39z5">
    <w:name w:val="WW8Num39z5"/>
    <w:rsid w:val="00995A92"/>
  </w:style>
  <w:style w:type="character" w:customStyle="1" w:styleId="WW8Num39z6">
    <w:name w:val="WW8Num39z6"/>
    <w:rsid w:val="00995A92"/>
  </w:style>
  <w:style w:type="character" w:customStyle="1" w:styleId="WW8Num39z7">
    <w:name w:val="WW8Num39z7"/>
    <w:rsid w:val="00995A92"/>
  </w:style>
  <w:style w:type="character" w:customStyle="1" w:styleId="WW8Num39z8">
    <w:name w:val="WW8Num39z8"/>
    <w:rsid w:val="00995A92"/>
  </w:style>
  <w:style w:type="character" w:customStyle="1" w:styleId="WW8Num40z1">
    <w:name w:val="WW8Num40z1"/>
    <w:rsid w:val="00995A92"/>
  </w:style>
  <w:style w:type="character" w:customStyle="1" w:styleId="WW8Num40z2">
    <w:name w:val="WW8Num40z2"/>
    <w:rsid w:val="00995A92"/>
  </w:style>
  <w:style w:type="character" w:customStyle="1" w:styleId="WW8Num40z3">
    <w:name w:val="WW8Num40z3"/>
    <w:rsid w:val="00995A92"/>
  </w:style>
  <w:style w:type="character" w:customStyle="1" w:styleId="WW8Num40z4">
    <w:name w:val="WW8Num40z4"/>
    <w:rsid w:val="00995A92"/>
  </w:style>
  <w:style w:type="character" w:customStyle="1" w:styleId="WW8Num40z5">
    <w:name w:val="WW8Num40z5"/>
    <w:rsid w:val="00995A92"/>
  </w:style>
  <w:style w:type="character" w:customStyle="1" w:styleId="WW8Num40z6">
    <w:name w:val="WW8Num40z6"/>
    <w:rsid w:val="00995A92"/>
  </w:style>
  <w:style w:type="character" w:customStyle="1" w:styleId="WW8Num40z7">
    <w:name w:val="WW8Num40z7"/>
    <w:rsid w:val="00995A92"/>
  </w:style>
  <w:style w:type="character" w:customStyle="1" w:styleId="WW8Num40z8">
    <w:name w:val="WW8Num40z8"/>
    <w:rsid w:val="00995A92"/>
  </w:style>
  <w:style w:type="character" w:customStyle="1" w:styleId="WW8Num41z0">
    <w:name w:val="WW8Num41z0"/>
    <w:rsid w:val="00995A92"/>
  </w:style>
  <w:style w:type="character" w:customStyle="1" w:styleId="WW8Num41z1">
    <w:name w:val="WW8Num41z1"/>
    <w:rsid w:val="00995A92"/>
  </w:style>
  <w:style w:type="character" w:customStyle="1" w:styleId="WW8Num41z2">
    <w:name w:val="WW8Num41z2"/>
    <w:rsid w:val="00995A92"/>
  </w:style>
  <w:style w:type="character" w:customStyle="1" w:styleId="WW8Num41z3">
    <w:name w:val="WW8Num41z3"/>
    <w:rsid w:val="00995A92"/>
  </w:style>
  <w:style w:type="character" w:customStyle="1" w:styleId="WW8Num41z4">
    <w:name w:val="WW8Num41z4"/>
    <w:rsid w:val="00995A92"/>
  </w:style>
  <w:style w:type="character" w:customStyle="1" w:styleId="WW8Num41z5">
    <w:name w:val="WW8Num41z5"/>
    <w:rsid w:val="00995A92"/>
  </w:style>
  <w:style w:type="character" w:customStyle="1" w:styleId="WW8Num41z6">
    <w:name w:val="WW8Num41z6"/>
    <w:rsid w:val="00995A92"/>
  </w:style>
  <w:style w:type="character" w:customStyle="1" w:styleId="WW8Num41z7">
    <w:name w:val="WW8Num41z7"/>
    <w:rsid w:val="00995A92"/>
  </w:style>
  <w:style w:type="character" w:customStyle="1" w:styleId="WW8Num41z8">
    <w:name w:val="WW8Num41z8"/>
    <w:rsid w:val="00995A92"/>
  </w:style>
  <w:style w:type="character" w:customStyle="1" w:styleId="WW8Num42z1">
    <w:name w:val="WW8Num42z1"/>
    <w:rsid w:val="00995A92"/>
  </w:style>
  <w:style w:type="character" w:customStyle="1" w:styleId="WW8Num42z2">
    <w:name w:val="WW8Num42z2"/>
    <w:rsid w:val="00995A92"/>
  </w:style>
  <w:style w:type="character" w:customStyle="1" w:styleId="WW8Num42z3">
    <w:name w:val="WW8Num42z3"/>
    <w:rsid w:val="00995A92"/>
  </w:style>
  <w:style w:type="character" w:customStyle="1" w:styleId="WW8Num42z4">
    <w:name w:val="WW8Num42z4"/>
    <w:rsid w:val="00995A92"/>
  </w:style>
  <w:style w:type="character" w:customStyle="1" w:styleId="WW8Num42z5">
    <w:name w:val="WW8Num42z5"/>
    <w:rsid w:val="00995A92"/>
  </w:style>
  <w:style w:type="character" w:customStyle="1" w:styleId="WW8Num42z6">
    <w:name w:val="WW8Num42z6"/>
    <w:rsid w:val="00995A92"/>
  </w:style>
  <w:style w:type="character" w:customStyle="1" w:styleId="WW8Num42z7">
    <w:name w:val="WW8Num42z7"/>
    <w:rsid w:val="00995A92"/>
  </w:style>
  <w:style w:type="character" w:customStyle="1" w:styleId="WW8Num42z8">
    <w:name w:val="WW8Num42z8"/>
    <w:rsid w:val="00995A92"/>
  </w:style>
  <w:style w:type="character" w:customStyle="1" w:styleId="WW8Num43z1">
    <w:name w:val="WW8Num43z1"/>
    <w:rsid w:val="00995A92"/>
  </w:style>
  <w:style w:type="character" w:customStyle="1" w:styleId="WW8Num43z2">
    <w:name w:val="WW8Num43z2"/>
    <w:rsid w:val="00995A92"/>
  </w:style>
  <w:style w:type="character" w:customStyle="1" w:styleId="WW8Num43z3">
    <w:name w:val="WW8Num43z3"/>
    <w:rsid w:val="00995A92"/>
  </w:style>
  <w:style w:type="character" w:customStyle="1" w:styleId="WW8Num43z4">
    <w:name w:val="WW8Num43z4"/>
    <w:rsid w:val="00995A92"/>
  </w:style>
  <w:style w:type="character" w:customStyle="1" w:styleId="WW8Num43z5">
    <w:name w:val="WW8Num43z5"/>
    <w:rsid w:val="00995A92"/>
  </w:style>
  <w:style w:type="character" w:customStyle="1" w:styleId="WW8Num43z6">
    <w:name w:val="WW8Num43z6"/>
    <w:rsid w:val="00995A92"/>
  </w:style>
  <w:style w:type="character" w:customStyle="1" w:styleId="WW8Num43z7">
    <w:name w:val="WW8Num43z7"/>
    <w:rsid w:val="00995A92"/>
  </w:style>
  <w:style w:type="character" w:customStyle="1" w:styleId="WW8Num43z8">
    <w:name w:val="WW8Num43z8"/>
    <w:rsid w:val="00995A92"/>
  </w:style>
  <w:style w:type="character" w:customStyle="1" w:styleId="Odwoaniedokomentarza1">
    <w:name w:val="Odwołanie do komentarza1"/>
    <w:rsid w:val="00995A92"/>
    <w:rPr>
      <w:sz w:val="16"/>
      <w:szCs w:val="16"/>
    </w:rPr>
  </w:style>
  <w:style w:type="character" w:customStyle="1" w:styleId="EquationCaption">
    <w:name w:val="_Equation Caption"/>
    <w:rsid w:val="00995A92"/>
  </w:style>
  <w:style w:type="character" w:customStyle="1" w:styleId="PodtytuZnak1">
    <w:name w:val="Podtytuł Znak1"/>
    <w:rsid w:val="00995A92"/>
    <w:rPr>
      <w:rFonts w:ascii="Arial" w:eastAsia="SimSun" w:hAnsi="Arial" w:cs="Tahoma"/>
      <w:i/>
      <w:iCs/>
      <w:sz w:val="28"/>
      <w:szCs w:val="28"/>
      <w:lang w:eastAsia="zh-CN"/>
    </w:rPr>
  </w:style>
  <w:style w:type="paragraph" w:customStyle="1" w:styleId="Standard">
    <w:name w:val="Standard"/>
    <w:basedOn w:val="Normalny"/>
    <w:link w:val="StandardZnak"/>
    <w:rsid w:val="00995A92"/>
    <w:pPr>
      <w:widowControl w:val="0"/>
    </w:pPr>
    <w:rPr>
      <w:szCs w:val="24"/>
      <w:lang w:eastAsia="zh-CN"/>
    </w:rPr>
  </w:style>
  <w:style w:type="paragraph" w:customStyle="1" w:styleId="EinrckgEbene115zg">
    <w:name w:val="Einrückg Ebene 1 (1.5zg)"/>
    <w:basedOn w:val="Normalny"/>
    <w:rsid w:val="00995A92"/>
    <w:pPr>
      <w:spacing w:line="360" w:lineRule="auto"/>
      <w:ind w:left="397" w:hanging="397"/>
    </w:pPr>
    <w:rPr>
      <w:rFonts w:ascii="Arial" w:hAnsi="Arial" w:cs="Arial"/>
      <w:szCs w:val="20"/>
      <w:lang w:val="de-DE" w:eastAsia="zh-CN"/>
    </w:rPr>
  </w:style>
  <w:style w:type="paragraph" w:customStyle="1" w:styleId="Tekstkomentarza2">
    <w:name w:val="Tekst komentarza2"/>
    <w:basedOn w:val="Normalny"/>
    <w:rsid w:val="00995A92"/>
    <w:rPr>
      <w:sz w:val="20"/>
      <w:szCs w:val="20"/>
      <w:lang w:eastAsia="zh-CN"/>
    </w:rPr>
  </w:style>
  <w:style w:type="character" w:customStyle="1" w:styleId="TematkomentarzaZnak1">
    <w:name w:val="Temat komentarza Znak1"/>
    <w:rsid w:val="00995A92"/>
    <w:rPr>
      <w:b/>
      <w:bCs/>
      <w:lang w:eastAsia="zh-CN"/>
    </w:rPr>
  </w:style>
  <w:style w:type="paragraph" w:customStyle="1" w:styleId="Listapunktowana1">
    <w:name w:val="Lista punktowana1"/>
    <w:basedOn w:val="Normalny"/>
    <w:rsid w:val="00995A92"/>
    <w:rPr>
      <w:szCs w:val="24"/>
      <w:lang w:eastAsia="zh-CN"/>
    </w:rPr>
  </w:style>
  <w:style w:type="paragraph" w:customStyle="1" w:styleId="opispola">
    <w:name w:val="opis pola"/>
    <w:basedOn w:val="Normalny"/>
    <w:rsid w:val="00995A92"/>
    <w:pPr>
      <w:numPr>
        <w:numId w:val="21"/>
      </w:numPr>
      <w:spacing w:after="60" w:line="280" w:lineRule="atLeast"/>
    </w:pPr>
    <w:rPr>
      <w:rFonts w:ascii="Verdana" w:hAnsi="Verdana"/>
      <w:sz w:val="20"/>
      <w:szCs w:val="20"/>
    </w:rPr>
  </w:style>
  <w:style w:type="paragraph" w:customStyle="1" w:styleId="Style40">
    <w:name w:val="Style4"/>
    <w:basedOn w:val="Normalny"/>
    <w:rsid w:val="00995A92"/>
    <w:pPr>
      <w:widowControl w:val="0"/>
      <w:autoSpaceDE w:val="0"/>
      <w:spacing w:line="355" w:lineRule="exact"/>
    </w:pPr>
    <w:rPr>
      <w:rFonts w:ascii="Arial" w:hAnsi="Arial" w:cs="Arial"/>
      <w:szCs w:val="24"/>
    </w:rPr>
  </w:style>
  <w:style w:type="character" w:customStyle="1" w:styleId="FontStyle48">
    <w:name w:val="Font Style48"/>
    <w:rsid w:val="00995A92"/>
    <w:rPr>
      <w:rFonts w:ascii="Arial" w:hAnsi="Arial" w:cs="Arial"/>
      <w:sz w:val="30"/>
      <w:szCs w:val="30"/>
    </w:rPr>
  </w:style>
  <w:style w:type="character" w:customStyle="1" w:styleId="FontStyle49">
    <w:name w:val="Font Style49"/>
    <w:rsid w:val="00995A92"/>
    <w:rPr>
      <w:rFonts w:ascii="Arial" w:hAnsi="Arial" w:cs="Arial"/>
      <w:sz w:val="18"/>
      <w:szCs w:val="18"/>
    </w:rPr>
  </w:style>
  <w:style w:type="character" w:customStyle="1" w:styleId="apple-style-span">
    <w:name w:val="apple-style-span"/>
    <w:rsid w:val="00995A92"/>
  </w:style>
  <w:style w:type="character" w:customStyle="1" w:styleId="LegendaZnak">
    <w:name w:val="Legenda Znak"/>
    <w:aliases w:val="Legenda Znak Znak Znak Znak1,Legenda Znak Znak Znak1,Legenda Znak Znak Znak Znak Znak,Legenda Znak Znak Znak Znak Znak Znak Znak1,Legenda Znak Znak Znak Znak Znak Znak Znak Znak,Podpis nad obiektem Znak"/>
    <w:uiPriority w:val="99"/>
    <w:rsid w:val="00995A92"/>
    <w:rPr>
      <w:rFonts w:ascii="Arial" w:eastAsia="Times New Roman" w:hAnsi="Arial" w:cs="Times New Roman"/>
      <w:b/>
      <w:bCs/>
      <w:sz w:val="20"/>
      <w:szCs w:val="20"/>
      <w:lang w:val="en-US" w:eastAsia="en-US"/>
    </w:rPr>
  </w:style>
  <w:style w:type="paragraph" w:customStyle="1" w:styleId="PunktTabeli">
    <w:name w:val="PunktTabeli"/>
    <w:basedOn w:val="Normalny"/>
    <w:rsid w:val="00995A92"/>
    <w:pPr>
      <w:numPr>
        <w:numId w:val="22"/>
      </w:numPr>
      <w:autoSpaceDE w:val="0"/>
    </w:pPr>
    <w:rPr>
      <w:rFonts w:eastAsia="Calibri"/>
      <w:sz w:val="20"/>
      <w:szCs w:val="20"/>
      <w:lang w:eastAsia="en-US"/>
    </w:rPr>
  </w:style>
  <w:style w:type="character" w:customStyle="1" w:styleId="PunktTabeliZnak">
    <w:name w:val="PunktTabeli Znak"/>
    <w:basedOn w:val="Domylnaczcionkaakapitu"/>
    <w:rsid w:val="00995A92"/>
    <w:rPr>
      <w:rFonts w:ascii="Times New Roman" w:eastAsia="Calibri" w:hAnsi="Times New Roman" w:cs="Times New Roman"/>
      <w:sz w:val="20"/>
      <w:szCs w:val="20"/>
      <w:lang w:eastAsia="en-US"/>
    </w:rPr>
  </w:style>
  <w:style w:type="paragraph" w:customStyle="1" w:styleId="P1">
    <w:name w:val="P 1"/>
    <w:basedOn w:val="Normalny"/>
    <w:rsid w:val="00995A92"/>
    <w:pPr>
      <w:spacing w:after="120"/>
    </w:pPr>
    <w:rPr>
      <w:rFonts w:ascii="Arial" w:hAnsi="Arial" w:cs="Arial"/>
      <w:b/>
      <w:sz w:val="22"/>
      <w:lang w:eastAsia="ar-SA"/>
    </w:rPr>
  </w:style>
  <w:style w:type="paragraph" w:customStyle="1" w:styleId="nagwek32">
    <w:name w:val="nagłówek 3"/>
    <w:basedOn w:val="Nagwek3"/>
    <w:next w:val="Normalny"/>
    <w:rsid w:val="00995A92"/>
    <w:pPr>
      <w:tabs>
        <w:tab w:val="left" w:pos="0"/>
      </w:tabs>
      <w:spacing w:before="60"/>
      <w:ind w:right="6"/>
    </w:pPr>
    <w:rPr>
      <w:b/>
      <w:bCs/>
      <w:color w:val="2E74B5"/>
    </w:rPr>
  </w:style>
  <w:style w:type="character" w:customStyle="1" w:styleId="nagwek3Znak0">
    <w:name w:val="nagłówek 3 Znak"/>
    <w:basedOn w:val="Domylnaczcionkaakapitu"/>
    <w:rsid w:val="00995A92"/>
    <w:rPr>
      <w:rFonts w:ascii="Times New Roman" w:eastAsia="Times New Roman" w:hAnsi="Times New Roman" w:cs="Times New Roman"/>
      <w:bCs/>
      <w:color w:val="2E74B5"/>
      <w:sz w:val="24"/>
      <w:szCs w:val="24"/>
      <w:lang w:eastAsia="en-US"/>
    </w:rPr>
  </w:style>
  <w:style w:type="character" w:customStyle="1" w:styleId="Nierozpoznanawzmianka1">
    <w:name w:val="Nierozpoznana wzmianka1"/>
    <w:basedOn w:val="Domylnaczcionkaakapitu"/>
    <w:uiPriority w:val="99"/>
    <w:rsid w:val="00995A92"/>
    <w:rPr>
      <w:color w:val="808080"/>
      <w:shd w:val="clear" w:color="auto" w:fill="E6E6E6"/>
    </w:rPr>
  </w:style>
  <w:style w:type="character" w:customStyle="1" w:styleId="Nierozpoznanawzmianka2">
    <w:name w:val="Nierozpoznana wzmianka2"/>
    <w:basedOn w:val="Domylnaczcionkaakapitu"/>
    <w:rsid w:val="00995A92"/>
    <w:rPr>
      <w:color w:val="808080"/>
      <w:shd w:val="clear" w:color="auto" w:fill="E6E6E6"/>
    </w:rPr>
  </w:style>
  <w:style w:type="numbering" w:customStyle="1" w:styleId="StylPunktowaneCourierNewZlewej063cmWysunicie063">
    <w:name w:val="Styl Punktowane Courier New Z lewej:  063 cm Wysunięcie:  063..."/>
    <w:basedOn w:val="Bezlisty"/>
    <w:rsid w:val="00995A92"/>
  </w:style>
  <w:style w:type="numbering" w:customStyle="1" w:styleId="1111111">
    <w:name w:val="1 / 1.1 / 1.1.11"/>
    <w:basedOn w:val="Bezlisty"/>
    <w:rsid w:val="00995A92"/>
  </w:style>
  <w:style w:type="numbering" w:customStyle="1" w:styleId="LFO2">
    <w:name w:val="LFO2"/>
    <w:basedOn w:val="Bezlisty"/>
    <w:rsid w:val="00995A92"/>
  </w:style>
  <w:style w:type="numbering" w:customStyle="1" w:styleId="LFO3">
    <w:name w:val="LFO3"/>
    <w:basedOn w:val="Bezlisty"/>
    <w:rsid w:val="00995A92"/>
  </w:style>
  <w:style w:type="numbering" w:customStyle="1" w:styleId="LFO4">
    <w:name w:val="LFO4"/>
    <w:basedOn w:val="Bezlisty"/>
    <w:rsid w:val="00995A92"/>
  </w:style>
  <w:style w:type="numbering" w:customStyle="1" w:styleId="LFO5">
    <w:name w:val="LFO5"/>
    <w:basedOn w:val="Bezlisty"/>
    <w:rsid w:val="00995A92"/>
  </w:style>
  <w:style w:type="numbering" w:customStyle="1" w:styleId="LFO6">
    <w:name w:val="LFO6"/>
    <w:basedOn w:val="Bezlisty"/>
    <w:rsid w:val="00995A92"/>
  </w:style>
  <w:style w:type="numbering" w:customStyle="1" w:styleId="LFO7">
    <w:name w:val="LFO7"/>
    <w:basedOn w:val="Bezlisty"/>
    <w:rsid w:val="00995A92"/>
  </w:style>
  <w:style w:type="numbering" w:customStyle="1" w:styleId="LFO9">
    <w:name w:val="LFO9"/>
    <w:basedOn w:val="Bezlisty"/>
    <w:rsid w:val="00995A92"/>
  </w:style>
  <w:style w:type="numbering" w:customStyle="1" w:styleId="LFO10">
    <w:name w:val="LFO10"/>
    <w:basedOn w:val="Bezlisty"/>
    <w:rsid w:val="00995A92"/>
  </w:style>
  <w:style w:type="numbering" w:customStyle="1" w:styleId="LFO11">
    <w:name w:val="LFO11"/>
    <w:basedOn w:val="Bezlisty"/>
    <w:rsid w:val="00995A92"/>
  </w:style>
  <w:style w:type="numbering" w:customStyle="1" w:styleId="LFO12">
    <w:name w:val="LFO12"/>
    <w:basedOn w:val="Bezlisty"/>
    <w:rsid w:val="00995A92"/>
  </w:style>
  <w:style w:type="numbering" w:customStyle="1" w:styleId="LFO13">
    <w:name w:val="LFO13"/>
    <w:basedOn w:val="Bezlisty"/>
    <w:rsid w:val="00995A92"/>
  </w:style>
  <w:style w:type="numbering" w:customStyle="1" w:styleId="LFO14">
    <w:name w:val="LFO14"/>
    <w:basedOn w:val="Bezlisty"/>
    <w:rsid w:val="00995A92"/>
  </w:style>
  <w:style w:type="numbering" w:customStyle="1" w:styleId="LFO15">
    <w:name w:val="LFO15"/>
    <w:basedOn w:val="Bezlisty"/>
    <w:rsid w:val="00995A92"/>
  </w:style>
  <w:style w:type="numbering" w:customStyle="1" w:styleId="LFO16">
    <w:name w:val="LFO16"/>
    <w:basedOn w:val="Bezlisty"/>
    <w:rsid w:val="00995A92"/>
  </w:style>
  <w:style w:type="numbering" w:customStyle="1" w:styleId="LFO18">
    <w:name w:val="LFO18"/>
    <w:basedOn w:val="Bezlisty"/>
    <w:rsid w:val="00995A92"/>
  </w:style>
  <w:style w:type="numbering" w:customStyle="1" w:styleId="LFO36">
    <w:name w:val="LFO36"/>
    <w:basedOn w:val="Bezlisty"/>
    <w:rsid w:val="00995A92"/>
  </w:style>
  <w:style w:type="numbering" w:customStyle="1" w:styleId="LFO37">
    <w:name w:val="LFO37"/>
    <w:basedOn w:val="Bezlisty"/>
    <w:rsid w:val="00995A92"/>
  </w:style>
  <w:style w:type="numbering" w:customStyle="1" w:styleId="LFO38">
    <w:name w:val="LFO38"/>
    <w:basedOn w:val="Bezlisty"/>
    <w:rsid w:val="00995A92"/>
  </w:style>
  <w:style w:type="numbering" w:customStyle="1" w:styleId="LFO49">
    <w:name w:val="LFO49"/>
    <w:basedOn w:val="Bezlisty"/>
    <w:rsid w:val="00995A92"/>
  </w:style>
  <w:style w:type="numbering" w:customStyle="1" w:styleId="LFO56">
    <w:name w:val="LFO56"/>
    <w:basedOn w:val="Bezlisty"/>
    <w:rsid w:val="00995A92"/>
  </w:style>
  <w:style w:type="paragraph" w:customStyle="1" w:styleId="Heading">
    <w:name w:val="Heading"/>
    <w:basedOn w:val="Normalny"/>
    <w:rsid w:val="00506358"/>
    <w:pPr>
      <w:tabs>
        <w:tab w:val="center" w:pos="4536"/>
        <w:tab w:val="right" w:pos="9072"/>
      </w:tabs>
    </w:pPr>
  </w:style>
  <w:style w:type="paragraph" w:customStyle="1" w:styleId="Textbody">
    <w:name w:val="Text body"/>
    <w:basedOn w:val="Standard"/>
    <w:rsid w:val="00506358"/>
    <w:pPr>
      <w:spacing w:after="120"/>
    </w:pPr>
  </w:style>
  <w:style w:type="paragraph" w:customStyle="1" w:styleId="ContentsHeading">
    <w:name w:val="Contents Heading"/>
    <w:basedOn w:val="Nagwek1"/>
    <w:next w:val="Normalny"/>
    <w:rsid w:val="00506358"/>
    <w:pPr>
      <w:spacing w:after="160"/>
    </w:pPr>
    <w:rPr>
      <w:rFonts w:ascii="Calibri Light" w:hAnsi="Calibri Light"/>
      <w:b/>
      <w:color w:val="2E74B5"/>
      <w:szCs w:val="32"/>
    </w:rPr>
  </w:style>
  <w:style w:type="paragraph" w:customStyle="1" w:styleId="Index">
    <w:name w:val="Index"/>
    <w:basedOn w:val="Normalny"/>
    <w:rsid w:val="00506358"/>
    <w:pPr>
      <w:suppressLineNumbers/>
    </w:pPr>
    <w:rPr>
      <w:szCs w:val="24"/>
      <w:lang w:eastAsia="ar-SA"/>
    </w:rPr>
  </w:style>
  <w:style w:type="paragraph" w:customStyle="1" w:styleId="Contents1">
    <w:name w:val="Contents 1"/>
    <w:basedOn w:val="Normalny"/>
    <w:next w:val="Normalny"/>
    <w:autoRedefine/>
    <w:rsid w:val="00506358"/>
    <w:pPr>
      <w:tabs>
        <w:tab w:val="left" w:pos="480"/>
        <w:tab w:val="right" w:leader="dot" w:pos="9066"/>
      </w:tabs>
      <w:spacing w:after="100"/>
    </w:pPr>
  </w:style>
  <w:style w:type="paragraph" w:customStyle="1" w:styleId="Contents2">
    <w:name w:val="Contents 2"/>
    <w:basedOn w:val="Normalny"/>
    <w:next w:val="Normalny"/>
    <w:autoRedefine/>
    <w:rsid w:val="00506358"/>
    <w:pPr>
      <w:spacing w:after="100"/>
      <w:ind w:left="240"/>
    </w:pPr>
  </w:style>
  <w:style w:type="paragraph" w:customStyle="1" w:styleId="Contents3">
    <w:name w:val="Contents 3"/>
    <w:basedOn w:val="Normalny"/>
    <w:next w:val="Normalny"/>
    <w:autoRedefine/>
    <w:rsid w:val="00506358"/>
    <w:pPr>
      <w:spacing w:after="100"/>
      <w:ind w:left="480"/>
    </w:pPr>
  </w:style>
  <w:style w:type="paragraph" w:customStyle="1" w:styleId="Text0">
    <w:name w:val="Text"/>
    <w:basedOn w:val="Normalny"/>
    <w:rsid w:val="00506358"/>
    <w:pPr>
      <w:spacing w:line="360" w:lineRule="auto"/>
      <w:ind w:left="360" w:firstLine="348"/>
    </w:pPr>
    <w:rPr>
      <w:sz w:val="22"/>
      <w:szCs w:val="20"/>
    </w:rPr>
  </w:style>
  <w:style w:type="paragraph" w:customStyle="1" w:styleId="TableContents">
    <w:name w:val="Table Contents"/>
    <w:basedOn w:val="Standard"/>
    <w:rsid w:val="00506358"/>
    <w:pPr>
      <w:suppressLineNumbers/>
    </w:pPr>
  </w:style>
  <w:style w:type="paragraph" w:customStyle="1" w:styleId="Contents4">
    <w:name w:val="Contents 4"/>
    <w:basedOn w:val="Normalny"/>
    <w:next w:val="Normalny"/>
    <w:autoRedefine/>
    <w:rsid w:val="00506358"/>
    <w:pPr>
      <w:ind w:left="630"/>
    </w:pPr>
    <w:rPr>
      <w:sz w:val="20"/>
      <w:szCs w:val="20"/>
      <w:lang w:val="en-GB" w:eastAsia="en-GB"/>
    </w:rPr>
  </w:style>
  <w:style w:type="paragraph" w:customStyle="1" w:styleId="Contents5">
    <w:name w:val="Contents 5"/>
    <w:basedOn w:val="Normalny"/>
    <w:next w:val="Normalny"/>
    <w:autoRedefine/>
    <w:rsid w:val="00506358"/>
    <w:pPr>
      <w:ind w:left="840"/>
    </w:pPr>
    <w:rPr>
      <w:sz w:val="20"/>
      <w:szCs w:val="20"/>
      <w:lang w:val="en-GB" w:eastAsia="en-GB"/>
    </w:rPr>
  </w:style>
  <w:style w:type="paragraph" w:customStyle="1" w:styleId="Contents6">
    <w:name w:val="Contents 6"/>
    <w:basedOn w:val="Normalny"/>
    <w:next w:val="Normalny"/>
    <w:autoRedefine/>
    <w:rsid w:val="00506358"/>
    <w:pPr>
      <w:ind w:left="1050"/>
    </w:pPr>
    <w:rPr>
      <w:sz w:val="20"/>
      <w:szCs w:val="20"/>
      <w:lang w:val="en-GB" w:eastAsia="en-GB"/>
    </w:rPr>
  </w:style>
  <w:style w:type="paragraph" w:customStyle="1" w:styleId="Contents7">
    <w:name w:val="Contents 7"/>
    <w:basedOn w:val="Normalny"/>
    <w:next w:val="Normalny"/>
    <w:autoRedefine/>
    <w:rsid w:val="00506358"/>
    <w:pPr>
      <w:ind w:left="1260"/>
    </w:pPr>
    <w:rPr>
      <w:sz w:val="20"/>
      <w:szCs w:val="20"/>
      <w:lang w:val="en-GB" w:eastAsia="en-GB"/>
    </w:rPr>
  </w:style>
  <w:style w:type="paragraph" w:customStyle="1" w:styleId="Contents8">
    <w:name w:val="Contents 8"/>
    <w:basedOn w:val="Normalny"/>
    <w:next w:val="Normalny"/>
    <w:autoRedefine/>
    <w:rsid w:val="00506358"/>
    <w:pPr>
      <w:ind w:left="1470"/>
    </w:pPr>
    <w:rPr>
      <w:sz w:val="20"/>
      <w:szCs w:val="20"/>
      <w:lang w:val="en-GB" w:eastAsia="en-GB"/>
    </w:rPr>
  </w:style>
  <w:style w:type="paragraph" w:customStyle="1" w:styleId="Contents9">
    <w:name w:val="Contents 9"/>
    <w:basedOn w:val="Normalny"/>
    <w:next w:val="Normalny"/>
    <w:autoRedefine/>
    <w:rsid w:val="00506358"/>
    <w:pPr>
      <w:ind w:left="1680"/>
    </w:pPr>
    <w:rPr>
      <w:sz w:val="20"/>
      <w:szCs w:val="20"/>
      <w:lang w:val="en-GB" w:eastAsia="en-GB"/>
    </w:rPr>
  </w:style>
  <w:style w:type="paragraph" w:customStyle="1" w:styleId="Quotations">
    <w:name w:val="Quotations"/>
    <w:basedOn w:val="Normalny"/>
    <w:next w:val="Normalny"/>
    <w:rsid w:val="00506358"/>
    <w:pPr>
      <w:spacing w:before="240" w:after="240"/>
      <w:ind w:left="864" w:right="864"/>
      <w:jc w:val="center"/>
    </w:pPr>
    <w:rPr>
      <w:rFonts w:ascii="Calibri" w:hAnsi="Calibri" w:cs="Calibri"/>
      <w:i/>
      <w:iCs/>
      <w:sz w:val="20"/>
      <w:szCs w:val="20"/>
      <w:lang w:eastAsia="en-US"/>
    </w:rPr>
  </w:style>
  <w:style w:type="paragraph" w:customStyle="1" w:styleId="TableHeading">
    <w:name w:val="Table Heading"/>
    <w:basedOn w:val="TableContents"/>
    <w:rsid w:val="00506358"/>
    <w:pPr>
      <w:jc w:val="center"/>
    </w:pPr>
    <w:rPr>
      <w:b/>
      <w:bCs/>
      <w:lang w:eastAsia="ar-SA"/>
    </w:rPr>
  </w:style>
  <w:style w:type="paragraph" w:customStyle="1" w:styleId="Drawing">
    <w:name w:val="Drawing"/>
    <w:basedOn w:val="Normalny"/>
    <w:next w:val="Normalny"/>
    <w:rsid w:val="00506358"/>
    <w:pPr>
      <w:spacing w:after="120"/>
      <w:jc w:val="center"/>
    </w:pPr>
    <w:rPr>
      <w:rFonts w:ascii="Arial" w:eastAsia="Calibri" w:hAnsi="Arial" w:cs="Arial"/>
      <w:sz w:val="22"/>
      <w:lang w:eastAsia="ar-SA"/>
    </w:rPr>
  </w:style>
  <w:style w:type="paragraph" w:customStyle="1" w:styleId="Framecontents">
    <w:name w:val="Frame contents"/>
    <w:basedOn w:val="Tekstpodstawowy"/>
    <w:rsid w:val="00506358"/>
    <w:pPr>
      <w:jc w:val="both"/>
    </w:pPr>
    <w:rPr>
      <w:rFonts w:ascii="Calibri" w:eastAsia="Calibri" w:hAnsi="Calibri" w:cs="Calibri"/>
      <w:b w:val="0"/>
      <w:bCs w:val="0"/>
      <w:sz w:val="20"/>
      <w:szCs w:val="20"/>
      <w:lang w:eastAsia="ar-SA"/>
    </w:rPr>
  </w:style>
  <w:style w:type="character" w:customStyle="1" w:styleId="Internetlink">
    <w:name w:val="Internet link"/>
    <w:basedOn w:val="Domylnaczcionkaakapitu"/>
    <w:rsid w:val="00506358"/>
    <w:rPr>
      <w:color w:val="0563C1"/>
      <w:u w:val="single"/>
    </w:rPr>
  </w:style>
  <w:style w:type="character" w:customStyle="1" w:styleId="Footnoteanchor">
    <w:name w:val="Footnote anchor"/>
    <w:rsid w:val="00506358"/>
    <w:rPr>
      <w:position w:val="0"/>
      <w:vertAlign w:val="superscript"/>
    </w:rPr>
  </w:style>
  <w:style w:type="character" w:customStyle="1" w:styleId="FootnoteSymbol">
    <w:name w:val="Footnote Symbol"/>
    <w:rsid w:val="00506358"/>
  </w:style>
  <w:style w:type="character" w:customStyle="1" w:styleId="EndnoteSymbol">
    <w:name w:val="Endnote Symbol"/>
    <w:rsid w:val="00506358"/>
  </w:style>
  <w:style w:type="character" w:customStyle="1" w:styleId="VisitedInternetLink">
    <w:name w:val="Visited Internet Link"/>
    <w:rsid w:val="00506358"/>
    <w:rPr>
      <w:color w:val="800000"/>
      <w:u w:val="single"/>
    </w:rPr>
  </w:style>
  <w:style w:type="character" w:customStyle="1" w:styleId="Nierozpoznanawzmianka3">
    <w:name w:val="Nierozpoznana wzmianka3"/>
    <w:basedOn w:val="Domylnaczcionkaakapitu"/>
    <w:uiPriority w:val="99"/>
    <w:semiHidden/>
    <w:unhideWhenUsed/>
    <w:rsid w:val="00412FB9"/>
    <w:rPr>
      <w:color w:val="808080"/>
      <w:shd w:val="clear" w:color="auto" w:fill="E6E6E6"/>
    </w:rPr>
  </w:style>
  <w:style w:type="character" w:customStyle="1" w:styleId="UnresolvedMention1">
    <w:name w:val="Unresolved Mention1"/>
    <w:basedOn w:val="Domylnaczcionkaakapitu"/>
    <w:uiPriority w:val="99"/>
    <w:semiHidden/>
    <w:unhideWhenUsed/>
    <w:rsid w:val="008E48BD"/>
    <w:rPr>
      <w:color w:val="808080"/>
      <w:shd w:val="clear" w:color="auto" w:fill="E6E6E6"/>
    </w:rPr>
  </w:style>
  <w:style w:type="paragraph" w:customStyle="1" w:styleId="SFTTabela">
    <w:name w:val="SFT_Tabela"/>
    <w:basedOn w:val="Normalny"/>
    <w:link w:val="SFTTabelaZnak"/>
    <w:rsid w:val="003B3D21"/>
    <w:rPr>
      <w:rFonts w:ascii="Tahoma" w:hAnsi="Tahoma"/>
      <w:sz w:val="18"/>
      <w:szCs w:val="24"/>
    </w:rPr>
  </w:style>
  <w:style w:type="character" w:customStyle="1" w:styleId="SFTTabelaZnak">
    <w:name w:val="SFT_Tabela Znak"/>
    <w:link w:val="SFTTabela"/>
    <w:locked/>
    <w:rsid w:val="003B3D21"/>
    <w:rPr>
      <w:rFonts w:ascii="Tahoma" w:hAnsi="Tahoma"/>
      <w:sz w:val="18"/>
      <w:szCs w:val="24"/>
    </w:rPr>
  </w:style>
  <w:style w:type="paragraph" w:customStyle="1" w:styleId="Pa8">
    <w:name w:val="Pa8"/>
    <w:basedOn w:val="Default"/>
    <w:next w:val="Default"/>
    <w:uiPriority w:val="99"/>
    <w:rsid w:val="00E74493"/>
    <w:pPr>
      <w:suppressAutoHyphens w:val="0"/>
      <w:adjustRightInd w:val="0"/>
      <w:spacing w:line="201" w:lineRule="atLeast"/>
    </w:pPr>
    <w:rPr>
      <w:rFonts w:ascii="Foundry Sterling" w:eastAsia="Times New Roman" w:hAnsi="Foundry Sterling" w:cs="Times New Roman"/>
      <w:color w:val="auto"/>
      <w:lang w:eastAsia="pl-PL"/>
    </w:rPr>
  </w:style>
  <w:style w:type="character" w:customStyle="1" w:styleId="A2">
    <w:name w:val="A2"/>
    <w:uiPriority w:val="99"/>
    <w:rsid w:val="00E74493"/>
    <w:rPr>
      <w:rFonts w:cs="Foundry Sterling"/>
      <w:color w:val="000000"/>
      <w:sz w:val="16"/>
      <w:szCs w:val="16"/>
    </w:rPr>
  </w:style>
  <w:style w:type="paragraph" w:customStyle="1" w:styleId="Nag2">
    <w:name w:val="Nag 2"/>
    <w:basedOn w:val="Normalny"/>
    <w:link w:val="Nag2Znak"/>
    <w:autoRedefine/>
    <w:uiPriority w:val="99"/>
    <w:rsid w:val="00FE44B6"/>
    <w:pPr>
      <w:widowControl w:val="0"/>
      <w:numPr>
        <w:numId w:val="27"/>
      </w:numPr>
      <w:autoSpaceDE w:val="0"/>
      <w:spacing w:before="360" w:after="120"/>
      <w:outlineLvl w:val="1"/>
    </w:pPr>
    <w:rPr>
      <w:rFonts w:ascii="Tahoma" w:hAnsi="Tahoma"/>
      <w:b/>
      <w:sz w:val="28"/>
      <w:szCs w:val="20"/>
    </w:rPr>
  </w:style>
  <w:style w:type="character" w:customStyle="1" w:styleId="Nag2Znak">
    <w:name w:val="Nag 2 Znak"/>
    <w:basedOn w:val="Domylnaczcionkaakapitu"/>
    <w:link w:val="Nag2"/>
    <w:uiPriority w:val="99"/>
    <w:locked/>
    <w:rsid w:val="00FE44B6"/>
    <w:rPr>
      <w:rFonts w:ascii="Tahoma" w:hAnsi="Tahoma"/>
      <w:b/>
      <w:sz w:val="28"/>
      <w:szCs w:val="20"/>
    </w:rPr>
  </w:style>
  <w:style w:type="character" w:customStyle="1" w:styleId="Nierozpoznanawzmianka4">
    <w:name w:val="Nierozpoznana wzmianka4"/>
    <w:basedOn w:val="Domylnaczcionkaakapitu"/>
    <w:uiPriority w:val="99"/>
    <w:semiHidden/>
    <w:unhideWhenUsed/>
    <w:rsid w:val="00744B27"/>
    <w:rPr>
      <w:color w:val="605E5C"/>
      <w:shd w:val="clear" w:color="auto" w:fill="E1DFDD"/>
    </w:rPr>
  </w:style>
  <w:style w:type="paragraph" w:customStyle="1" w:styleId="Wyp1">
    <w:name w:val="Wyp 1"/>
    <w:basedOn w:val="Normalny"/>
    <w:link w:val="Wyp1Znak"/>
    <w:autoRedefine/>
    <w:uiPriority w:val="1"/>
    <w:rsid w:val="00A55A31"/>
    <w:pPr>
      <w:keepLines/>
      <w:numPr>
        <w:numId w:val="29"/>
      </w:numPr>
      <w:autoSpaceDE w:val="0"/>
      <w:spacing w:after="20"/>
      <w:ind w:right="278"/>
    </w:pPr>
    <w:rPr>
      <w:rFonts w:ascii="Arial" w:eastAsia="Calibri" w:hAnsi="Arial" w:cs="Arial"/>
      <w:sz w:val="20"/>
      <w:lang w:eastAsia="en-US"/>
    </w:rPr>
  </w:style>
  <w:style w:type="character" w:customStyle="1" w:styleId="Wyp1Znak">
    <w:name w:val="Wyp 1 Znak"/>
    <w:basedOn w:val="Domylnaczcionkaakapitu"/>
    <w:link w:val="Wyp1"/>
    <w:uiPriority w:val="1"/>
    <w:locked/>
    <w:rsid w:val="00A55A31"/>
    <w:rPr>
      <w:rFonts w:ascii="Arial" w:eastAsia="Calibri" w:hAnsi="Arial" w:cs="Arial"/>
      <w:sz w:val="20"/>
      <w:lang w:eastAsia="en-US"/>
    </w:rPr>
  </w:style>
  <w:style w:type="paragraph" w:customStyle="1" w:styleId="Wyp2">
    <w:name w:val="Wyp 2"/>
    <w:basedOn w:val="Akapitzlist"/>
    <w:link w:val="Wyp2Znak"/>
    <w:autoRedefine/>
    <w:uiPriority w:val="1"/>
    <w:rsid w:val="0067478A"/>
    <w:pPr>
      <w:widowControl w:val="0"/>
      <w:autoSpaceDE w:val="0"/>
      <w:spacing w:before="60"/>
      <w:ind w:left="575"/>
    </w:pPr>
    <w:rPr>
      <w:b/>
      <w:sz w:val="20"/>
      <w:szCs w:val="20"/>
    </w:rPr>
  </w:style>
  <w:style w:type="paragraph" w:customStyle="1" w:styleId="Wyp3">
    <w:name w:val="Wyp 3"/>
    <w:basedOn w:val="Tekstpodstawowy"/>
    <w:link w:val="Wyp3Znak"/>
    <w:autoRedefine/>
    <w:uiPriority w:val="1"/>
    <w:rsid w:val="009C17EC"/>
    <w:pPr>
      <w:widowControl w:val="0"/>
      <w:autoSpaceDE w:val="0"/>
      <w:spacing w:after="40"/>
      <w:ind w:left="851"/>
      <w:jc w:val="both"/>
    </w:pPr>
    <w:rPr>
      <w:rFonts w:eastAsia="Calibri"/>
      <w:b w:val="0"/>
      <w:bCs w:val="0"/>
      <w:sz w:val="20"/>
      <w:szCs w:val="20"/>
      <w:lang w:eastAsia="en-US"/>
    </w:rPr>
  </w:style>
  <w:style w:type="character" w:customStyle="1" w:styleId="Wyp2Znak">
    <w:name w:val="Wyp 2 Znak"/>
    <w:basedOn w:val="Domylnaczcionkaakapitu"/>
    <w:link w:val="Wyp2"/>
    <w:uiPriority w:val="1"/>
    <w:locked/>
    <w:rsid w:val="0067478A"/>
    <w:rPr>
      <w:rFonts w:ascii="Times New Roman" w:hAnsi="Times New Roman"/>
      <w:b/>
      <w:sz w:val="20"/>
      <w:szCs w:val="20"/>
    </w:rPr>
  </w:style>
  <w:style w:type="character" w:customStyle="1" w:styleId="Wyp3Znak">
    <w:name w:val="Wyp 3 Znak"/>
    <w:basedOn w:val="Domylnaczcionkaakapitu"/>
    <w:link w:val="Wyp3"/>
    <w:uiPriority w:val="99"/>
    <w:locked/>
    <w:rsid w:val="009C17EC"/>
    <w:rPr>
      <w:rFonts w:ascii="Times New Roman" w:eastAsia="Calibri" w:hAnsi="Times New Roman"/>
      <w:sz w:val="20"/>
      <w:szCs w:val="20"/>
      <w:lang w:eastAsia="en-US"/>
    </w:rPr>
  </w:style>
  <w:style w:type="paragraph" w:customStyle="1" w:styleId="W22">
    <w:name w:val="W22"/>
    <w:basedOn w:val="Normalny"/>
    <w:link w:val="W22Znak"/>
    <w:uiPriority w:val="99"/>
    <w:rsid w:val="0067478A"/>
    <w:pPr>
      <w:spacing w:before="60" w:after="60"/>
    </w:pPr>
    <w:rPr>
      <w:szCs w:val="20"/>
    </w:rPr>
  </w:style>
  <w:style w:type="character" w:customStyle="1" w:styleId="W22Znak">
    <w:name w:val="W22 Znak"/>
    <w:link w:val="W22"/>
    <w:uiPriority w:val="99"/>
    <w:locked/>
    <w:rsid w:val="0067478A"/>
    <w:rPr>
      <w:rFonts w:ascii="Times New Roman" w:hAnsi="Times New Roman"/>
      <w:sz w:val="24"/>
      <w:szCs w:val="20"/>
    </w:rPr>
  </w:style>
  <w:style w:type="character" w:customStyle="1" w:styleId="StandardZnak">
    <w:name w:val="Standard Znak"/>
    <w:link w:val="Standard"/>
    <w:rsid w:val="00B922E5"/>
    <w:rPr>
      <w:rFonts w:ascii="Times New Roman" w:hAnsi="Times New Roman"/>
      <w:sz w:val="24"/>
      <w:szCs w:val="24"/>
      <w:lang w:eastAsia="zh-CN"/>
    </w:rPr>
  </w:style>
  <w:style w:type="numbering" w:customStyle="1" w:styleId="WWOutlineListStyle1">
    <w:name w:val="WW_OutlineListStyle_1"/>
    <w:basedOn w:val="Bezlisty"/>
    <w:rsid w:val="00BC1601"/>
    <w:pPr>
      <w:numPr>
        <w:numId w:val="33"/>
      </w:numPr>
    </w:pPr>
  </w:style>
  <w:style w:type="paragraph" w:customStyle="1" w:styleId="Nagwek11">
    <w:name w:val="Nagłówek 11"/>
    <w:basedOn w:val="Standard"/>
    <w:next w:val="Standard"/>
    <w:rsid w:val="00BC1601"/>
    <w:pPr>
      <w:keepNext/>
      <w:numPr>
        <w:numId w:val="32"/>
      </w:numPr>
      <w:spacing w:before="240" w:after="60"/>
      <w:outlineLvl w:val="0"/>
    </w:pPr>
    <w:rPr>
      <w:rFonts w:ascii="Arial" w:eastAsia="Lucida Sans Unicode" w:hAnsi="Arial" w:cs="Tahoma"/>
      <w:b/>
      <w:kern w:val="3"/>
      <w:sz w:val="28"/>
      <w:lang w:eastAsia="pl-PL" w:bidi="pl-PL"/>
    </w:rPr>
  </w:style>
  <w:style w:type="paragraph" w:customStyle="1" w:styleId="Nagwek21">
    <w:name w:val="Nagłówek 21"/>
    <w:basedOn w:val="Standard"/>
    <w:next w:val="Standard"/>
    <w:rsid w:val="00BC1601"/>
    <w:pPr>
      <w:keepNext/>
      <w:numPr>
        <w:ilvl w:val="1"/>
        <w:numId w:val="32"/>
      </w:numPr>
      <w:spacing w:before="240" w:after="60"/>
      <w:outlineLvl w:val="1"/>
    </w:pPr>
    <w:rPr>
      <w:rFonts w:ascii="Arial" w:eastAsia="Lucida Sans Unicode" w:hAnsi="Arial" w:cs="Tahoma"/>
      <w:b/>
      <w:i/>
      <w:kern w:val="3"/>
      <w:lang w:eastAsia="pl-PL" w:bidi="pl-PL"/>
    </w:rPr>
  </w:style>
  <w:style w:type="paragraph" w:customStyle="1" w:styleId="Nagwek31">
    <w:name w:val="Nagłówek 31"/>
    <w:basedOn w:val="Standard"/>
    <w:next w:val="Standard"/>
    <w:rsid w:val="00BC1601"/>
    <w:pPr>
      <w:keepNext/>
      <w:numPr>
        <w:ilvl w:val="2"/>
        <w:numId w:val="32"/>
      </w:numPr>
      <w:outlineLvl w:val="2"/>
    </w:pPr>
    <w:rPr>
      <w:rFonts w:ascii="Arial" w:eastAsia="Lucida Sans Unicode" w:hAnsi="Arial" w:cs="Tahoma"/>
      <w:i/>
      <w:kern w:val="3"/>
      <w:lang w:eastAsia="pl-PL" w:bidi="pl-PL"/>
    </w:rPr>
  </w:style>
  <w:style w:type="paragraph" w:customStyle="1" w:styleId="Nagwek41">
    <w:name w:val="Nagłówek 41"/>
    <w:basedOn w:val="Standard"/>
    <w:next w:val="Textbody"/>
    <w:rsid w:val="00BC1601"/>
    <w:pPr>
      <w:keepNext/>
      <w:numPr>
        <w:ilvl w:val="3"/>
        <w:numId w:val="32"/>
      </w:numPr>
      <w:spacing w:before="170"/>
      <w:outlineLvl w:val="3"/>
    </w:pPr>
    <w:rPr>
      <w:rFonts w:eastAsia="Lucida Sans Unicode" w:cs="Tahoma"/>
      <w:b/>
      <w:i/>
      <w:kern w:val="3"/>
      <w:sz w:val="20"/>
      <w:lang w:eastAsia="pl-PL" w:bidi="pl-PL"/>
    </w:rPr>
  </w:style>
  <w:style w:type="paragraph" w:customStyle="1" w:styleId="Nagwek51">
    <w:name w:val="Nagłówek 51"/>
    <w:basedOn w:val="Normalny"/>
    <w:next w:val="Textbody"/>
    <w:rsid w:val="00BC1601"/>
    <w:pPr>
      <w:keepNext/>
      <w:widowControl w:val="0"/>
      <w:numPr>
        <w:ilvl w:val="4"/>
        <w:numId w:val="32"/>
      </w:numPr>
      <w:spacing w:before="240" w:after="120"/>
      <w:outlineLvl w:val="4"/>
    </w:pPr>
    <w:rPr>
      <w:rFonts w:ascii="Arial" w:eastAsia="Lucida Sans Unicode" w:hAnsi="Arial" w:cs="Tahoma"/>
      <w:b/>
      <w:bCs/>
      <w:kern w:val="3"/>
      <w:sz w:val="28"/>
      <w:szCs w:val="28"/>
      <w:lang w:bidi="pl-PL"/>
    </w:rPr>
  </w:style>
  <w:style w:type="paragraph" w:customStyle="1" w:styleId="Nagwek61">
    <w:name w:val="Nagłówek 61"/>
    <w:basedOn w:val="Normalny"/>
    <w:next w:val="Textbody"/>
    <w:rsid w:val="00BC1601"/>
    <w:pPr>
      <w:keepNext/>
      <w:widowControl w:val="0"/>
      <w:numPr>
        <w:ilvl w:val="5"/>
        <w:numId w:val="32"/>
      </w:numPr>
      <w:spacing w:before="240" w:after="120"/>
      <w:outlineLvl w:val="5"/>
    </w:pPr>
    <w:rPr>
      <w:rFonts w:ascii="Arial" w:eastAsia="Lucida Sans Unicode" w:hAnsi="Arial" w:cs="Tahoma"/>
      <w:b/>
      <w:bCs/>
      <w:kern w:val="3"/>
      <w:sz w:val="28"/>
      <w:szCs w:val="28"/>
      <w:lang w:bidi="pl-PL"/>
    </w:rPr>
  </w:style>
  <w:style w:type="paragraph" w:customStyle="1" w:styleId="Nagwek71">
    <w:name w:val="Nagłówek 71"/>
    <w:basedOn w:val="Normalny"/>
    <w:next w:val="Textbody"/>
    <w:rsid w:val="00BC1601"/>
    <w:pPr>
      <w:keepNext/>
      <w:widowControl w:val="0"/>
      <w:numPr>
        <w:ilvl w:val="6"/>
        <w:numId w:val="32"/>
      </w:numPr>
      <w:spacing w:before="240" w:after="120"/>
      <w:outlineLvl w:val="6"/>
    </w:pPr>
    <w:rPr>
      <w:rFonts w:ascii="Arial" w:eastAsia="Lucida Sans Unicode" w:hAnsi="Arial" w:cs="Tahoma"/>
      <w:b/>
      <w:bCs/>
      <w:kern w:val="3"/>
      <w:sz w:val="28"/>
      <w:szCs w:val="28"/>
      <w:lang w:bidi="pl-PL"/>
    </w:rPr>
  </w:style>
  <w:style w:type="paragraph" w:customStyle="1" w:styleId="Nagwek81">
    <w:name w:val="Nagłówek 81"/>
    <w:basedOn w:val="Normalny"/>
    <w:next w:val="Textbody"/>
    <w:rsid w:val="00BC1601"/>
    <w:pPr>
      <w:keepNext/>
      <w:widowControl w:val="0"/>
      <w:numPr>
        <w:ilvl w:val="7"/>
        <w:numId w:val="32"/>
      </w:numPr>
      <w:spacing w:before="240" w:after="120"/>
      <w:outlineLvl w:val="7"/>
    </w:pPr>
    <w:rPr>
      <w:rFonts w:ascii="Arial" w:eastAsia="Lucida Sans Unicode" w:hAnsi="Arial" w:cs="Tahoma"/>
      <w:b/>
      <w:bCs/>
      <w:kern w:val="3"/>
      <w:sz w:val="28"/>
      <w:szCs w:val="28"/>
      <w:lang w:bidi="pl-PL"/>
    </w:rPr>
  </w:style>
  <w:style w:type="paragraph" w:customStyle="1" w:styleId="Nagwek91">
    <w:name w:val="Nagłówek 91"/>
    <w:basedOn w:val="Normalny"/>
    <w:next w:val="Textbody"/>
    <w:rsid w:val="00BC1601"/>
    <w:pPr>
      <w:keepNext/>
      <w:widowControl w:val="0"/>
      <w:numPr>
        <w:ilvl w:val="8"/>
        <w:numId w:val="32"/>
      </w:numPr>
      <w:spacing w:before="240" w:after="120"/>
      <w:outlineLvl w:val="8"/>
    </w:pPr>
    <w:rPr>
      <w:rFonts w:ascii="Arial" w:eastAsia="Lucida Sans Unicode" w:hAnsi="Arial" w:cs="Tahoma"/>
      <w:b/>
      <w:bCs/>
      <w:kern w:val="3"/>
      <w:sz w:val="28"/>
      <w:szCs w:val="28"/>
      <w:lang w:bidi="pl-PL"/>
    </w:rPr>
  </w:style>
  <w:style w:type="paragraph" w:customStyle="1" w:styleId="TableParagraph">
    <w:name w:val="Table Paragraph"/>
    <w:basedOn w:val="Normalny"/>
    <w:uiPriority w:val="1"/>
    <w:rsid w:val="00EE7EAB"/>
    <w:pPr>
      <w:widowControl w:val="0"/>
      <w:autoSpaceDE w:val="0"/>
      <w:ind w:left="71"/>
    </w:pPr>
    <w:rPr>
      <w:rFonts w:eastAsia="Calibri" w:cs="Tahoma"/>
      <w:sz w:val="22"/>
      <w:lang w:eastAsia="en-US"/>
    </w:rPr>
  </w:style>
  <w:style w:type="paragraph" w:customStyle="1" w:styleId="Nag1">
    <w:name w:val="Nag 1"/>
    <w:basedOn w:val="Akapitzlist"/>
    <w:link w:val="Nag1Znak"/>
    <w:autoRedefine/>
    <w:uiPriority w:val="99"/>
    <w:rsid w:val="00A9080D"/>
    <w:pPr>
      <w:widowControl w:val="0"/>
      <w:autoSpaceDE w:val="0"/>
      <w:spacing w:before="480" w:after="120"/>
      <w:ind w:left="360"/>
      <w:outlineLvl w:val="0"/>
    </w:pPr>
    <w:rPr>
      <w:rFonts w:ascii="Tahoma" w:hAnsi="Tahoma"/>
      <w:b/>
      <w:sz w:val="28"/>
      <w:szCs w:val="20"/>
    </w:rPr>
  </w:style>
  <w:style w:type="character" w:customStyle="1" w:styleId="Nag1Znak">
    <w:name w:val="Nag 1 Znak"/>
    <w:basedOn w:val="Domylnaczcionkaakapitu"/>
    <w:link w:val="Nag1"/>
    <w:uiPriority w:val="99"/>
    <w:locked/>
    <w:rsid w:val="00A9080D"/>
    <w:rPr>
      <w:rFonts w:ascii="Tahoma" w:hAnsi="Tahoma"/>
      <w:b/>
      <w:sz w:val="28"/>
      <w:szCs w:val="20"/>
    </w:rPr>
  </w:style>
  <w:style w:type="table" w:styleId="Tabela-Siatka">
    <w:name w:val="Table Grid"/>
    <w:basedOn w:val="Standardowy"/>
    <w:uiPriority w:val="39"/>
    <w:rsid w:val="00DA3DA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F8114E"/>
    <w:rPr>
      <w:color w:val="605E5C"/>
      <w:shd w:val="clear" w:color="auto" w:fill="E1DFDD"/>
    </w:rPr>
  </w:style>
  <w:style w:type="numbering" w:customStyle="1" w:styleId="WWNum77">
    <w:name w:val="WWNum77"/>
    <w:basedOn w:val="Bezlisty"/>
    <w:rsid w:val="0074302D"/>
    <w:pPr>
      <w:numPr>
        <w:numId w:val="38"/>
      </w:numPr>
    </w:pPr>
  </w:style>
  <w:style w:type="numbering" w:customStyle="1" w:styleId="WWNum124">
    <w:name w:val="WWNum124"/>
    <w:basedOn w:val="Bezlisty"/>
    <w:rsid w:val="0074302D"/>
    <w:pPr>
      <w:numPr>
        <w:numId w:val="39"/>
      </w:numPr>
    </w:pPr>
  </w:style>
  <w:style w:type="paragraph" w:customStyle="1" w:styleId="Standarduser">
    <w:name w:val="Standard (user)"/>
    <w:rsid w:val="00197C2B"/>
    <w:pPr>
      <w:suppressAutoHyphens/>
    </w:pPr>
    <w:rPr>
      <w:rFonts w:ascii="Liberation Serif" w:eastAsia="SimSun, 宋体" w:hAnsi="Liberation Serif" w:cs="Lucida Sans"/>
      <w:kern w:val="3"/>
      <w:sz w:val="24"/>
      <w:szCs w:val="24"/>
      <w:lang w:eastAsia="zh-CN" w:bidi="hi-IN"/>
    </w:rPr>
  </w:style>
  <w:style w:type="numbering" w:customStyle="1" w:styleId="WWNum15">
    <w:name w:val="WWNum15"/>
    <w:basedOn w:val="Bezlisty"/>
    <w:rsid w:val="00197C2B"/>
    <w:pPr>
      <w:numPr>
        <w:numId w:val="41"/>
      </w:numPr>
    </w:pPr>
  </w:style>
  <w:style w:type="numbering" w:customStyle="1" w:styleId="WWNum16">
    <w:name w:val="WWNum16"/>
    <w:basedOn w:val="Bezlisty"/>
    <w:rsid w:val="00197C2B"/>
    <w:pPr>
      <w:numPr>
        <w:numId w:val="42"/>
      </w:numPr>
    </w:pPr>
  </w:style>
  <w:style w:type="numbering" w:customStyle="1" w:styleId="WWNum43">
    <w:name w:val="WWNum43"/>
    <w:basedOn w:val="Bezlisty"/>
    <w:rsid w:val="00197C2B"/>
    <w:pPr>
      <w:numPr>
        <w:numId w:val="43"/>
      </w:numPr>
    </w:pPr>
  </w:style>
  <w:style w:type="numbering" w:customStyle="1" w:styleId="WWNum151">
    <w:name w:val="WWNum151"/>
    <w:basedOn w:val="Bezlisty"/>
    <w:rsid w:val="0079754B"/>
  </w:style>
  <w:style w:type="numbering" w:customStyle="1" w:styleId="WWNum161">
    <w:name w:val="WWNum161"/>
    <w:basedOn w:val="Bezlisty"/>
    <w:rsid w:val="0079754B"/>
  </w:style>
  <w:style w:type="numbering" w:customStyle="1" w:styleId="WWNum431">
    <w:name w:val="WWNum431"/>
    <w:basedOn w:val="Bezlisty"/>
    <w:rsid w:val="0079754B"/>
    <w:pPr>
      <w:numPr>
        <w:numId w:val="504"/>
      </w:numPr>
    </w:pPr>
  </w:style>
  <w:style w:type="numbering" w:customStyle="1" w:styleId="WWNum21">
    <w:name w:val="WWNum21"/>
    <w:basedOn w:val="Bezlisty"/>
    <w:rsid w:val="00D53945"/>
    <w:pPr>
      <w:numPr>
        <w:numId w:val="46"/>
      </w:numPr>
    </w:pPr>
  </w:style>
  <w:style w:type="numbering" w:customStyle="1" w:styleId="WWNum22">
    <w:name w:val="WWNum22"/>
    <w:basedOn w:val="Bezlisty"/>
    <w:rsid w:val="00D53945"/>
    <w:pPr>
      <w:numPr>
        <w:numId w:val="47"/>
      </w:numPr>
    </w:pPr>
  </w:style>
  <w:style w:type="numbering" w:customStyle="1" w:styleId="WWNum432">
    <w:name w:val="WWNum432"/>
    <w:basedOn w:val="Bezlisty"/>
    <w:rsid w:val="00F128A7"/>
  </w:style>
  <w:style w:type="numbering" w:customStyle="1" w:styleId="WWNum17">
    <w:name w:val="WWNum17"/>
    <w:basedOn w:val="Bezlisty"/>
    <w:rsid w:val="00D26051"/>
    <w:pPr>
      <w:numPr>
        <w:numId w:val="48"/>
      </w:numPr>
    </w:pPr>
  </w:style>
  <w:style w:type="numbering" w:customStyle="1" w:styleId="WWNum18">
    <w:name w:val="WWNum18"/>
    <w:basedOn w:val="Bezlisty"/>
    <w:rsid w:val="007E4E48"/>
    <w:pPr>
      <w:numPr>
        <w:numId w:val="49"/>
      </w:numPr>
    </w:pPr>
  </w:style>
  <w:style w:type="numbering" w:customStyle="1" w:styleId="WWNum19">
    <w:name w:val="WWNum19"/>
    <w:basedOn w:val="Bezlisty"/>
    <w:rsid w:val="007E4E48"/>
    <w:pPr>
      <w:numPr>
        <w:numId w:val="50"/>
      </w:numPr>
    </w:pPr>
  </w:style>
  <w:style w:type="numbering" w:customStyle="1" w:styleId="WWNum5">
    <w:name w:val="WWNum5"/>
    <w:basedOn w:val="Bezlisty"/>
    <w:rsid w:val="007E4E48"/>
    <w:pPr>
      <w:numPr>
        <w:numId w:val="51"/>
      </w:numPr>
    </w:pPr>
  </w:style>
  <w:style w:type="numbering" w:customStyle="1" w:styleId="WWNum27">
    <w:name w:val="WWNum27"/>
    <w:basedOn w:val="Bezlisty"/>
    <w:rsid w:val="007E4E48"/>
    <w:pPr>
      <w:numPr>
        <w:numId w:val="52"/>
      </w:numPr>
    </w:pPr>
  </w:style>
  <w:style w:type="numbering" w:customStyle="1" w:styleId="WWNum28">
    <w:name w:val="WWNum28"/>
    <w:basedOn w:val="Bezlisty"/>
    <w:rsid w:val="007E4E48"/>
  </w:style>
  <w:style w:type="numbering" w:customStyle="1" w:styleId="WWNum29">
    <w:name w:val="WWNum29"/>
    <w:basedOn w:val="Bezlisty"/>
    <w:rsid w:val="007E4E48"/>
    <w:pPr>
      <w:numPr>
        <w:numId w:val="54"/>
      </w:numPr>
    </w:pPr>
  </w:style>
  <w:style w:type="numbering" w:customStyle="1" w:styleId="WWNum46">
    <w:name w:val="WWNum46"/>
    <w:basedOn w:val="Bezlisty"/>
    <w:rsid w:val="00C23486"/>
    <w:pPr>
      <w:numPr>
        <w:numId w:val="55"/>
      </w:numPr>
    </w:pPr>
  </w:style>
  <w:style w:type="numbering" w:customStyle="1" w:styleId="WWNum34">
    <w:name w:val="WWNum34"/>
    <w:basedOn w:val="Bezlisty"/>
    <w:rsid w:val="00C23486"/>
    <w:pPr>
      <w:numPr>
        <w:numId w:val="56"/>
      </w:numPr>
    </w:pPr>
  </w:style>
  <w:style w:type="numbering" w:customStyle="1" w:styleId="WWNum25">
    <w:name w:val="WWNum25"/>
    <w:basedOn w:val="Bezlisty"/>
    <w:rsid w:val="00C56070"/>
    <w:pPr>
      <w:numPr>
        <w:numId w:val="58"/>
      </w:numPr>
    </w:pPr>
  </w:style>
  <w:style w:type="numbering" w:customStyle="1" w:styleId="WWNum26">
    <w:name w:val="WWNum26"/>
    <w:basedOn w:val="Bezlisty"/>
    <w:rsid w:val="00D24E17"/>
    <w:pPr>
      <w:numPr>
        <w:numId w:val="59"/>
      </w:numPr>
    </w:pPr>
  </w:style>
  <w:style w:type="table" w:customStyle="1" w:styleId="Tabela-Siatka1">
    <w:name w:val="Tabela - Siatka1"/>
    <w:basedOn w:val="Standardowy"/>
    <w:next w:val="Tabela-Siatka"/>
    <w:rsid w:val="00BC171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1187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E34E6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rsid w:val="00485C53"/>
    <w:pPr>
      <w:numPr>
        <w:numId w:val="60"/>
      </w:numPr>
    </w:pPr>
  </w:style>
  <w:style w:type="paragraph" w:customStyle="1" w:styleId="msonormal0">
    <w:name w:val="msonormal"/>
    <w:basedOn w:val="Normalny"/>
    <w:rsid w:val="00310551"/>
    <w:pPr>
      <w:spacing w:before="100" w:beforeAutospacing="1" w:after="100" w:afterAutospacing="1"/>
    </w:pPr>
    <w:rPr>
      <w:szCs w:val="24"/>
    </w:rPr>
  </w:style>
  <w:style w:type="paragraph" w:customStyle="1" w:styleId="Numerowaniewtabeli">
    <w:name w:val="Numerowanie w tabeli"/>
    <w:basedOn w:val="Akapitzlist"/>
    <w:uiPriority w:val="99"/>
    <w:rsid w:val="00310551"/>
    <w:pPr>
      <w:numPr>
        <w:numId w:val="62"/>
      </w:numPr>
      <w:tabs>
        <w:tab w:val="num" w:pos="360"/>
      </w:tabs>
      <w:spacing w:before="120"/>
      <w:ind w:left="720" w:firstLine="0"/>
    </w:pPr>
    <w:rPr>
      <w:rFonts w:ascii="Cambria" w:hAnsi="Cambria" w:cs="Cambria"/>
      <w:sz w:val="18"/>
      <w:szCs w:val="18"/>
      <w:lang w:eastAsia="en-US"/>
    </w:rPr>
  </w:style>
  <w:style w:type="paragraph" w:customStyle="1" w:styleId="wypunktowaniewtabeli">
    <w:name w:val="wypunktowanie w tabeli"/>
    <w:basedOn w:val="Akapitzlist"/>
    <w:uiPriority w:val="99"/>
    <w:rsid w:val="00310551"/>
    <w:pPr>
      <w:numPr>
        <w:numId w:val="63"/>
      </w:numPr>
      <w:tabs>
        <w:tab w:val="num" w:pos="360"/>
      </w:tabs>
      <w:spacing w:before="120"/>
      <w:ind w:left="720" w:firstLine="0"/>
    </w:pPr>
    <w:rPr>
      <w:rFonts w:ascii="Calibri" w:hAnsi="Calibri" w:cs="Calibri"/>
      <w:sz w:val="18"/>
      <w:szCs w:val="18"/>
      <w:lang w:eastAsia="en-US"/>
    </w:rPr>
  </w:style>
  <w:style w:type="character" w:customStyle="1" w:styleId="font71">
    <w:name w:val="font71"/>
    <w:basedOn w:val="Domylnaczcionkaakapitu"/>
    <w:rsid w:val="00310551"/>
    <w:rPr>
      <w:rFonts w:ascii="Calibri" w:hAnsi="Calibri" w:cs="Calibri"/>
      <w:color w:val="FF0000"/>
      <w:sz w:val="22"/>
      <w:szCs w:val="22"/>
      <w:u w:val="none"/>
      <w:effect w:val="none"/>
    </w:rPr>
  </w:style>
  <w:style w:type="character" w:customStyle="1" w:styleId="font01">
    <w:name w:val="font01"/>
    <w:basedOn w:val="Domylnaczcionkaakapitu"/>
    <w:rsid w:val="00310551"/>
    <w:rPr>
      <w:rFonts w:ascii="Calibri" w:hAnsi="Calibri" w:cs="Calibri"/>
      <w:color w:val="000000"/>
      <w:sz w:val="22"/>
      <w:szCs w:val="22"/>
      <w:u w:val="none"/>
      <w:effect w:val="none"/>
    </w:rPr>
  </w:style>
  <w:style w:type="character" w:customStyle="1" w:styleId="font81">
    <w:name w:val="font81"/>
    <w:basedOn w:val="Domylnaczcionkaakapitu"/>
    <w:rsid w:val="00310551"/>
    <w:rPr>
      <w:rFonts w:ascii="Calibri" w:hAnsi="Calibri" w:cs="Calibri"/>
      <w:i/>
      <w:iCs/>
      <w:color w:val="FF0000"/>
      <w:sz w:val="22"/>
      <w:szCs w:val="22"/>
      <w:u w:val="none"/>
      <w:effect w:val="none"/>
    </w:rPr>
  </w:style>
  <w:style w:type="character" w:customStyle="1" w:styleId="Wyrnieniedelikatne1">
    <w:name w:val="Wyróżnienie delikatne1"/>
    <w:rsid w:val="00310551"/>
    <w:rPr>
      <w:rFonts w:ascii="Times New Roman" w:hAnsi="Times New Roman"/>
      <w:i/>
      <w:color w:val="404040"/>
    </w:rPr>
  </w:style>
  <w:style w:type="table" w:customStyle="1" w:styleId="Tabelasiatki4akcent11">
    <w:name w:val="Tabela siatki 4 — akcent 11"/>
    <w:uiPriority w:val="99"/>
    <w:rsid w:val="00310551"/>
    <w:rPr>
      <w:rFonts w:ascii="Georgia" w:hAnsi="Georgia"/>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elasiatki4akcent21">
    <w:name w:val="Tabela siatki 4 — akcent 21"/>
    <w:uiPriority w:val="99"/>
    <w:rsid w:val="00310551"/>
    <w:rPr>
      <w:rFonts w:ascii="Georgia" w:hAnsi="Georgia"/>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Tabelasiatki5ciemnaakcent21">
    <w:name w:val="Tabela siatki 5 — ciemna — akcent 21"/>
    <w:uiPriority w:val="99"/>
    <w:rsid w:val="00310551"/>
    <w:rPr>
      <w:rFonts w:ascii="Georgia" w:hAnsi="Georgia"/>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rPr>
        <w:rFonts w:cs="Times New Roman"/>
      </w:rPr>
      <w:tblPr/>
      <w:tcPr>
        <w:shd w:val="clear" w:color="auto" w:fill="F7CAAC"/>
      </w:tcPr>
    </w:tblStylePr>
    <w:tblStylePr w:type="band1Horz">
      <w:rPr>
        <w:rFonts w:cs="Times New Roman"/>
      </w:rPr>
      <w:tblPr/>
      <w:tcPr>
        <w:shd w:val="clear" w:color="auto" w:fill="F7CAAC"/>
      </w:tcPr>
    </w:tblStylePr>
  </w:style>
  <w:style w:type="table" w:customStyle="1" w:styleId="Tabelasiatki1jasnaakcent31">
    <w:name w:val="Tabela siatki 1 — jasna — akcent 31"/>
    <w:uiPriority w:val="99"/>
    <w:rsid w:val="00310551"/>
    <w:rPr>
      <w:rFonts w:ascii="Georgia" w:hAnsi="Georgia"/>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2" w:space="0" w:color="C9C9C9"/>
        </w:tcBorders>
      </w:tcPr>
    </w:tblStylePr>
    <w:tblStylePr w:type="firstCol">
      <w:rPr>
        <w:rFonts w:cs="Times New Roman"/>
        <w:b/>
        <w:bCs/>
      </w:rPr>
    </w:tblStylePr>
    <w:tblStylePr w:type="lastCol">
      <w:rPr>
        <w:rFonts w:cs="Times New Roman"/>
        <w:b/>
        <w:bCs/>
      </w:rPr>
    </w:tblStylePr>
  </w:style>
  <w:style w:type="table" w:customStyle="1" w:styleId="Tabelasiatki2akcent31">
    <w:name w:val="Tabela siatki 2 — akcent 31"/>
    <w:uiPriority w:val="99"/>
    <w:rsid w:val="00310551"/>
    <w:rPr>
      <w:rFonts w:ascii="Georgia" w:hAnsi="Georgia"/>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Tabelasiatki4akcent31">
    <w:name w:val="Tabela siatki 4 — akcent 31"/>
    <w:uiPriority w:val="99"/>
    <w:rsid w:val="00310551"/>
    <w:rPr>
      <w:rFonts w:ascii="Georgia" w:hAnsi="Georgia"/>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Tabelasiatki5ciemnaakcent31">
    <w:name w:val="Tabela siatki 5 — ciemna — akcent 31"/>
    <w:uiPriority w:val="99"/>
    <w:rsid w:val="00310551"/>
    <w:rPr>
      <w:rFonts w:ascii="Georgia" w:hAnsi="Georgia"/>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Tabelasiatki4akcent61">
    <w:name w:val="Tabela siatki 4 — akcent 61"/>
    <w:uiPriority w:val="99"/>
    <w:rsid w:val="00310551"/>
    <w:rPr>
      <w:rFonts w:ascii="Georgia" w:hAnsi="Georgia"/>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TableGrid0">
    <w:name w:val="Table Grid0"/>
    <w:rsid w:val="00310551"/>
    <w:rPr>
      <w:lang w:eastAsia="en-US"/>
    </w:rPr>
    <w:tblPr>
      <w:tblCellMar>
        <w:top w:w="0" w:type="dxa"/>
        <w:left w:w="0" w:type="dxa"/>
        <w:bottom w:w="0" w:type="dxa"/>
        <w:right w:w="0" w:type="dxa"/>
      </w:tblCellMar>
    </w:tblPr>
  </w:style>
  <w:style w:type="table" w:customStyle="1" w:styleId="TableGrid00">
    <w:name w:val="Table Grid00"/>
    <w:rsid w:val="00310551"/>
    <w:rPr>
      <w:lang w:eastAsia="en-US"/>
    </w:rPr>
    <w:tblPr>
      <w:tblCellMar>
        <w:top w:w="0" w:type="dxa"/>
        <w:left w:w="0" w:type="dxa"/>
        <w:bottom w:w="0" w:type="dxa"/>
        <w:right w:w="0" w:type="dxa"/>
      </w:tblCellMar>
    </w:tblPr>
  </w:style>
  <w:style w:type="character" w:customStyle="1" w:styleId="labelastextbox1">
    <w:name w:val="labelastextbox1"/>
    <w:rsid w:val="00310551"/>
    <w:rPr>
      <w:b/>
      <w:color w:val="097CC9"/>
    </w:rPr>
  </w:style>
  <w:style w:type="paragraph" w:customStyle="1" w:styleId="Znak1ZnakZnakZnakZnakZnakZnak">
    <w:name w:val="Znak1 Znak Znak Znak Znak Znak Znak"/>
    <w:basedOn w:val="Normalny"/>
    <w:rsid w:val="00310551"/>
    <w:rPr>
      <w:szCs w:val="24"/>
    </w:rPr>
  </w:style>
  <w:style w:type="paragraph" w:customStyle="1" w:styleId="1">
    <w:name w:val="1"/>
    <w:basedOn w:val="Normalny"/>
    <w:next w:val="Nagwek"/>
    <w:rsid w:val="00310551"/>
    <w:pPr>
      <w:tabs>
        <w:tab w:val="center" w:pos="4536"/>
        <w:tab w:val="right" w:pos="9072"/>
      </w:tabs>
      <w:suppressAutoHyphens/>
      <w:spacing w:after="120"/>
      <w:jc w:val="both"/>
    </w:pPr>
    <w:rPr>
      <w:rFonts w:ascii="Arial" w:eastAsia="Calibri" w:hAnsi="Arial"/>
      <w:sz w:val="22"/>
      <w:szCs w:val="20"/>
      <w:lang w:eastAsia="ar-SA"/>
    </w:rPr>
  </w:style>
  <w:style w:type="numbering" w:customStyle="1" w:styleId="Bezlisty1">
    <w:name w:val="Bez listy1"/>
    <w:next w:val="Bezlisty"/>
    <w:uiPriority w:val="99"/>
    <w:semiHidden/>
    <w:unhideWhenUsed/>
    <w:rsid w:val="002E54EF"/>
  </w:style>
  <w:style w:type="paragraph" w:customStyle="1" w:styleId="Style1">
    <w:name w:val="Style1"/>
    <w:basedOn w:val="Normalny"/>
    <w:rsid w:val="002E54EF"/>
    <w:pPr>
      <w:widowControl w:val="0"/>
      <w:autoSpaceDE w:val="0"/>
      <w:autoSpaceDN w:val="0"/>
      <w:adjustRightInd w:val="0"/>
      <w:spacing w:line="269" w:lineRule="exact"/>
    </w:pPr>
    <w:rPr>
      <w:rFonts w:ascii="Tahoma" w:hAnsi="Tahoma"/>
      <w:szCs w:val="24"/>
    </w:rPr>
  </w:style>
  <w:style w:type="table" w:customStyle="1" w:styleId="Tabela-Siatka3">
    <w:name w:val="Tabela - Siatka3"/>
    <w:basedOn w:val="Standardowy"/>
    <w:next w:val="Tabela-Siatka"/>
    <w:uiPriority w:val="39"/>
    <w:rsid w:val="002E5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54EF"/>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WWNum45">
    <w:name w:val="WWNum45"/>
    <w:rsid w:val="002E54EF"/>
    <w:pPr>
      <w:numPr>
        <w:numId w:val="78"/>
      </w:numPr>
    </w:pPr>
  </w:style>
  <w:style w:type="numbering" w:customStyle="1" w:styleId="WWNum461">
    <w:name w:val="WWNum461"/>
    <w:rsid w:val="002E54EF"/>
    <w:pPr>
      <w:numPr>
        <w:numId w:val="79"/>
      </w:numPr>
    </w:pPr>
  </w:style>
  <w:style w:type="numbering" w:customStyle="1" w:styleId="WWNum48">
    <w:name w:val="WWNum48"/>
    <w:rsid w:val="002E54EF"/>
    <w:pPr>
      <w:numPr>
        <w:numId w:val="76"/>
      </w:numPr>
    </w:pPr>
  </w:style>
  <w:style w:type="numbering" w:customStyle="1" w:styleId="WWNum47">
    <w:name w:val="WWNum47"/>
    <w:rsid w:val="002E54EF"/>
    <w:pPr>
      <w:numPr>
        <w:numId w:val="80"/>
      </w:numPr>
    </w:pPr>
  </w:style>
  <w:style w:type="numbering" w:customStyle="1" w:styleId="WWNum44">
    <w:name w:val="WWNum44"/>
    <w:rsid w:val="002E54EF"/>
    <w:pPr>
      <w:numPr>
        <w:numId w:val="77"/>
      </w:numPr>
    </w:pPr>
  </w:style>
  <w:style w:type="numbering" w:customStyle="1" w:styleId="Bezlisty2">
    <w:name w:val="Bez listy2"/>
    <w:next w:val="Bezlisty"/>
    <w:uiPriority w:val="99"/>
    <w:semiHidden/>
    <w:unhideWhenUsed/>
    <w:rsid w:val="001D3DD3"/>
  </w:style>
  <w:style w:type="table" w:customStyle="1" w:styleId="Tabela-Siatka4">
    <w:name w:val="Tabela - Siatka4"/>
    <w:basedOn w:val="Standardowy"/>
    <w:next w:val="Tabela-Siatka"/>
    <w:uiPriority w:val="39"/>
    <w:rsid w:val="001D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D3DD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Teksttreci3">
    <w:name w:val="Tekst treści (3)_"/>
    <w:link w:val="Teksttreci31"/>
    <w:locked/>
    <w:rsid w:val="001D3DD3"/>
    <w:rPr>
      <w:b/>
      <w:sz w:val="18"/>
      <w:shd w:val="clear" w:color="auto" w:fill="FFFFFF"/>
    </w:rPr>
  </w:style>
  <w:style w:type="character" w:customStyle="1" w:styleId="Teksttreci4">
    <w:name w:val="Tekst treści4"/>
    <w:rsid w:val="001D3DD3"/>
    <w:rPr>
      <w:noProof/>
      <w:sz w:val="18"/>
    </w:rPr>
  </w:style>
  <w:style w:type="character" w:customStyle="1" w:styleId="TeksttreciPogrubienie2">
    <w:name w:val="Tekst treści + Pogrubienie2"/>
    <w:aliases w:val="Kursywa"/>
    <w:rsid w:val="001D3DD3"/>
    <w:rPr>
      <w:b/>
      <w:i/>
      <w:sz w:val="18"/>
    </w:rPr>
  </w:style>
  <w:style w:type="paragraph" w:customStyle="1" w:styleId="Teksttreci1">
    <w:name w:val="Tekst treści1"/>
    <w:basedOn w:val="Normalny"/>
    <w:link w:val="Teksttreci"/>
    <w:rsid w:val="001D3DD3"/>
    <w:pPr>
      <w:shd w:val="clear" w:color="auto" w:fill="FFFFFF"/>
      <w:spacing w:line="245" w:lineRule="exact"/>
      <w:ind w:hanging="500"/>
    </w:pPr>
    <w:rPr>
      <w:rFonts w:ascii="Arial" w:hAnsi="Arial" w:cs="Arial"/>
      <w:sz w:val="19"/>
      <w:szCs w:val="19"/>
    </w:rPr>
  </w:style>
  <w:style w:type="paragraph" w:customStyle="1" w:styleId="Teksttreci31">
    <w:name w:val="Tekst treści (3)1"/>
    <w:basedOn w:val="Normalny"/>
    <w:link w:val="Teksttreci3"/>
    <w:rsid w:val="001D3DD3"/>
    <w:pPr>
      <w:shd w:val="clear" w:color="auto" w:fill="FFFFFF"/>
      <w:spacing w:before="300" w:after="60" w:line="240" w:lineRule="atLeast"/>
      <w:ind w:hanging="500"/>
    </w:pPr>
    <w:rPr>
      <w:rFonts w:ascii="Calibri" w:hAnsi="Calibri"/>
      <w:b/>
      <w:sz w:val="18"/>
    </w:rPr>
  </w:style>
  <w:style w:type="character" w:customStyle="1" w:styleId="fbullets">
    <w:name w:val="f_bullets"/>
    <w:basedOn w:val="Domylnaczcionkaakapitu"/>
    <w:rsid w:val="001D3DD3"/>
    <w:rPr>
      <w:rFonts w:cs="Times New Roman"/>
    </w:rPr>
  </w:style>
  <w:style w:type="numbering" w:customStyle="1" w:styleId="WWNum451">
    <w:name w:val="WWNum451"/>
    <w:rsid w:val="001D3DD3"/>
    <w:pPr>
      <w:numPr>
        <w:numId w:val="159"/>
      </w:numPr>
    </w:pPr>
  </w:style>
  <w:style w:type="numbering" w:customStyle="1" w:styleId="WWNum462">
    <w:name w:val="WWNum462"/>
    <w:rsid w:val="001D3DD3"/>
  </w:style>
  <w:style w:type="numbering" w:customStyle="1" w:styleId="WWNum481">
    <w:name w:val="WWNum481"/>
    <w:rsid w:val="001D3DD3"/>
  </w:style>
  <w:style w:type="numbering" w:customStyle="1" w:styleId="WWNum471">
    <w:name w:val="WWNum471"/>
    <w:rsid w:val="001D3DD3"/>
    <w:pPr>
      <w:numPr>
        <w:numId w:val="160"/>
      </w:numPr>
    </w:pPr>
  </w:style>
  <w:style w:type="numbering" w:customStyle="1" w:styleId="WWNum441">
    <w:name w:val="WWNum441"/>
    <w:rsid w:val="001D3DD3"/>
    <w:pPr>
      <w:numPr>
        <w:numId w:val="158"/>
      </w:numPr>
    </w:pPr>
  </w:style>
  <w:style w:type="table" w:customStyle="1" w:styleId="Zwykatabela51">
    <w:name w:val="Zwykła tabela 51"/>
    <w:basedOn w:val="Standardowy"/>
    <w:uiPriority w:val="45"/>
    <w:rsid w:val="001D3DD3"/>
    <w:pPr>
      <w:ind w:left="425" w:hanging="425"/>
      <w:jc w:val="both"/>
    </w:pPr>
    <w:rPr>
      <w:rFonts w:eastAsia="Calibri"/>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5ciemna1">
    <w:name w:val="Tabela siatki 5 — ciemna1"/>
    <w:basedOn w:val="Standardowy"/>
    <w:next w:val="Tabelasiatki5ciemna2"/>
    <w:uiPriority w:val="50"/>
    <w:rsid w:val="001D3D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31">
    <w:name w:val="Tabela siatki 31"/>
    <w:basedOn w:val="Standardowy"/>
    <w:next w:val="Tabelasiatki32"/>
    <w:uiPriority w:val="48"/>
    <w:rsid w:val="001D3D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siatki5ciemna2">
    <w:name w:val="Tabela siatki 5 — ciemna2"/>
    <w:basedOn w:val="Standardowy"/>
    <w:uiPriority w:val="50"/>
    <w:rsid w:val="001D3D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32">
    <w:name w:val="Tabela siatki 32"/>
    <w:basedOn w:val="Standardowy"/>
    <w:uiPriority w:val="48"/>
    <w:rsid w:val="001D3D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Nierozpoznanawzmianka">
    <w:name w:val="Unresolved Mention"/>
    <w:basedOn w:val="Domylnaczcionkaakapitu"/>
    <w:uiPriority w:val="99"/>
    <w:semiHidden/>
    <w:unhideWhenUsed/>
    <w:rsid w:val="00D5320C"/>
    <w:rPr>
      <w:color w:val="605E5C"/>
      <w:shd w:val="clear" w:color="auto" w:fill="E1DFDD"/>
    </w:rPr>
  </w:style>
  <w:style w:type="table" w:customStyle="1" w:styleId="TableGrid">
    <w:name w:val="TableGrid"/>
    <w:rsid w:val="009A18BA"/>
    <w:tblPr>
      <w:tblCellMar>
        <w:top w:w="0" w:type="dxa"/>
        <w:left w:w="0" w:type="dxa"/>
        <w:bottom w:w="0" w:type="dxa"/>
        <w:right w:w="0" w:type="dxa"/>
      </w:tblCellMar>
    </w:tblPr>
  </w:style>
  <w:style w:type="table" w:styleId="Tabelalisty4">
    <w:name w:val="List Table 4"/>
    <w:basedOn w:val="Standardowy"/>
    <w:uiPriority w:val="49"/>
    <w:rsid w:val="00E477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listy3">
    <w:name w:val="Bez listy3"/>
    <w:next w:val="Bezlisty"/>
    <w:uiPriority w:val="99"/>
    <w:semiHidden/>
    <w:unhideWhenUsed/>
    <w:rsid w:val="007C6079"/>
  </w:style>
  <w:style w:type="numbering" w:customStyle="1" w:styleId="WWNum1">
    <w:name w:val="WWNum1"/>
    <w:basedOn w:val="Bezlisty"/>
    <w:rsid w:val="007C6079"/>
    <w:pPr>
      <w:numPr>
        <w:numId w:val="90"/>
      </w:numPr>
    </w:pPr>
  </w:style>
  <w:style w:type="numbering" w:customStyle="1" w:styleId="WWNum39">
    <w:name w:val="WWNum39"/>
    <w:basedOn w:val="Bezlisty"/>
    <w:rsid w:val="007C6079"/>
    <w:pPr>
      <w:numPr>
        <w:numId w:val="91"/>
      </w:numPr>
    </w:pPr>
  </w:style>
  <w:style w:type="numbering" w:customStyle="1" w:styleId="WWNum40">
    <w:name w:val="WWNum40"/>
    <w:basedOn w:val="Bezlisty"/>
    <w:rsid w:val="007C6079"/>
    <w:pPr>
      <w:numPr>
        <w:numId w:val="92"/>
      </w:numPr>
    </w:pPr>
  </w:style>
  <w:style w:type="numbering" w:customStyle="1" w:styleId="WWNum41">
    <w:name w:val="WWNum41"/>
    <w:basedOn w:val="Bezlisty"/>
    <w:rsid w:val="007C6079"/>
    <w:pPr>
      <w:numPr>
        <w:numId w:val="93"/>
      </w:numPr>
    </w:pPr>
  </w:style>
  <w:style w:type="numbering" w:customStyle="1" w:styleId="WWNum42">
    <w:name w:val="WWNum42"/>
    <w:basedOn w:val="Bezlisty"/>
    <w:rsid w:val="007C6079"/>
    <w:pPr>
      <w:numPr>
        <w:numId w:val="94"/>
      </w:numPr>
    </w:pPr>
  </w:style>
  <w:style w:type="numbering" w:customStyle="1" w:styleId="WWNum433">
    <w:name w:val="WWNum433"/>
    <w:basedOn w:val="Bezlisty"/>
    <w:rsid w:val="007C6079"/>
    <w:pPr>
      <w:numPr>
        <w:numId w:val="95"/>
      </w:numPr>
    </w:pPr>
  </w:style>
  <w:style w:type="numbering" w:customStyle="1" w:styleId="WWNum442">
    <w:name w:val="WWNum442"/>
    <w:basedOn w:val="Bezlisty"/>
    <w:rsid w:val="007C6079"/>
  </w:style>
  <w:style w:type="numbering" w:customStyle="1" w:styleId="WWNum452">
    <w:name w:val="WWNum452"/>
    <w:basedOn w:val="Bezlisty"/>
    <w:rsid w:val="007C6079"/>
  </w:style>
  <w:style w:type="numbering" w:customStyle="1" w:styleId="WWNum463">
    <w:name w:val="WWNum463"/>
    <w:basedOn w:val="Bezlisty"/>
    <w:rsid w:val="007C6079"/>
  </w:style>
  <w:style w:type="numbering" w:customStyle="1" w:styleId="WWNum472">
    <w:name w:val="WWNum472"/>
    <w:basedOn w:val="Bezlisty"/>
    <w:rsid w:val="007C6079"/>
  </w:style>
  <w:style w:type="numbering" w:customStyle="1" w:styleId="WWNum482">
    <w:name w:val="WWNum482"/>
    <w:basedOn w:val="Bezlisty"/>
    <w:rsid w:val="007C6079"/>
  </w:style>
  <w:style w:type="numbering" w:customStyle="1" w:styleId="WWNum49">
    <w:name w:val="WWNum49"/>
    <w:basedOn w:val="Bezlisty"/>
    <w:rsid w:val="007C6079"/>
    <w:pPr>
      <w:numPr>
        <w:numId w:val="96"/>
      </w:numPr>
    </w:pPr>
  </w:style>
  <w:style w:type="numbering" w:customStyle="1" w:styleId="WWNum50">
    <w:name w:val="WWNum50"/>
    <w:basedOn w:val="Bezlisty"/>
    <w:rsid w:val="007C6079"/>
    <w:pPr>
      <w:numPr>
        <w:numId w:val="97"/>
      </w:numPr>
    </w:pPr>
  </w:style>
  <w:style w:type="numbering" w:customStyle="1" w:styleId="WWNum51">
    <w:name w:val="WWNum51"/>
    <w:basedOn w:val="Bezlisty"/>
    <w:rsid w:val="007C6079"/>
    <w:pPr>
      <w:numPr>
        <w:numId w:val="98"/>
      </w:numPr>
    </w:pPr>
  </w:style>
  <w:style w:type="numbering" w:customStyle="1" w:styleId="WWNum52">
    <w:name w:val="WWNum52"/>
    <w:basedOn w:val="Bezlisty"/>
    <w:rsid w:val="007C6079"/>
    <w:pPr>
      <w:numPr>
        <w:numId w:val="99"/>
      </w:numPr>
    </w:pPr>
  </w:style>
  <w:style w:type="numbering" w:customStyle="1" w:styleId="WWNum53">
    <w:name w:val="WWNum53"/>
    <w:basedOn w:val="Bezlisty"/>
    <w:rsid w:val="007C6079"/>
    <w:pPr>
      <w:numPr>
        <w:numId w:val="100"/>
      </w:numPr>
    </w:pPr>
  </w:style>
  <w:style w:type="numbering" w:customStyle="1" w:styleId="WWNum54">
    <w:name w:val="WWNum54"/>
    <w:basedOn w:val="Bezlisty"/>
    <w:rsid w:val="007C6079"/>
    <w:pPr>
      <w:numPr>
        <w:numId w:val="101"/>
      </w:numPr>
    </w:pPr>
  </w:style>
  <w:style w:type="numbering" w:customStyle="1" w:styleId="WWNum55">
    <w:name w:val="WWNum55"/>
    <w:basedOn w:val="Bezlisty"/>
    <w:rsid w:val="007C6079"/>
    <w:pPr>
      <w:numPr>
        <w:numId w:val="102"/>
      </w:numPr>
    </w:pPr>
  </w:style>
  <w:style w:type="numbering" w:customStyle="1" w:styleId="WWNum56">
    <w:name w:val="WWNum56"/>
    <w:basedOn w:val="Bezlisty"/>
    <w:rsid w:val="007C6079"/>
    <w:pPr>
      <w:numPr>
        <w:numId w:val="115"/>
      </w:numPr>
    </w:pPr>
  </w:style>
  <w:style w:type="numbering" w:customStyle="1" w:styleId="WWNum57">
    <w:name w:val="WWNum57"/>
    <w:basedOn w:val="Bezlisty"/>
    <w:rsid w:val="007C6079"/>
    <w:pPr>
      <w:numPr>
        <w:numId w:val="103"/>
      </w:numPr>
    </w:pPr>
  </w:style>
  <w:style w:type="numbering" w:customStyle="1" w:styleId="WWNum58">
    <w:name w:val="WWNum58"/>
    <w:basedOn w:val="Bezlisty"/>
    <w:rsid w:val="007C6079"/>
    <w:pPr>
      <w:numPr>
        <w:numId w:val="104"/>
      </w:numPr>
    </w:pPr>
  </w:style>
  <w:style w:type="numbering" w:customStyle="1" w:styleId="WWNum59">
    <w:name w:val="WWNum59"/>
    <w:basedOn w:val="Bezlisty"/>
    <w:rsid w:val="007C6079"/>
    <w:pPr>
      <w:numPr>
        <w:numId w:val="105"/>
      </w:numPr>
    </w:pPr>
  </w:style>
  <w:style w:type="numbering" w:customStyle="1" w:styleId="WWNum60">
    <w:name w:val="WWNum60"/>
    <w:basedOn w:val="Bezlisty"/>
    <w:rsid w:val="007C6079"/>
    <w:pPr>
      <w:numPr>
        <w:numId w:val="106"/>
      </w:numPr>
    </w:pPr>
  </w:style>
  <w:style w:type="numbering" w:customStyle="1" w:styleId="WWNum61">
    <w:name w:val="WWNum61"/>
    <w:basedOn w:val="Bezlisty"/>
    <w:rsid w:val="007C6079"/>
    <w:pPr>
      <w:numPr>
        <w:numId w:val="107"/>
      </w:numPr>
    </w:pPr>
  </w:style>
  <w:style w:type="numbering" w:customStyle="1" w:styleId="WWNum62">
    <w:name w:val="WWNum62"/>
    <w:basedOn w:val="Bezlisty"/>
    <w:rsid w:val="007C6079"/>
    <w:pPr>
      <w:numPr>
        <w:numId w:val="108"/>
      </w:numPr>
    </w:pPr>
  </w:style>
  <w:style w:type="numbering" w:customStyle="1" w:styleId="WWNum63">
    <w:name w:val="WWNum63"/>
    <w:basedOn w:val="Bezlisty"/>
    <w:rsid w:val="007C6079"/>
    <w:pPr>
      <w:numPr>
        <w:numId w:val="109"/>
      </w:numPr>
    </w:pPr>
  </w:style>
  <w:style w:type="numbering" w:customStyle="1" w:styleId="WWNum64">
    <w:name w:val="WWNum64"/>
    <w:basedOn w:val="Bezlisty"/>
    <w:rsid w:val="007C6079"/>
    <w:pPr>
      <w:numPr>
        <w:numId w:val="110"/>
      </w:numPr>
    </w:pPr>
  </w:style>
  <w:style w:type="paragraph" w:customStyle="1" w:styleId="product-description">
    <w:name w:val="product-description"/>
    <w:basedOn w:val="Normalny"/>
    <w:rsid w:val="00007231"/>
    <w:pPr>
      <w:spacing w:before="100" w:beforeAutospacing="1" w:after="100" w:afterAutospacing="1"/>
    </w:pPr>
    <w:rPr>
      <w:szCs w:val="24"/>
    </w:rPr>
  </w:style>
  <w:style w:type="numbering" w:customStyle="1" w:styleId="Bezlisty11">
    <w:name w:val="Bez listy11"/>
    <w:next w:val="Bezlisty"/>
    <w:uiPriority w:val="99"/>
    <w:semiHidden/>
    <w:unhideWhenUsed/>
    <w:rsid w:val="00007231"/>
  </w:style>
  <w:style w:type="character" w:customStyle="1" w:styleId="Heading1Char">
    <w:name w:val="Heading 1 Char"/>
    <w:rsid w:val="00007231"/>
    <w:rPr>
      <w:rFonts w:ascii="Cambria" w:eastAsia="Times New Roman" w:hAnsi="Cambria" w:cs="Times New Roman"/>
      <w:b/>
      <w:bCs/>
      <w:sz w:val="32"/>
      <w:szCs w:val="32"/>
    </w:rPr>
  </w:style>
  <w:style w:type="character" w:customStyle="1" w:styleId="Heading2Char">
    <w:name w:val="Heading 2 Char"/>
    <w:aliases w:val="N2 Char,Heading 2 Hidden Char,DMS Chapter 2 Char"/>
    <w:uiPriority w:val="99"/>
    <w:rsid w:val="00007231"/>
    <w:rPr>
      <w:rFonts w:ascii="Cambria" w:eastAsia="Times New Roman" w:hAnsi="Cambria" w:cs="Times New Roman"/>
      <w:b/>
      <w:bCs/>
      <w:i/>
      <w:iCs/>
      <w:sz w:val="28"/>
      <w:szCs w:val="28"/>
    </w:rPr>
  </w:style>
  <w:style w:type="character" w:customStyle="1" w:styleId="Heading3Char">
    <w:name w:val="Heading 3 Char"/>
    <w:rsid w:val="00007231"/>
    <w:rPr>
      <w:rFonts w:ascii="Cambria" w:eastAsia="Times New Roman" w:hAnsi="Cambria" w:cs="Times New Roman"/>
      <w:b/>
      <w:bCs/>
      <w:sz w:val="26"/>
      <w:szCs w:val="26"/>
    </w:rPr>
  </w:style>
  <w:style w:type="character" w:customStyle="1" w:styleId="Heading4Char">
    <w:name w:val="Heading 4 Char"/>
    <w:rsid w:val="00007231"/>
    <w:rPr>
      <w:rFonts w:ascii="Cambria" w:eastAsia="Times New Roman" w:hAnsi="Cambria" w:cs="Times New Roman"/>
      <w:b/>
      <w:bCs/>
      <w:i/>
      <w:iCs/>
      <w:color w:val="4F81BD"/>
      <w:sz w:val="22"/>
      <w:szCs w:val="22"/>
      <w:lang w:val="en-US" w:eastAsia="en-US" w:bidi="en-US"/>
    </w:rPr>
  </w:style>
  <w:style w:type="character" w:customStyle="1" w:styleId="Heading5Char">
    <w:name w:val="Heading 5 Char"/>
    <w:rsid w:val="00007231"/>
    <w:rPr>
      <w:rFonts w:ascii="Cambria" w:eastAsia="Times New Roman" w:hAnsi="Cambria" w:cs="Times New Roman"/>
      <w:color w:val="243F60"/>
      <w:sz w:val="22"/>
      <w:szCs w:val="22"/>
      <w:lang w:val="en-US" w:eastAsia="en-US" w:bidi="en-US"/>
    </w:rPr>
  </w:style>
  <w:style w:type="character" w:customStyle="1" w:styleId="Heading6Char">
    <w:name w:val="Heading 6 Char"/>
    <w:rsid w:val="00007231"/>
    <w:rPr>
      <w:rFonts w:ascii="Cambria" w:eastAsia="Times New Roman" w:hAnsi="Cambria" w:cs="Times New Roman"/>
      <w:i/>
      <w:iCs/>
      <w:color w:val="243F60"/>
      <w:sz w:val="22"/>
      <w:szCs w:val="22"/>
      <w:lang w:val="en-US" w:eastAsia="en-US" w:bidi="en-US"/>
    </w:rPr>
  </w:style>
  <w:style w:type="character" w:customStyle="1" w:styleId="Heading7Char">
    <w:name w:val="Heading 7 Char"/>
    <w:rsid w:val="00007231"/>
    <w:rPr>
      <w:rFonts w:ascii="Cambria" w:eastAsia="Times New Roman" w:hAnsi="Cambria" w:cs="Times New Roman"/>
      <w:i/>
      <w:iCs/>
      <w:color w:val="404040"/>
      <w:sz w:val="22"/>
      <w:szCs w:val="22"/>
      <w:lang w:val="en-US" w:eastAsia="en-US" w:bidi="en-US"/>
    </w:rPr>
  </w:style>
  <w:style w:type="character" w:customStyle="1" w:styleId="Heading8Char">
    <w:name w:val="Heading 8 Char"/>
    <w:rsid w:val="00007231"/>
    <w:rPr>
      <w:rFonts w:ascii="Cambria" w:eastAsia="Times New Roman" w:hAnsi="Cambria" w:cs="Times New Roman"/>
      <w:color w:val="4F81BD"/>
      <w:sz w:val="20"/>
      <w:szCs w:val="20"/>
      <w:lang w:val="en-US" w:eastAsia="en-US" w:bidi="en-US"/>
    </w:rPr>
  </w:style>
  <w:style w:type="character" w:customStyle="1" w:styleId="Heading9Char">
    <w:name w:val="Heading 9 Char"/>
    <w:rsid w:val="00007231"/>
    <w:rPr>
      <w:rFonts w:ascii="Cambria" w:eastAsia="Times New Roman" w:hAnsi="Cambria" w:cs="Times New Roman"/>
      <w:i/>
      <w:iCs/>
      <w:color w:val="404040"/>
      <w:sz w:val="20"/>
      <w:szCs w:val="20"/>
      <w:lang w:val="en-US" w:eastAsia="en-US" w:bidi="en-US"/>
    </w:rPr>
  </w:style>
  <w:style w:type="character" w:customStyle="1" w:styleId="CommentTextChar">
    <w:name w:val="Comment Text Char"/>
    <w:rsid w:val="00007231"/>
    <w:rPr>
      <w:rFonts w:ascii="Times New Roman" w:eastAsia="Times New Roman" w:hAnsi="Times New Roman" w:cs="Times New Roman"/>
    </w:rPr>
  </w:style>
  <w:style w:type="character" w:customStyle="1" w:styleId="CommentSubjectChar">
    <w:name w:val="Comment Subject Char"/>
    <w:rsid w:val="00007231"/>
    <w:rPr>
      <w:rFonts w:ascii="Times New Roman" w:eastAsia="Times New Roman" w:hAnsi="Times New Roman" w:cs="Times New Roman"/>
      <w:b/>
      <w:bCs/>
      <w:sz w:val="20"/>
      <w:szCs w:val="20"/>
    </w:rPr>
  </w:style>
  <w:style w:type="character" w:customStyle="1" w:styleId="BalloonTextChar">
    <w:name w:val="Balloon Text Char"/>
    <w:rsid w:val="00007231"/>
    <w:rPr>
      <w:rFonts w:ascii="Lucida Grande" w:eastAsia="Times New Roman" w:hAnsi="Lucida Grande" w:cs="Times New Roman"/>
      <w:sz w:val="18"/>
      <w:szCs w:val="18"/>
    </w:rPr>
  </w:style>
  <w:style w:type="character" w:customStyle="1" w:styleId="HeaderChar">
    <w:name w:val="Header Char"/>
    <w:rsid w:val="00007231"/>
    <w:rPr>
      <w:rFonts w:ascii="Times New Roman" w:eastAsia="Times New Roman" w:hAnsi="Times New Roman" w:cs="Times New Roman"/>
    </w:rPr>
  </w:style>
  <w:style w:type="character" w:customStyle="1" w:styleId="FooterChar">
    <w:name w:val="Footer Char"/>
    <w:rsid w:val="00007231"/>
    <w:rPr>
      <w:rFonts w:ascii="Times New Roman" w:eastAsia="Times New Roman" w:hAnsi="Times New Roman" w:cs="Times New Roman"/>
    </w:rPr>
  </w:style>
  <w:style w:type="character" w:customStyle="1" w:styleId="ListLabel1">
    <w:name w:val="ListLabel 1"/>
    <w:rsid w:val="00007231"/>
    <w:rPr>
      <w:rFonts w:cs="Courier New"/>
    </w:rPr>
  </w:style>
  <w:style w:type="character" w:customStyle="1" w:styleId="ListLabel2">
    <w:name w:val="ListLabel 2"/>
    <w:rsid w:val="00007231"/>
    <w:rPr>
      <w:rFonts w:ascii="Calibri" w:hAnsi="Calibri" w:cs="Symbol"/>
      <w:sz w:val="22"/>
    </w:rPr>
  </w:style>
  <w:style w:type="character" w:customStyle="1" w:styleId="ListLabel3">
    <w:name w:val="ListLabel 3"/>
    <w:rsid w:val="00007231"/>
    <w:rPr>
      <w:rFonts w:cs="Wingdings"/>
    </w:rPr>
  </w:style>
  <w:style w:type="character" w:customStyle="1" w:styleId="ListLabel4">
    <w:name w:val="ListLabel 4"/>
    <w:rsid w:val="00007231"/>
    <w:rPr>
      <w:rFonts w:cs="Courier New"/>
    </w:rPr>
  </w:style>
  <w:style w:type="paragraph" w:customStyle="1" w:styleId="Tretekstu">
    <w:name w:val="Treść tekstu"/>
    <w:basedOn w:val="Normalny"/>
    <w:rsid w:val="00007231"/>
    <w:pPr>
      <w:widowControl w:val="0"/>
      <w:overflowPunct w:val="0"/>
      <w:spacing w:after="140" w:line="288" w:lineRule="auto"/>
    </w:pPr>
    <w:rPr>
      <w:color w:val="00000A"/>
      <w:szCs w:val="24"/>
    </w:rPr>
  </w:style>
  <w:style w:type="paragraph" w:customStyle="1" w:styleId="Lista1">
    <w:name w:val="Lista1"/>
    <w:basedOn w:val="Tretekstu"/>
    <w:rsid w:val="00007231"/>
    <w:rPr>
      <w:rFonts w:cs="Mangal"/>
    </w:rPr>
  </w:style>
  <w:style w:type="paragraph" w:styleId="Listanumerowana2">
    <w:name w:val="List Number 2"/>
    <w:basedOn w:val="Normalny"/>
    <w:rsid w:val="00007231"/>
    <w:pPr>
      <w:widowControl w:val="0"/>
      <w:overflowPunct w:val="0"/>
    </w:pPr>
    <w:rPr>
      <w:color w:val="00000A"/>
      <w:szCs w:val="24"/>
    </w:rPr>
  </w:style>
  <w:style w:type="paragraph" w:customStyle="1" w:styleId="Gwka">
    <w:name w:val="Główka"/>
    <w:basedOn w:val="Normalny"/>
    <w:rsid w:val="00007231"/>
    <w:pPr>
      <w:widowControl w:val="0"/>
      <w:tabs>
        <w:tab w:val="center" w:pos="4536"/>
        <w:tab w:val="right" w:pos="9072"/>
      </w:tabs>
      <w:overflowPunct w:val="0"/>
    </w:pPr>
    <w:rPr>
      <w:color w:val="00000A"/>
      <w:szCs w:val="24"/>
    </w:rPr>
  </w:style>
  <w:style w:type="table" w:customStyle="1" w:styleId="Tabela-Siatka11">
    <w:name w:val="Tabela - Siatka11"/>
    <w:basedOn w:val="Standardowy"/>
    <w:next w:val="Tabela-Siatka"/>
    <w:rsid w:val="0000723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rsid w:val="00007231"/>
  </w:style>
  <w:style w:type="character" w:customStyle="1" w:styleId="h1">
    <w:name w:val="h1"/>
    <w:rsid w:val="00007231"/>
  </w:style>
  <w:style w:type="character" w:customStyle="1" w:styleId="StylVerdana105pt">
    <w:name w:val="Styl Verdana 105 pt"/>
    <w:rsid w:val="00007231"/>
    <w:rPr>
      <w:rFonts w:ascii="Verdana" w:hAnsi="Verdana" w:cs="Verdana"/>
      <w:sz w:val="21"/>
      <w:szCs w:val="21"/>
    </w:rPr>
  </w:style>
  <w:style w:type="character" w:customStyle="1" w:styleId="MapadokumentuZnak1">
    <w:name w:val="Mapa dokumentu Znak1"/>
    <w:link w:val="Mapadokumentu"/>
    <w:rsid w:val="00007231"/>
    <w:rPr>
      <w:rFonts w:ascii="Tahoma" w:hAnsi="Tahoma"/>
      <w:shd w:val="clear" w:color="auto" w:fill="000080"/>
      <w:lang w:val="de-DE" w:eastAsia="en-US"/>
    </w:rPr>
  </w:style>
  <w:style w:type="paragraph" w:customStyle="1" w:styleId="NormalnyWYG">
    <w:name w:val="Normalny WYG"/>
    <w:basedOn w:val="Normalny"/>
    <w:rsid w:val="00007231"/>
    <w:pPr>
      <w:spacing w:before="120" w:after="120" w:line="300" w:lineRule="atLeast"/>
      <w:ind w:firstLine="709"/>
      <w:jc w:val="both"/>
    </w:pPr>
    <w:rPr>
      <w:rFonts w:ascii="Verdana" w:hAnsi="Verdana" w:cs="Verdana"/>
      <w:sz w:val="20"/>
      <w:szCs w:val="20"/>
    </w:rPr>
  </w:style>
  <w:style w:type="character" w:customStyle="1" w:styleId="StylVerdana10pt">
    <w:name w:val="Styl Verdana 10 pt"/>
    <w:rsid w:val="00007231"/>
    <w:rPr>
      <w:rFonts w:ascii="Verdana" w:hAnsi="Verdana" w:cs="Verdana"/>
      <w:sz w:val="24"/>
      <w:szCs w:val="24"/>
      <w:lang w:val="pl-PL" w:eastAsia="pl-PL"/>
    </w:rPr>
  </w:style>
  <w:style w:type="paragraph" w:customStyle="1" w:styleId="Sienna">
    <w:name w:val="Sienna"/>
    <w:basedOn w:val="Normalny"/>
    <w:rsid w:val="00007231"/>
    <w:pPr>
      <w:spacing w:before="120" w:after="120"/>
      <w:jc w:val="both"/>
    </w:pPr>
    <w:rPr>
      <w:rFonts w:ascii="Century Gothic" w:hAnsi="Century Gothic" w:cs="Century Gothic"/>
      <w:szCs w:val="24"/>
    </w:rPr>
  </w:style>
  <w:style w:type="character" w:customStyle="1" w:styleId="Stylwiadomocie-mail461">
    <w:name w:val="Styl wiadomości e-mail 461"/>
    <w:semiHidden/>
    <w:rsid w:val="00007231"/>
    <w:rPr>
      <w:rFonts w:ascii="Arial" w:hAnsi="Arial" w:cs="Arial"/>
      <w:color w:val="000080"/>
      <w:sz w:val="20"/>
      <w:szCs w:val="20"/>
    </w:rPr>
  </w:style>
  <w:style w:type="paragraph" w:customStyle="1" w:styleId="Karina4">
    <w:name w:val="Karina4"/>
    <w:basedOn w:val="Normalny"/>
    <w:link w:val="Karina4Znak"/>
    <w:rsid w:val="00007231"/>
    <w:pPr>
      <w:spacing w:after="60" w:line="360" w:lineRule="auto"/>
      <w:ind w:firstLine="709"/>
      <w:jc w:val="both"/>
    </w:pPr>
    <w:rPr>
      <w:rFonts w:ascii="Gautami" w:hAnsi="Gautami"/>
      <w:sz w:val="22"/>
      <w:lang w:val="x-none" w:eastAsia="x-none"/>
    </w:rPr>
  </w:style>
  <w:style w:type="character" w:customStyle="1" w:styleId="Karina4Znak">
    <w:name w:val="Karina4 Znak"/>
    <w:link w:val="Karina4"/>
    <w:rsid w:val="00007231"/>
    <w:rPr>
      <w:rFonts w:ascii="Gautami" w:hAnsi="Gautami"/>
      <w:lang w:val="x-none" w:eastAsia="x-none"/>
    </w:rPr>
  </w:style>
  <w:style w:type="paragraph" w:customStyle="1" w:styleId="1normalny">
    <w:name w:val="1normalny"/>
    <w:basedOn w:val="Normalny"/>
    <w:rsid w:val="00007231"/>
    <w:pPr>
      <w:widowControl w:val="0"/>
      <w:suppressAutoHyphens/>
      <w:overflowPunct w:val="0"/>
      <w:autoSpaceDE w:val="0"/>
      <w:autoSpaceDN w:val="0"/>
      <w:adjustRightInd w:val="0"/>
      <w:spacing w:before="120" w:line="360" w:lineRule="auto"/>
      <w:ind w:firstLine="567"/>
      <w:jc w:val="both"/>
      <w:textAlignment w:val="baseline"/>
    </w:pPr>
    <w:rPr>
      <w:rFonts w:ascii="Calibri" w:hAnsi="Calibri" w:cs="Calibri"/>
      <w:szCs w:val="24"/>
    </w:rPr>
  </w:style>
  <w:style w:type="character" w:customStyle="1" w:styleId="NoSpacingChar">
    <w:name w:val="No Spacing Char"/>
    <w:link w:val="Bezodstpw1"/>
    <w:rsid w:val="00007231"/>
    <w:rPr>
      <w:rFonts w:eastAsia="Calibri" w:cs="Calibri"/>
    </w:rPr>
  </w:style>
  <w:style w:type="paragraph" w:customStyle="1" w:styleId="Bulletwithtext2">
    <w:name w:val="Bullet with text 2"/>
    <w:basedOn w:val="Normalny"/>
    <w:rsid w:val="00007231"/>
    <w:pPr>
      <w:numPr>
        <w:numId w:val="145"/>
      </w:numPr>
    </w:pPr>
    <w:rPr>
      <w:rFonts w:ascii="Futura Bk" w:hAnsi="Futura Bk" w:cs="Futura Bk"/>
      <w:sz w:val="20"/>
      <w:szCs w:val="20"/>
      <w:lang w:eastAsia="en-US"/>
    </w:rPr>
  </w:style>
  <w:style w:type="character" w:customStyle="1" w:styleId="FontStyle13">
    <w:name w:val="Font Style13"/>
    <w:rsid w:val="00007231"/>
    <w:rPr>
      <w:rFonts w:ascii="Times New Roman" w:hAnsi="Times New Roman" w:cs="Times New Roman"/>
      <w:sz w:val="20"/>
      <w:szCs w:val="20"/>
    </w:rPr>
  </w:style>
  <w:style w:type="paragraph" w:customStyle="1" w:styleId="Tekstblokowy1">
    <w:name w:val="Tekst blokowy1"/>
    <w:basedOn w:val="Normalny"/>
    <w:rsid w:val="00007231"/>
    <w:pPr>
      <w:suppressAutoHyphens/>
      <w:spacing w:before="120" w:after="120" w:line="264" w:lineRule="atLeast"/>
      <w:ind w:left="1134" w:right="-6"/>
      <w:jc w:val="both"/>
    </w:pPr>
    <w:rPr>
      <w:rFonts w:ascii="Arial" w:hAnsi="Arial" w:cs="Arial"/>
      <w:color w:val="FF0000"/>
      <w:sz w:val="20"/>
      <w:szCs w:val="20"/>
      <w:lang w:eastAsia="ar-SA"/>
    </w:rPr>
  </w:style>
  <w:style w:type="paragraph" w:customStyle="1" w:styleId="Akapitzlist12">
    <w:name w:val="Akapit z listą12"/>
    <w:basedOn w:val="Normalny"/>
    <w:rsid w:val="00007231"/>
    <w:pPr>
      <w:spacing w:after="200"/>
      <w:ind w:left="720"/>
    </w:pPr>
    <w:rPr>
      <w:rFonts w:ascii="Calibri" w:hAnsi="Calibri" w:cs="Calibri"/>
      <w:sz w:val="22"/>
      <w:lang w:eastAsia="en-US"/>
    </w:rPr>
  </w:style>
  <w:style w:type="paragraph" w:customStyle="1" w:styleId="Bezodstpw12">
    <w:name w:val="Bez odstępów12"/>
    <w:rsid w:val="00007231"/>
    <w:pPr>
      <w:jc w:val="both"/>
    </w:pPr>
    <w:rPr>
      <w:rFonts w:ascii="Arial" w:hAnsi="Arial" w:cs="Arial"/>
    </w:rPr>
  </w:style>
  <w:style w:type="character" w:customStyle="1" w:styleId="CharStyle15">
    <w:name w:val="CharStyle15"/>
    <w:rsid w:val="00007231"/>
  </w:style>
  <w:style w:type="character" w:customStyle="1" w:styleId="TekstprzypisudolnegoZnak1">
    <w:name w:val="Tekst przypisu dolnego Znak1"/>
    <w:semiHidden/>
    <w:rsid w:val="00007231"/>
    <w:rPr>
      <w:lang w:eastAsia="en-US"/>
    </w:rPr>
  </w:style>
  <w:style w:type="paragraph" w:customStyle="1" w:styleId="StylTekstpodstawowyWyjustowanyPierwszywiersz1cmInter">
    <w:name w:val="Styl Tekst podstawowy + Wyjustowany Pierwszy wiersz:  1 cm Inter..."/>
    <w:basedOn w:val="Tekstpodstawowy"/>
    <w:rsid w:val="00007231"/>
    <w:pPr>
      <w:spacing w:before="120" w:line="360" w:lineRule="auto"/>
      <w:ind w:firstLine="567"/>
      <w:jc w:val="both"/>
    </w:pPr>
    <w:rPr>
      <w:b w:val="0"/>
      <w:bCs w:val="0"/>
      <w:noProof/>
      <w:sz w:val="24"/>
      <w:lang w:eastAsia="pl-PL"/>
    </w:rPr>
  </w:style>
  <w:style w:type="character" w:customStyle="1" w:styleId="NormalnyZnak">
    <w:name w:val="Normalny Znak"/>
    <w:link w:val="Normalny1"/>
    <w:rsid w:val="00007231"/>
    <w:rPr>
      <w:rFonts w:ascii="Arial" w:eastAsia="Arial" w:hAnsi="Arial" w:cs="Arial"/>
      <w:color w:val="000000"/>
    </w:rPr>
  </w:style>
  <w:style w:type="paragraph" w:customStyle="1" w:styleId="rdo">
    <w:name w:val="źródło"/>
    <w:basedOn w:val="Normalny"/>
    <w:rsid w:val="00007231"/>
    <w:pPr>
      <w:pBdr>
        <w:top w:val="single" w:sz="4" w:space="1" w:color="000000"/>
      </w:pBdr>
      <w:suppressAutoHyphens/>
      <w:spacing w:before="120" w:line="360" w:lineRule="auto"/>
      <w:jc w:val="both"/>
    </w:pPr>
    <w:rPr>
      <w:rFonts w:ascii="Arial" w:hAnsi="Arial" w:cs="Arial"/>
      <w:i/>
      <w:iCs/>
      <w:sz w:val="20"/>
      <w:szCs w:val="20"/>
      <w:lang w:eastAsia="ar-SA"/>
    </w:rPr>
  </w:style>
  <w:style w:type="character" w:customStyle="1" w:styleId="Znakiprzypiswdolnych">
    <w:name w:val="Znaki przypisów dolnych"/>
    <w:rsid w:val="00007231"/>
    <w:rPr>
      <w:vertAlign w:val="superscript"/>
    </w:rPr>
  </w:style>
  <w:style w:type="character" w:customStyle="1" w:styleId="NormalnyWebZnak">
    <w:name w:val="Normalny (Web) Znak"/>
    <w:link w:val="NormalnyWeb"/>
    <w:uiPriority w:val="99"/>
    <w:rsid w:val="00007231"/>
    <w:rPr>
      <w:rFonts w:ascii="Times New Roman" w:hAnsi="Times New Roman"/>
      <w:sz w:val="24"/>
      <w:szCs w:val="24"/>
    </w:rPr>
  </w:style>
  <w:style w:type="paragraph" w:customStyle="1" w:styleId="Akapitzlist11">
    <w:name w:val="Akapit z listą11"/>
    <w:basedOn w:val="Normalny"/>
    <w:rsid w:val="00007231"/>
    <w:pPr>
      <w:spacing w:after="200"/>
      <w:ind w:left="720"/>
    </w:pPr>
    <w:rPr>
      <w:rFonts w:ascii="Calibri" w:hAnsi="Calibri" w:cs="Calibri"/>
      <w:sz w:val="22"/>
      <w:lang w:eastAsia="en-US"/>
    </w:rPr>
  </w:style>
  <w:style w:type="paragraph" w:customStyle="1" w:styleId="Bezodstpw11">
    <w:name w:val="Bez odstępów11"/>
    <w:rsid w:val="00007231"/>
    <w:pPr>
      <w:jc w:val="both"/>
    </w:pPr>
    <w:rPr>
      <w:rFonts w:ascii="Arial" w:hAnsi="Arial" w:cs="Arial"/>
    </w:rPr>
  </w:style>
  <w:style w:type="paragraph" w:customStyle="1" w:styleId="Tekstpodstawowywcity31">
    <w:name w:val="Tekst podstawowy wcięty 31"/>
    <w:basedOn w:val="Normalny"/>
    <w:rsid w:val="00007231"/>
    <w:pPr>
      <w:suppressAutoHyphens/>
      <w:spacing w:after="120"/>
      <w:ind w:left="283"/>
    </w:pPr>
    <w:rPr>
      <w:sz w:val="16"/>
      <w:szCs w:val="16"/>
      <w:lang w:eastAsia="ar-SA"/>
    </w:rPr>
  </w:style>
  <w:style w:type="character" w:customStyle="1" w:styleId="Styl2Znak">
    <w:name w:val="Styl2 Znak"/>
    <w:link w:val="Styl2"/>
    <w:rsid w:val="00007231"/>
    <w:rPr>
      <w:rFonts w:ascii="Siemens Serif Semibold" w:eastAsia="Calibri Light" w:hAnsi="Siemens Serif Semibold"/>
      <w:bCs/>
      <w:kern w:val="3"/>
      <w:sz w:val="52"/>
      <w:szCs w:val="32"/>
      <w:lang w:val="en-GB" w:eastAsia="de-DE" w:bidi="pl-PL"/>
    </w:rPr>
  </w:style>
  <w:style w:type="paragraph" w:customStyle="1" w:styleId="Nagwek110">
    <w:name w:val="Nagłówek 1.1"/>
    <w:basedOn w:val="Nagwek1"/>
    <w:link w:val="Nagwek11Znak"/>
    <w:rsid w:val="00007231"/>
    <w:pPr>
      <w:ind w:left="720" w:hanging="360"/>
      <w:jc w:val="both"/>
    </w:pPr>
    <w:rPr>
      <w:rFonts w:ascii="Calibri" w:eastAsia="Times New Roman" w:hAnsi="Calibri"/>
      <w:kern w:val="32"/>
      <w:sz w:val="24"/>
      <w:szCs w:val="24"/>
      <w:lang w:val="x-none" w:eastAsia="x-none"/>
    </w:rPr>
  </w:style>
  <w:style w:type="character" w:customStyle="1" w:styleId="Nagwek11Znak">
    <w:name w:val="Nagłówek 1.1 Znak"/>
    <w:link w:val="Nagwek110"/>
    <w:rsid w:val="00007231"/>
    <w:rPr>
      <w:b/>
      <w:bCs/>
      <w:kern w:val="32"/>
      <w:sz w:val="24"/>
      <w:szCs w:val="24"/>
      <w:lang w:val="x-none" w:eastAsia="x-none"/>
    </w:rPr>
  </w:style>
  <w:style w:type="paragraph" w:styleId="Indeks1">
    <w:name w:val="index 1"/>
    <w:basedOn w:val="Normalny"/>
    <w:next w:val="Normalny"/>
    <w:autoRedefine/>
    <w:rsid w:val="00007231"/>
    <w:pPr>
      <w:ind w:left="240" w:hanging="240"/>
    </w:pPr>
    <w:rPr>
      <w:szCs w:val="24"/>
    </w:rPr>
  </w:style>
  <w:style w:type="character" w:customStyle="1" w:styleId="Tekst1Znak">
    <w:name w:val="Tekst1 Znak"/>
    <w:link w:val="Tekst1"/>
    <w:rsid w:val="00007231"/>
  </w:style>
  <w:style w:type="paragraph" w:customStyle="1" w:styleId="Tekst1">
    <w:name w:val="Tekst1"/>
    <w:basedOn w:val="Styl2"/>
    <w:link w:val="Tekst1Znak"/>
    <w:rsid w:val="00007231"/>
    <w:pPr>
      <w:tabs>
        <w:tab w:val="clear" w:pos="680"/>
        <w:tab w:val="clear" w:pos="3516"/>
      </w:tabs>
      <w:suppressAutoHyphens/>
      <w:spacing w:before="120" w:after="120" w:line="300" w:lineRule="atLeast"/>
      <w:ind w:left="0" w:firstLine="0"/>
      <w:jc w:val="both"/>
      <w:outlineLvl w:val="9"/>
    </w:pPr>
    <w:rPr>
      <w:rFonts w:ascii="Calibri" w:eastAsia="Times New Roman" w:hAnsi="Calibri"/>
      <w:bCs/>
      <w:kern w:val="0"/>
      <w:sz w:val="22"/>
      <w:szCs w:val="22"/>
      <w:lang w:val="pl-PL" w:eastAsia="pl-PL"/>
    </w:rPr>
  </w:style>
  <w:style w:type="character" w:customStyle="1" w:styleId="Styl1Znak">
    <w:name w:val="Styl1 Znak"/>
    <w:link w:val="Styl1"/>
    <w:rsid w:val="00007231"/>
    <w:rPr>
      <w:rFonts w:ascii="Siemens Sans" w:hAnsi="Siemens Sans"/>
      <w:sz w:val="20"/>
      <w:szCs w:val="24"/>
      <w:lang w:eastAsia="de-DE"/>
    </w:rPr>
  </w:style>
  <w:style w:type="paragraph" w:customStyle="1" w:styleId="SSWPtekstglowny">
    <w:name w:val="SSWP_tekst_glowny"/>
    <w:basedOn w:val="Normalny"/>
    <w:link w:val="SSWPtekstglownyZnak"/>
    <w:uiPriority w:val="99"/>
    <w:rsid w:val="00007231"/>
    <w:pPr>
      <w:spacing w:after="60" w:line="312" w:lineRule="auto"/>
      <w:jc w:val="both"/>
    </w:pPr>
    <w:rPr>
      <w:rFonts w:ascii="Tahoma" w:hAnsi="Tahoma"/>
      <w:sz w:val="20"/>
      <w:szCs w:val="20"/>
      <w:lang w:val="x-none" w:eastAsia="x-none"/>
    </w:rPr>
  </w:style>
  <w:style w:type="character" w:customStyle="1" w:styleId="SSWPtekstglownyZnak">
    <w:name w:val="SSWP_tekst_glowny Znak"/>
    <w:link w:val="SSWPtekstglowny"/>
    <w:uiPriority w:val="99"/>
    <w:rsid w:val="00007231"/>
    <w:rPr>
      <w:rFonts w:ascii="Tahoma" w:hAnsi="Tahoma"/>
      <w:sz w:val="20"/>
      <w:szCs w:val="20"/>
      <w:lang w:val="x-none" w:eastAsia="x-none"/>
    </w:rPr>
  </w:style>
  <w:style w:type="table" w:styleId="Tabela-Klasyczny2">
    <w:name w:val="Table Classic 2"/>
    <w:basedOn w:val="Standardowy"/>
    <w:rsid w:val="00007231"/>
    <w:rPr>
      <w:rFonts w:ascii="Times New Roman" w:hAnsi="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a-Klasyczny3">
    <w:name w:val="Table Classic 3"/>
    <w:basedOn w:val="Standardowy"/>
    <w:rsid w:val="00007231"/>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a-Kolorowy3">
    <w:name w:val="Table Colorful 3"/>
    <w:basedOn w:val="Standardowy"/>
    <w:rsid w:val="00007231"/>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a-Lista1">
    <w:name w:val="Table List 1"/>
    <w:basedOn w:val="Standardowy"/>
    <w:rsid w:val="00007231"/>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a-Lista8">
    <w:name w:val="Table List 8"/>
    <w:basedOn w:val="Standardowy"/>
    <w:rsid w:val="00007231"/>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redniecieniowanie2akcent6">
    <w:name w:val="Medium Shading 2 Accent 6"/>
    <w:basedOn w:val="Standardowy"/>
    <w:uiPriority w:val="64"/>
    <w:rsid w:val="00007231"/>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asiatka2akcent6">
    <w:name w:val="Medium Grid 2 Accent 6"/>
    <w:basedOn w:val="Standardowy"/>
    <w:uiPriority w:val="68"/>
    <w:rsid w:val="00007231"/>
    <w:rPr>
      <w:rFonts w:ascii="Cambria" w:eastAsia="MS Gothic" w:hAnsi="Cambria" w:cs="Cambria"/>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redniasiatka3akcent3">
    <w:name w:val="Medium Grid 3 Accent 3"/>
    <w:basedOn w:val="Standardowy"/>
    <w:uiPriority w:val="69"/>
    <w:rsid w:val="00007231"/>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redniasiatka3akcent4">
    <w:name w:val="Medium Grid 3 Accent 4"/>
    <w:basedOn w:val="Standardowy"/>
    <w:uiPriority w:val="69"/>
    <w:rsid w:val="00007231"/>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olorowasiatkaakcent6">
    <w:name w:val="Colorful Grid Accent 6"/>
    <w:basedOn w:val="Standardowy"/>
    <w:uiPriority w:val="73"/>
    <w:rsid w:val="00007231"/>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ela-Delikatny1">
    <w:name w:val="Table Subtle 1"/>
    <w:basedOn w:val="Standardowy"/>
    <w:rsid w:val="00007231"/>
    <w:rPr>
      <w:rFonts w:ascii="Times New Roman" w:hAnsi="Times New Roman"/>
      <w:sz w:val="20"/>
      <w:szCs w:val="20"/>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a-Kolorowy1">
    <w:name w:val="Table Colorful 1"/>
    <w:basedOn w:val="Standardowy"/>
    <w:rsid w:val="00007231"/>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a-Kolumnowy3">
    <w:name w:val="Table Columns 3"/>
    <w:basedOn w:val="Standardowy"/>
    <w:rsid w:val="00007231"/>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ela-Kolumnowy5">
    <w:name w:val="Table Columns 5"/>
    <w:basedOn w:val="Standardowy"/>
    <w:rsid w:val="00007231"/>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paragraph" w:customStyle="1" w:styleId="MOpis">
    <w:name w:val="M Opis"/>
    <w:basedOn w:val="Normalny"/>
    <w:link w:val="MOpisZnak"/>
    <w:rsid w:val="00007231"/>
    <w:pPr>
      <w:spacing w:line="360" w:lineRule="auto"/>
      <w:ind w:left="432"/>
      <w:jc w:val="both"/>
    </w:pPr>
    <w:rPr>
      <w:rFonts w:ascii="Switzer TT EFN Light" w:hAnsi="Switzer TT EFN Light"/>
      <w:sz w:val="22"/>
      <w:lang w:val="x-none" w:eastAsia="x-none"/>
    </w:rPr>
  </w:style>
  <w:style w:type="character" w:customStyle="1" w:styleId="MOpisZnak">
    <w:name w:val="M Opis Znak"/>
    <w:link w:val="MOpis"/>
    <w:rsid w:val="00007231"/>
    <w:rPr>
      <w:rFonts w:ascii="Switzer TT EFN Light" w:hAnsi="Switzer TT EFN Light"/>
      <w:lang w:val="x-none" w:eastAsia="x-none"/>
    </w:rPr>
  </w:style>
  <w:style w:type="character" w:customStyle="1" w:styleId="bold">
    <w:name w:val="bold"/>
    <w:rsid w:val="00007231"/>
  </w:style>
  <w:style w:type="paragraph" w:customStyle="1" w:styleId="CharChar">
    <w:name w:val="Char Char"/>
    <w:basedOn w:val="Normalny"/>
    <w:rsid w:val="00007231"/>
    <w:rPr>
      <w:szCs w:val="24"/>
    </w:rPr>
  </w:style>
  <w:style w:type="character" w:customStyle="1" w:styleId="bodycopy0">
    <w:name w:val="bodycopy"/>
    <w:rsid w:val="00007231"/>
  </w:style>
  <w:style w:type="character" w:customStyle="1" w:styleId="eltit">
    <w:name w:val="eltit"/>
    <w:rsid w:val="00007231"/>
  </w:style>
  <w:style w:type="character" w:customStyle="1" w:styleId="Stylwiadomocie-mail99">
    <w:name w:val="Styl wiadomości e-mail 99"/>
    <w:rsid w:val="00007231"/>
    <w:rPr>
      <w:rFonts w:ascii="Arial" w:hAnsi="Arial" w:cs="Arial"/>
      <w:color w:val="00000A"/>
      <w:sz w:val="20"/>
      <w:szCs w:val="20"/>
    </w:rPr>
  </w:style>
  <w:style w:type="character" w:customStyle="1" w:styleId="Fotnotetegn">
    <w:name w:val="Fotnotetegn"/>
    <w:rsid w:val="00007231"/>
    <w:rPr>
      <w:vertAlign w:val="superscript"/>
    </w:rPr>
  </w:style>
  <w:style w:type="character" w:customStyle="1" w:styleId="Mocnowyrniony">
    <w:name w:val="Mocno wyróżniony"/>
    <w:rsid w:val="00007231"/>
    <w:rPr>
      <w:b/>
      <w:bCs/>
    </w:rPr>
  </w:style>
  <w:style w:type="character" w:customStyle="1" w:styleId="Teksttreci2">
    <w:name w:val="Tekst treści (2)_"/>
    <w:rsid w:val="00007231"/>
    <w:rPr>
      <w:rFonts w:ascii="Calibri" w:hAnsi="Calibri" w:cs="Calibri"/>
      <w:sz w:val="19"/>
      <w:szCs w:val="19"/>
      <w:shd w:val="clear" w:color="auto" w:fill="FFFFFF"/>
    </w:rPr>
  </w:style>
  <w:style w:type="character" w:customStyle="1" w:styleId="Nagwek45">
    <w:name w:val="Nagłówek #4 (5)"/>
    <w:rsid w:val="00007231"/>
    <w:rPr>
      <w:rFonts w:ascii="Calibri" w:hAnsi="Calibri" w:cs="Calibri"/>
      <w:spacing w:val="0"/>
      <w:sz w:val="24"/>
      <w:szCs w:val="24"/>
    </w:rPr>
  </w:style>
  <w:style w:type="character" w:customStyle="1" w:styleId="Numeracja4Znak">
    <w:name w:val="Numeracja 4 Znak"/>
    <w:rsid w:val="00007231"/>
    <w:rPr>
      <w:rFonts w:ascii="Arial" w:hAnsi="Arial" w:cs="Arial"/>
      <w:sz w:val="22"/>
      <w:szCs w:val="22"/>
      <w:lang w:eastAsia="en-US"/>
    </w:rPr>
  </w:style>
  <w:style w:type="character" w:customStyle="1" w:styleId="ListLabel5">
    <w:name w:val="ListLabel 5"/>
    <w:rsid w:val="00007231"/>
    <w:rPr>
      <w:sz w:val="22"/>
      <w:szCs w:val="22"/>
    </w:rPr>
  </w:style>
  <w:style w:type="character" w:customStyle="1" w:styleId="ListLabel6">
    <w:name w:val="ListLabel 6"/>
    <w:rsid w:val="00007231"/>
  </w:style>
  <w:style w:type="character" w:customStyle="1" w:styleId="ListLabel7">
    <w:name w:val="ListLabel 7"/>
    <w:rsid w:val="00007231"/>
    <w:rPr>
      <w:sz w:val="16"/>
      <w:szCs w:val="16"/>
    </w:rPr>
  </w:style>
  <w:style w:type="character" w:customStyle="1" w:styleId="ListLabel8">
    <w:name w:val="ListLabel 8"/>
    <w:rsid w:val="00007231"/>
    <w:rPr>
      <w:sz w:val="20"/>
      <w:szCs w:val="20"/>
    </w:rPr>
  </w:style>
  <w:style w:type="character" w:customStyle="1" w:styleId="ListLabel9">
    <w:name w:val="ListLabel 9"/>
    <w:rsid w:val="00007231"/>
    <w:rPr>
      <w:sz w:val="20"/>
      <w:szCs w:val="20"/>
    </w:rPr>
  </w:style>
  <w:style w:type="character" w:customStyle="1" w:styleId="ListLabel10">
    <w:name w:val="ListLabel 10"/>
    <w:rsid w:val="00007231"/>
    <w:rPr>
      <w:color w:val="00000A"/>
    </w:rPr>
  </w:style>
  <w:style w:type="character" w:customStyle="1" w:styleId="ListLabel11">
    <w:name w:val="ListLabel 11"/>
    <w:rsid w:val="00007231"/>
    <w:rPr>
      <w:sz w:val="22"/>
      <w:szCs w:val="22"/>
    </w:rPr>
  </w:style>
  <w:style w:type="character" w:customStyle="1" w:styleId="ListLabel12">
    <w:name w:val="ListLabel 12"/>
    <w:rsid w:val="00007231"/>
    <w:rPr>
      <w:b/>
      <w:bCs/>
      <w:sz w:val="26"/>
      <w:szCs w:val="26"/>
    </w:rPr>
  </w:style>
  <w:style w:type="character" w:customStyle="1" w:styleId="ListLabel13">
    <w:name w:val="ListLabel 13"/>
    <w:rsid w:val="00007231"/>
    <w:rPr>
      <w:sz w:val="22"/>
      <w:szCs w:val="22"/>
    </w:rPr>
  </w:style>
  <w:style w:type="character" w:customStyle="1" w:styleId="ListLabel14">
    <w:name w:val="ListLabel 14"/>
    <w:rsid w:val="00007231"/>
  </w:style>
  <w:style w:type="character" w:customStyle="1" w:styleId="ListLabel15">
    <w:name w:val="ListLabel 15"/>
    <w:rsid w:val="00007231"/>
  </w:style>
  <w:style w:type="character" w:customStyle="1" w:styleId="ListLabel16">
    <w:name w:val="ListLabel 16"/>
    <w:rsid w:val="00007231"/>
  </w:style>
  <w:style w:type="character" w:customStyle="1" w:styleId="ListLabel17">
    <w:name w:val="ListLabel 17"/>
    <w:rsid w:val="00007231"/>
    <w:rPr>
      <w:sz w:val="20"/>
      <w:szCs w:val="20"/>
    </w:rPr>
  </w:style>
  <w:style w:type="character" w:customStyle="1" w:styleId="ListLabel18">
    <w:name w:val="ListLabel 18"/>
    <w:rsid w:val="00007231"/>
    <w:rPr>
      <w:sz w:val="22"/>
      <w:szCs w:val="22"/>
    </w:rPr>
  </w:style>
  <w:style w:type="character" w:customStyle="1" w:styleId="ListLabel19">
    <w:name w:val="ListLabel 19"/>
    <w:rsid w:val="00007231"/>
    <w:rPr>
      <w:color w:val="000000"/>
      <w:spacing w:val="0"/>
      <w:position w:val="0"/>
      <w:sz w:val="20"/>
      <w:szCs w:val="20"/>
      <w:u w:val="none"/>
      <w:vertAlign w:val="baseline"/>
    </w:rPr>
  </w:style>
  <w:style w:type="character" w:customStyle="1" w:styleId="ListLabel20">
    <w:name w:val="ListLabel 20"/>
    <w:rsid w:val="00007231"/>
    <w:rPr>
      <w:color w:val="00000A"/>
    </w:rPr>
  </w:style>
  <w:style w:type="paragraph" w:styleId="Podpis">
    <w:name w:val="Signature"/>
    <w:basedOn w:val="Domylnie"/>
    <w:link w:val="PodpisZnak"/>
    <w:rsid w:val="00007231"/>
    <w:pPr>
      <w:widowControl w:val="0"/>
      <w:suppressLineNumbers/>
      <w:overflowPunct/>
      <w:spacing w:before="120" w:after="120" w:line="276" w:lineRule="auto"/>
    </w:pPr>
    <w:rPr>
      <w:rFonts w:ascii="Times New Roman" w:eastAsia="Times New Roman" w:hAnsi="Times New Roman"/>
      <w:i/>
      <w:iCs/>
      <w:color w:val="auto"/>
      <w:lang w:val="x-none" w:eastAsia="x-none"/>
    </w:rPr>
  </w:style>
  <w:style w:type="character" w:customStyle="1" w:styleId="PodpisZnak">
    <w:name w:val="Podpis Znak"/>
    <w:basedOn w:val="Domylnaczcionkaakapitu"/>
    <w:link w:val="Podpis"/>
    <w:rsid w:val="00007231"/>
    <w:rPr>
      <w:rFonts w:ascii="Times New Roman" w:hAnsi="Times New Roman"/>
      <w:i/>
      <w:iCs/>
      <w:sz w:val="24"/>
      <w:szCs w:val="24"/>
      <w:lang w:val="x-none" w:eastAsia="x-none"/>
    </w:rPr>
  </w:style>
  <w:style w:type="paragraph" w:customStyle="1" w:styleId="Wcicietekstu">
    <w:name w:val="Wcięcie tekstu"/>
    <w:basedOn w:val="Domylnie"/>
    <w:rsid w:val="00007231"/>
    <w:pPr>
      <w:widowControl w:val="0"/>
      <w:overflowPunct/>
      <w:spacing w:line="276" w:lineRule="auto"/>
      <w:ind w:left="567" w:hanging="567"/>
    </w:pPr>
    <w:rPr>
      <w:rFonts w:ascii="Times New Roman" w:eastAsia="Times New Roman" w:hAnsi="Times New Roman"/>
      <w:color w:val="auto"/>
    </w:rPr>
  </w:style>
  <w:style w:type="paragraph" w:customStyle="1" w:styleId="pkt1">
    <w:name w:val="pkt1"/>
    <w:basedOn w:val="pkt"/>
    <w:rsid w:val="00007231"/>
    <w:pPr>
      <w:widowControl w:val="0"/>
      <w:tabs>
        <w:tab w:val="left" w:pos="708"/>
      </w:tabs>
      <w:suppressAutoHyphens/>
      <w:ind w:left="850" w:hanging="425"/>
    </w:pPr>
    <w:rPr>
      <w:rFonts w:ascii="Times New Roman" w:eastAsia="Times New Roman" w:hAnsi="Times New Roman" w:cs="Times New Roman"/>
      <w:lang w:eastAsia="pl-PL"/>
    </w:rPr>
  </w:style>
  <w:style w:type="paragraph" w:customStyle="1" w:styleId="ust">
    <w:name w:val="ust"/>
    <w:rsid w:val="00007231"/>
    <w:pPr>
      <w:tabs>
        <w:tab w:val="left" w:pos="1134"/>
      </w:tabs>
      <w:suppressAutoHyphens/>
      <w:spacing w:before="60" w:after="60"/>
      <w:ind w:left="426" w:hanging="284"/>
      <w:jc w:val="both"/>
    </w:pPr>
    <w:rPr>
      <w:rFonts w:ascii="Times New Roman" w:hAnsi="Times New Roman"/>
      <w:sz w:val="24"/>
      <w:szCs w:val="24"/>
    </w:rPr>
  </w:style>
  <w:style w:type="character" w:customStyle="1" w:styleId="Tekstpodstawowy3Znak1">
    <w:name w:val="Tekst podstawowy 3 Znak1"/>
    <w:basedOn w:val="Domylnaczcionkaakapitu"/>
    <w:link w:val="Tekstpodstawowy3"/>
    <w:rsid w:val="00007231"/>
    <w:rPr>
      <w:rFonts w:ascii="Arial" w:hAnsi="Arial"/>
      <w:sz w:val="16"/>
      <w:szCs w:val="16"/>
      <w:lang w:val="de-DE" w:eastAsia="en-US"/>
    </w:rPr>
  </w:style>
  <w:style w:type="paragraph" w:customStyle="1" w:styleId="WW-Tekstpodstawowy2">
    <w:name w:val="WW-Tekst podstawowy 2"/>
    <w:basedOn w:val="Domylnie"/>
    <w:rsid w:val="00007231"/>
    <w:pPr>
      <w:widowControl w:val="0"/>
      <w:overflowPunct/>
      <w:spacing w:line="276" w:lineRule="auto"/>
    </w:pPr>
    <w:rPr>
      <w:rFonts w:ascii="Times New Roman" w:eastAsia="Times New Roman" w:hAnsi="Times New Roman"/>
      <w:i/>
      <w:iCs/>
      <w:color w:val="auto"/>
      <w:lang w:eastAsia="ar-SA"/>
    </w:rPr>
  </w:style>
  <w:style w:type="paragraph" w:customStyle="1" w:styleId="DomylnaczcionkaakapituAkapit">
    <w:name w:val="Domyślna czcionka akapitu Akapit"/>
    <w:basedOn w:val="Domylnie"/>
    <w:rsid w:val="00007231"/>
    <w:pPr>
      <w:widowControl w:val="0"/>
      <w:overflowPunct/>
      <w:spacing w:line="276" w:lineRule="auto"/>
    </w:pPr>
    <w:rPr>
      <w:rFonts w:ascii="Arial" w:eastAsia="Times New Roman" w:hAnsi="Arial" w:cs="Arial"/>
    </w:rPr>
  </w:style>
  <w:style w:type="paragraph" w:customStyle="1" w:styleId="bull4">
    <w:name w:val="bull_4"/>
    <w:basedOn w:val="Domylnie"/>
    <w:rsid w:val="00007231"/>
    <w:pPr>
      <w:widowControl w:val="0"/>
      <w:tabs>
        <w:tab w:val="left" w:pos="3060"/>
        <w:tab w:val="left" w:pos="4680"/>
      </w:tabs>
      <w:overflowPunct/>
      <w:spacing w:line="276" w:lineRule="auto"/>
      <w:ind w:left="2340" w:hanging="360"/>
    </w:pPr>
    <w:rPr>
      <w:rFonts w:ascii="Times New Roman" w:eastAsia="Times New Roman" w:hAnsi="Times New Roman"/>
      <w:color w:val="auto"/>
    </w:rPr>
  </w:style>
  <w:style w:type="paragraph" w:styleId="Listanumerowana">
    <w:name w:val="List Number"/>
    <w:basedOn w:val="Domylnie"/>
    <w:rsid w:val="00007231"/>
    <w:pPr>
      <w:widowControl w:val="0"/>
      <w:tabs>
        <w:tab w:val="left" w:pos="2084"/>
      </w:tabs>
      <w:overflowPunct/>
      <w:spacing w:line="276" w:lineRule="auto"/>
      <w:ind w:left="1349" w:hanging="357"/>
    </w:pPr>
    <w:rPr>
      <w:rFonts w:ascii="Arial" w:eastAsia="Times New Roman" w:hAnsi="Arial" w:cs="Arial"/>
      <w:color w:val="auto"/>
      <w:sz w:val="22"/>
      <w:szCs w:val="22"/>
    </w:rPr>
  </w:style>
  <w:style w:type="paragraph" w:customStyle="1" w:styleId="BAZA">
    <w:name w:val="BAZA"/>
    <w:basedOn w:val="Domylnie"/>
    <w:rsid w:val="00007231"/>
    <w:pPr>
      <w:widowControl w:val="0"/>
      <w:overflowPunct/>
      <w:spacing w:line="276" w:lineRule="auto"/>
      <w:ind w:left="992"/>
    </w:pPr>
    <w:rPr>
      <w:rFonts w:ascii="Arial" w:eastAsia="Times New Roman" w:hAnsi="Arial" w:cs="Arial"/>
      <w:color w:val="auto"/>
      <w:sz w:val="22"/>
      <w:szCs w:val="22"/>
    </w:rPr>
  </w:style>
  <w:style w:type="paragraph" w:customStyle="1" w:styleId="StrTyt-tytu">
    <w:name w:val="StrTyt - tytuł"/>
    <w:basedOn w:val="Domylnie"/>
    <w:rsid w:val="00007231"/>
    <w:pPr>
      <w:widowControl w:val="0"/>
      <w:overflowPunct/>
      <w:spacing w:before="240" w:after="240" w:line="276" w:lineRule="auto"/>
    </w:pPr>
    <w:rPr>
      <w:rFonts w:ascii="Arial" w:eastAsia="Times New Roman" w:hAnsi="Arial" w:cs="Arial"/>
      <w:b/>
      <w:bCs/>
      <w:color w:val="auto"/>
      <w:sz w:val="40"/>
      <w:szCs w:val="40"/>
    </w:rPr>
  </w:style>
  <w:style w:type="paragraph" w:customStyle="1" w:styleId="NagwekbezNr">
    <w:name w:val="Nagłówek bez Nr"/>
    <w:basedOn w:val="Domylnie"/>
    <w:rsid w:val="00007231"/>
    <w:pPr>
      <w:keepNext/>
      <w:keepLines/>
      <w:pageBreakBefore/>
      <w:widowControl w:val="0"/>
      <w:overflowPunct/>
      <w:spacing w:before="360" w:after="120" w:line="276" w:lineRule="auto"/>
      <w:ind w:left="992"/>
    </w:pPr>
    <w:rPr>
      <w:rFonts w:ascii="Arial" w:eastAsia="Times New Roman" w:hAnsi="Arial" w:cs="Arial"/>
      <w:b/>
      <w:bCs/>
      <w:smallCaps/>
      <w:color w:val="auto"/>
      <w:sz w:val="36"/>
      <w:szCs w:val="36"/>
    </w:rPr>
  </w:style>
  <w:style w:type="paragraph" w:customStyle="1" w:styleId="Tabelanagwki">
    <w:name w:val="Tabela nagłówki"/>
    <w:basedOn w:val="Domylnie"/>
    <w:rsid w:val="00007231"/>
    <w:pPr>
      <w:keepLines/>
      <w:widowControl w:val="0"/>
      <w:overflowPunct/>
      <w:spacing w:before="120" w:after="60" w:line="276" w:lineRule="auto"/>
    </w:pPr>
    <w:rPr>
      <w:rFonts w:ascii="Arial" w:eastAsia="Times New Roman" w:hAnsi="Arial" w:cs="Arial"/>
      <w:b/>
      <w:bCs/>
      <w:color w:val="auto"/>
    </w:rPr>
  </w:style>
  <w:style w:type="paragraph" w:customStyle="1" w:styleId="Tabelazwyky">
    <w:name w:val="Tabela zwykły"/>
    <w:basedOn w:val="Domylnie"/>
    <w:rsid w:val="00007231"/>
    <w:pPr>
      <w:keepLines/>
      <w:widowControl w:val="0"/>
      <w:overflowPunct/>
      <w:spacing w:before="120" w:after="60" w:line="276" w:lineRule="auto"/>
    </w:pPr>
    <w:rPr>
      <w:rFonts w:ascii="Arial" w:eastAsia="Times New Roman" w:hAnsi="Arial" w:cs="Arial"/>
      <w:color w:val="auto"/>
    </w:rPr>
  </w:style>
  <w:style w:type="paragraph" w:customStyle="1" w:styleId="Tekstpodstawowyoferty">
    <w:name w:val="Tekst podstawowy oferty"/>
    <w:basedOn w:val="Domylnie"/>
    <w:rsid w:val="00007231"/>
    <w:pPr>
      <w:widowControl w:val="0"/>
      <w:tabs>
        <w:tab w:val="left" w:pos="786"/>
      </w:tabs>
      <w:overflowPunct/>
      <w:spacing w:line="360" w:lineRule="auto"/>
      <w:ind w:left="426" w:hanging="426"/>
    </w:pPr>
    <w:rPr>
      <w:rFonts w:ascii="Arial" w:eastAsia="Times New Roman" w:hAnsi="Arial" w:cs="Arial"/>
      <w:color w:val="auto"/>
      <w:sz w:val="22"/>
      <w:szCs w:val="22"/>
    </w:rPr>
  </w:style>
  <w:style w:type="paragraph" w:styleId="Tekstblokowy">
    <w:name w:val="Block Text"/>
    <w:basedOn w:val="Domylnie"/>
    <w:rsid w:val="00007231"/>
    <w:pPr>
      <w:widowControl w:val="0"/>
      <w:overflowPunct/>
      <w:spacing w:before="120" w:after="240" w:line="276" w:lineRule="auto"/>
      <w:ind w:left="61" w:right="340"/>
    </w:pPr>
    <w:rPr>
      <w:rFonts w:ascii="Arial" w:eastAsia="Times New Roman" w:hAnsi="Arial" w:cs="Arial"/>
      <w:color w:val="auto"/>
    </w:rPr>
  </w:style>
  <w:style w:type="paragraph" w:customStyle="1" w:styleId="WW-Tekstpodstawowywcity2">
    <w:name w:val="WW-Tekst podstawowy wcięty 2"/>
    <w:basedOn w:val="Domylnie"/>
    <w:rsid w:val="00007231"/>
    <w:pPr>
      <w:widowControl w:val="0"/>
      <w:overflowPunct/>
      <w:spacing w:line="276" w:lineRule="auto"/>
      <w:ind w:left="340" w:hanging="340"/>
    </w:pPr>
    <w:rPr>
      <w:rFonts w:ascii="Thorndale" w:eastAsia="Times New Roman" w:hAnsi="Thorndale" w:cs="Thorndale"/>
    </w:rPr>
  </w:style>
  <w:style w:type="paragraph" w:customStyle="1" w:styleId="Tekstpodstawowywciety">
    <w:name w:val="Tekst podstawowy wciety"/>
    <w:basedOn w:val="Domylnie"/>
    <w:rsid w:val="00007231"/>
    <w:pPr>
      <w:widowControl w:val="0"/>
      <w:overflowPunct/>
      <w:spacing w:line="276" w:lineRule="auto"/>
    </w:pPr>
    <w:rPr>
      <w:rFonts w:ascii="Arial" w:eastAsia="Times New Roman" w:hAnsi="Arial" w:cs="Arial"/>
      <w:color w:val="auto"/>
      <w:sz w:val="22"/>
      <w:szCs w:val="22"/>
    </w:rPr>
  </w:style>
  <w:style w:type="paragraph" w:customStyle="1" w:styleId="Tytu3">
    <w:name w:val="Tytu3"/>
    <w:basedOn w:val="Normalny"/>
    <w:rsid w:val="00007231"/>
    <w:pPr>
      <w:tabs>
        <w:tab w:val="left" w:pos="708"/>
      </w:tabs>
      <w:suppressAutoHyphens/>
      <w:spacing w:after="200"/>
    </w:pPr>
    <w:rPr>
      <w:rFonts w:ascii="Arial" w:hAnsi="Arial" w:cs="Arial"/>
      <w:szCs w:val="24"/>
    </w:rPr>
  </w:style>
  <w:style w:type="paragraph" w:customStyle="1" w:styleId="Punktor1">
    <w:name w:val="Punktor _1"/>
    <w:basedOn w:val="Domylnie"/>
    <w:rsid w:val="00007231"/>
    <w:pPr>
      <w:widowControl w:val="0"/>
      <w:overflowPunct/>
      <w:spacing w:before="100" w:after="100" w:line="276" w:lineRule="auto"/>
    </w:pPr>
    <w:rPr>
      <w:rFonts w:ascii="Times New Roman" w:eastAsia="Times New Roman" w:hAnsi="Times New Roman"/>
    </w:rPr>
  </w:style>
  <w:style w:type="paragraph" w:customStyle="1" w:styleId="Punktor3">
    <w:name w:val="Punktor 3*"/>
    <w:basedOn w:val="Domylnie"/>
    <w:rsid w:val="00007231"/>
    <w:pPr>
      <w:widowControl w:val="0"/>
      <w:tabs>
        <w:tab w:val="left" w:pos="1020"/>
        <w:tab w:val="left" w:pos="2069"/>
      </w:tabs>
      <w:overflowPunct/>
      <w:spacing w:before="60" w:after="60" w:line="276" w:lineRule="auto"/>
      <w:ind w:left="510" w:hanging="453"/>
    </w:pPr>
    <w:rPr>
      <w:rFonts w:ascii="Times New Roman" w:eastAsia="Times New Roman" w:hAnsi="Times New Roman"/>
    </w:rPr>
  </w:style>
  <w:style w:type="paragraph" w:customStyle="1" w:styleId="Punkt1">
    <w:name w:val="Punkt 1."/>
    <w:basedOn w:val="Domylnie"/>
    <w:rsid w:val="00007231"/>
    <w:pPr>
      <w:widowControl w:val="0"/>
      <w:tabs>
        <w:tab w:val="left" w:pos="1800"/>
      </w:tabs>
      <w:overflowPunct/>
      <w:spacing w:before="120" w:after="240" w:line="276" w:lineRule="auto"/>
      <w:ind w:left="900" w:hanging="540"/>
    </w:pPr>
    <w:rPr>
      <w:rFonts w:ascii="Times New Roman" w:eastAsia="Times New Roman" w:hAnsi="Times New Roman"/>
      <w:color w:val="auto"/>
    </w:rPr>
  </w:style>
  <w:style w:type="paragraph" w:customStyle="1" w:styleId="Punkt111">
    <w:name w:val="Punkt 1.1.1."/>
    <w:basedOn w:val="Domylnie"/>
    <w:rsid w:val="00007231"/>
    <w:pPr>
      <w:widowControl w:val="0"/>
      <w:tabs>
        <w:tab w:val="left" w:pos="1702"/>
      </w:tabs>
      <w:overflowPunct/>
      <w:spacing w:before="60" w:after="180" w:line="276" w:lineRule="auto"/>
      <w:ind w:left="851" w:hanging="851"/>
    </w:pPr>
    <w:rPr>
      <w:rFonts w:ascii="Times New Roman" w:eastAsia="Times New Roman" w:hAnsi="Times New Roman"/>
      <w:color w:val="auto"/>
      <w:lang w:eastAsia="en-US"/>
    </w:rPr>
  </w:style>
  <w:style w:type="paragraph" w:customStyle="1" w:styleId="Punktorabc-2cm">
    <w:name w:val="Punktor abc - 2 cm"/>
    <w:basedOn w:val="Domylnie"/>
    <w:rsid w:val="00007231"/>
    <w:pPr>
      <w:widowControl w:val="0"/>
      <w:tabs>
        <w:tab w:val="right" w:pos="3289"/>
        <w:tab w:val="left" w:pos="3402"/>
      </w:tabs>
      <w:overflowPunct/>
      <w:spacing w:before="120" w:after="120" w:line="276" w:lineRule="auto"/>
      <w:ind w:left="1701" w:hanging="567"/>
    </w:pPr>
    <w:rPr>
      <w:rFonts w:ascii="Times New Roman" w:eastAsia="Times New Roman" w:hAnsi="Times New Roman"/>
      <w:color w:val="auto"/>
    </w:rPr>
  </w:style>
  <w:style w:type="paragraph" w:customStyle="1" w:styleId="BulletDocument">
    <w:name w:val="Bullet Document"/>
    <w:basedOn w:val="Domylnie"/>
    <w:rsid w:val="00007231"/>
    <w:pPr>
      <w:widowControl w:val="0"/>
      <w:tabs>
        <w:tab w:val="right" w:pos="2717"/>
        <w:tab w:val="left" w:pos="2859"/>
      </w:tabs>
      <w:overflowPunct/>
      <w:spacing w:before="120" w:after="120" w:line="276" w:lineRule="auto"/>
      <w:ind w:left="1441" w:hanging="902"/>
    </w:pPr>
    <w:rPr>
      <w:rFonts w:ascii="Times New Roman" w:eastAsia="Times New Roman" w:hAnsi="Times New Roman"/>
      <w:color w:val="auto"/>
    </w:rPr>
  </w:style>
  <w:style w:type="paragraph" w:customStyle="1" w:styleId="pp3">
    <w:name w:val="pp_3"/>
    <w:basedOn w:val="Domylnie"/>
    <w:rsid w:val="00007231"/>
    <w:pPr>
      <w:widowControl w:val="0"/>
      <w:overflowPunct/>
      <w:spacing w:line="276" w:lineRule="auto"/>
      <w:ind w:left="1620" w:hanging="539"/>
    </w:pPr>
    <w:rPr>
      <w:rFonts w:ascii="Times New Roman" w:eastAsia="Times New Roman" w:hAnsi="Times New Roman"/>
      <w:color w:val="auto"/>
    </w:rPr>
  </w:style>
  <w:style w:type="paragraph" w:customStyle="1" w:styleId="Podpunkt">
    <w:name w:val="Podpunkt"/>
    <w:basedOn w:val="Domylnie"/>
    <w:rsid w:val="00007231"/>
    <w:pPr>
      <w:widowControl w:val="0"/>
      <w:overflowPunct/>
      <w:spacing w:line="276" w:lineRule="auto"/>
      <w:ind w:left="170"/>
    </w:pPr>
    <w:rPr>
      <w:rFonts w:ascii="Helv" w:eastAsia="Times New Roman" w:hAnsi="Helv" w:cs="Helv"/>
      <w:color w:val="auto"/>
      <w:sz w:val="16"/>
      <w:szCs w:val="16"/>
    </w:rPr>
  </w:style>
  <w:style w:type="paragraph" w:customStyle="1" w:styleId="PEC-TEKST">
    <w:name w:val="PEC - TEKST"/>
    <w:rsid w:val="00007231"/>
    <w:pPr>
      <w:tabs>
        <w:tab w:val="left" w:pos="708"/>
      </w:tabs>
      <w:suppressAutoHyphens/>
      <w:spacing w:after="200" w:line="360" w:lineRule="auto"/>
      <w:jc w:val="both"/>
    </w:pPr>
    <w:rPr>
      <w:rFonts w:ascii="Arial" w:hAnsi="Arial" w:cs="Arial"/>
      <w:sz w:val="24"/>
      <w:szCs w:val="24"/>
      <w:lang w:val="en-US"/>
    </w:rPr>
  </w:style>
  <w:style w:type="paragraph" w:customStyle="1" w:styleId="Bartek">
    <w:name w:val="Bartek"/>
    <w:basedOn w:val="Domylnie"/>
    <w:rsid w:val="00007231"/>
    <w:pPr>
      <w:widowControl w:val="0"/>
      <w:overflowPunct/>
      <w:spacing w:line="276" w:lineRule="auto"/>
    </w:pPr>
    <w:rPr>
      <w:rFonts w:ascii="Times New Roman" w:eastAsia="Times New Roman" w:hAnsi="Times New Roman"/>
      <w:color w:val="auto"/>
      <w:sz w:val="28"/>
      <w:szCs w:val="28"/>
    </w:rPr>
  </w:style>
  <w:style w:type="paragraph" w:customStyle="1" w:styleId="Punkty1">
    <w:name w:val="Punkty 1"/>
    <w:basedOn w:val="Domylnie"/>
    <w:rsid w:val="00007231"/>
    <w:pPr>
      <w:widowControl w:val="0"/>
      <w:tabs>
        <w:tab w:val="left" w:pos="1134"/>
      </w:tabs>
      <w:overflowPunct/>
      <w:spacing w:line="276" w:lineRule="auto"/>
      <w:ind w:left="567" w:hanging="340"/>
    </w:pPr>
    <w:rPr>
      <w:rFonts w:ascii="Times New Roman" w:eastAsia="Times New Roman" w:hAnsi="Times New Roman"/>
      <w:color w:val="auto"/>
    </w:rPr>
  </w:style>
  <w:style w:type="paragraph" w:customStyle="1" w:styleId="ZnakZnak">
    <w:name w:val="Znak Znak"/>
    <w:basedOn w:val="Domylnie"/>
    <w:rsid w:val="00007231"/>
    <w:pPr>
      <w:widowControl w:val="0"/>
      <w:overflowPunct/>
      <w:spacing w:line="276" w:lineRule="auto"/>
    </w:pPr>
    <w:rPr>
      <w:rFonts w:ascii="Helvetica" w:eastAsia="Times New Roman" w:hAnsi="Helvetica" w:cs="Helvetica"/>
      <w:color w:val="auto"/>
    </w:rPr>
  </w:style>
  <w:style w:type="paragraph" w:customStyle="1" w:styleId="DomylnaczcionkaakapituAkapitZnak">
    <w:name w:val="Domyślna czcionka akapitu Akapit Znak"/>
    <w:basedOn w:val="Domylnie"/>
    <w:rsid w:val="00007231"/>
    <w:pPr>
      <w:widowControl w:val="0"/>
      <w:overflowPunct/>
      <w:spacing w:line="276" w:lineRule="auto"/>
    </w:pPr>
    <w:rPr>
      <w:rFonts w:ascii="Helvetica" w:eastAsia="Times New Roman" w:hAnsi="Helvetica" w:cs="Helvetica"/>
      <w:color w:val="auto"/>
    </w:rPr>
  </w:style>
  <w:style w:type="paragraph" w:customStyle="1" w:styleId="Wypunktowanie1">
    <w:name w:val="Wypunktowanie1"/>
    <w:basedOn w:val="Domylnie"/>
    <w:rsid w:val="00007231"/>
    <w:pPr>
      <w:widowControl w:val="0"/>
      <w:tabs>
        <w:tab w:val="left" w:pos="-2268"/>
        <w:tab w:val="left" w:pos="-2127"/>
        <w:tab w:val="left" w:pos="360"/>
      </w:tabs>
      <w:overflowPunct/>
      <w:spacing w:line="276" w:lineRule="auto"/>
    </w:pPr>
    <w:rPr>
      <w:rFonts w:ascii="Arial Narrow" w:eastAsia="Times New Roman" w:hAnsi="Arial Narrow" w:cs="Arial Narrow"/>
      <w:color w:val="auto"/>
      <w:sz w:val="22"/>
      <w:szCs w:val="22"/>
    </w:rPr>
  </w:style>
  <w:style w:type="paragraph" w:customStyle="1" w:styleId="Mjstandard">
    <w:name w:val="Mój standard"/>
    <w:basedOn w:val="Domylnie"/>
    <w:rsid w:val="00007231"/>
    <w:pPr>
      <w:widowControl w:val="0"/>
      <w:tabs>
        <w:tab w:val="left" w:pos="1440"/>
      </w:tabs>
      <w:overflowPunct/>
      <w:spacing w:line="360" w:lineRule="auto"/>
      <w:ind w:left="720" w:hanging="360"/>
      <w:textAlignment w:val="baseline"/>
    </w:pPr>
    <w:rPr>
      <w:rFonts w:ascii="Arial" w:eastAsia="Times New Roman" w:hAnsi="Arial" w:cs="Arial"/>
      <w:b/>
      <w:bCs/>
      <w:color w:val="auto"/>
      <w:sz w:val="22"/>
      <w:szCs w:val="22"/>
    </w:rPr>
  </w:style>
  <w:style w:type="paragraph" w:customStyle="1" w:styleId="StandardowyArial11">
    <w:name w:val="Standardowy + Arial 11"/>
    <w:basedOn w:val="tekstwstpny"/>
    <w:rsid w:val="00007231"/>
    <w:pPr>
      <w:widowControl w:val="0"/>
      <w:tabs>
        <w:tab w:val="left" w:pos="720"/>
      </w:tabs>
      <w:suppressAutoHyphens/>
      <w:ind w:left="360" w:hanging="360"/>
    </w:pPr>
    <w:rPr>
      <w:rFonts w:ascii="Arial" w:hAnsi="Arial" w:cs="Arial"/>
      <w:sz w:val="22"/>
      <w:szCs w:val="22"/>
    </w:rPr>
  </w:style>
  <w:style w:type="paragraph" w:customStyle="1" w:styleId="Rozdz01">
    <w:name w:val="Rozdz.01"/>
    <w:basedOn w:val="Domylnie"/>
    <w:rsid w:val="00007231"/>
    <w:pPr>
      <w:widowControl w:val="0"/>
      <w:overflowPunct/>
      <w:spacing w:line="276" w:lineRule="auto"/>
    </w:pPr>
    <w:rPr>
      <w:rFonts w:ascii="Univers Condensed" w:eastAsia="Times New Roman" w:hAnsi="Univers Condensed" w:cs="Univers Condensed"/>
      <w:b/>
      <w:bCs/>
      <w:color w:val="auto"/>
    </w:rPr>
  </w:style>
  <w:style w:type="paragraph" w:customStyle="1" w:styleId="Za01">
    <w:name w:val="Zał.01"/>
    <w:basedOn w:val="Domylnie"/>
    <w:rsid w:val="00007231"/>
    <w:pPr>
      <w:widowControl w:val="0"/>
      <w:overflowPunct/>
      <w:spacing w:line="276" w:lineRule="auto"/>
    </w:pPr>
    <w:rPr>
      <w:rFonts w:ascii="Univers Condensed" w:eastAsia="Times New Roman" w:hAnsi="Univers Condensed" w:cs="Univers Condensed"/>
      <w:b/>
      <w:bCs/>
      <w:color w:val="auto"/>
      <w:sz w:val="28"/>
      <w:szCs w:val="28"/>
    </w:rPr>
  </w:style>
  <w:style w:type="paragraph" w:customStyle="1" w:styleId="opisfunkc">
    <w:name w:val="opis funkc."/>
    <w:basedOn w:val="Nagwek4"/>
    <w:rsid w:val="00007231"/>
    <w:pPr>
      <w:keepLines w:val="0"/>
      <w:widowControl w:val="0"/>
      <w:tabs>
        <w:tab w:val="left" w:pos="708"/>
        <w:tab w:val="num" w:pos="864"/>
      </w:tabs>
      <w:spacing w:before="240" w:after="60" w:line="276" w:lineRule="auto"/>
      <w:ind w:left="864" w:hanging="864"/>
    </w:pPr>
    <w:rPr>
      <w:rFonts w:ascii="Univers Condensed" w:hAnsi="Univers Condensed" w:cs="Univers Condensed"/>
      <w:bCs/>
      <w:color w:val="auto"/>
      <w:sz w:val="22"/>
    </w:rPr>
  </w:style>
  <w:style w:type="paragraph" w:customStyle="1" w:styleId="opisfunkc02">
    <w:name w:val="opis funkc.02"/>
    <w:basedOn w:val="opisfunkc"/>
    <w:rsid w:val="00007231"/>
  </w:style>
  <w:style w:type="paragraph" w:customStyle="1" w:styleId="xl26">
    <w:name w:val="xl26"/>
    <w:basedOn w:val="Domylnie"/>
    <w:rsid w:val="00007231"/>
    <w:pPr>
      <w:widowControl w:val="0"/>
      <w:overflowPunct/>
      <w:spacing w:before="28" w:after="28" w:line="276" w:lineRule="auto"/>
      <w:jc w:val="center"/>
    </w:pPr>
    <w:rPr>
      <w:rFonts w:ascii="Univers Condensed" w:eastAsia="Times New Roman" w:hAnsi="Univers Condensed" w:cs="Univers Condensed"/>
      <w:color w:val="auto"/>
      <w:sz w:val="22"/>
      <w:szCs w:val="22"/>
    </w:rPr>
  </w:style>
  <w:style w:type="paragraph" w:customStyle="1" w:styleId="xl27">
    <w:name w:val="xl27"/>
    <w:basedOn w:val="Domylnie"/>
    <w:rsid w:val="00007231"/>
    <w:pPr>
      <w:widowControl w:val="0"/>
      <w:overflowPunct/>
      <w:spacing w:before="28" w:after="28" w:line="276" w:lineRule="auto"/>
    </w:pPr>
    <w:rPr>
      <w:rFonts w:ascii="Univers Condensed" w:eastAsia="Times New Roman" w:hAnsi="Univers Condensed" w:cs="Univers Condensed"/>
      <w:color w:val="auto"/>
      <w:sz w:val="22"/>
      <w:szCs w:val="22"/>
    </w:rPr>
  </w:style>
  <w:style w:type="paragraph" w:customStyle="1" w:styleId="xl28">
    <w:name w:val="xl28"/>
    <w:basedOn w:val="Domylnie"/>
    <w:rsid w:val="00007231"/>
    <w:pPr>
      <w:widowControl w:val="0"/>
      <w:pBdr>
        <w:top w:val="single" w:sz="4" w:space="0" w:color="00000A"/>
        <w:left w:val="single" w:sz="4" w:space="0" w:color="00000A"/>
        <w:bottom w:val="single" w:sz="4"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29">
    <w:name w:val="xl29"/>
    <w:basedOn w:val="Domylnie"/>
    <w:rsid w:val="00007231"/>
    <w:pPr>
      <w:widowControl w:val="0"/>
      <w:pBdr>
        <w:top w:val="single" w:sz="4" w:space="0" w:color="00000A"/>
        <w:left w:val="single" w:sz="4" w:space="0" w:color="00000A"/>
        <w:bottom w:val="single" w:sz="4"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30">
    <w:name w:val="xl30"/>
    <w:basedOn w:val="Domylnie"/>
    <w:rsid w:val="00007231"/>
    <w:pPr>
      <w:widowControl w:val="0"/>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31">
    <w:name w:val="xl31"/>
    <w:basedOn w:val="Domylnie"/>
    <w:rsid w:val="00007231"/>
    <w:pPr>
      <w:widowControl w:val="0"/>
      <w:overflowPunct/>
      <w:spacing w:before="28" w:after="28" w:line="276" w:lineRule="auto"/>
      <w:jc w:val="center"/>
    </w:pPr>
    <w:rPr>
      <w:rFonts w:ascii="Univers Condensed" w:eastAsia="Times New Roman" w:hAnsi="Univers Condensed" w:cs="Univers Condensed"/>
      <w:color w:val="auto"/>
      <w:sz w:val="22"/>
      <w:szCs w:val="22"/>
    </w:rPr>
  </w:style>
  <w:style w:type="paragraph" w:customStyle="1" w:styleId="xl32">
    <w:name w:val="xl32"/>
    <w:basedOn w:val="Domylnie"/>
    <w:rsid w:val="00007231"/>
    <w:pPr>
      <w:widowControl w:val="0"/>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customStyle="1" w:styleId="xl33">
    <w:name w:val="xl33"/>
    <w:basedOn w:val="Domylnie"/>
    <w:rsid w:val="00007231"/>
    <w:pPr>
      <w:widowControl w:val="0"/>
      <w:pBdr>
        <w:top w:val="single" w:sz="8" w:space="0" w:color="00000A"/>
        <w:left w:val="single" w:sz="4" w:space="0" w:color="00000A"/>
        <w:bottom w:val="single" w:sz="8"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34">
    <w:name w:val="xl34"/>
    <w:basedOn w:val="Domylnie"/>
    <w:rsid w:val="00007231"/>
    <w:pPr>
      <w:widowControl w:val="0"/>
      <w:pBdr>
        <w:top w:val="single" w:sz="8" w:space="0" w:color="00000A"/>
        <w:left w:val="single" w:sz="8" w:space="0" w:color="00000A"/>
        <w:bottom w:val="single" w:sz="4"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customStyle="1" w:styleId="xl35">
    <w:name w:val="xl35"/>
    <w:basedOn w:val="Domylnie"/>
    <w:rsid w:val="00007231"/>
    <w:pPr>
      <w:widowControl w:val="0"/>
      <w:pBdr>
        <w:top w:val="single" w:sz="8" w:space="0" w:color="00000A"/>
        <w:left w:val="single" w:sz="4" w:space="0" w:color="00000A"/>
        <w:bottom w:val="single" w:sz="4"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customStyle="1" w:styleId="xl36">
    <w:name w:val="xl36"/>
    <w:basedOn w:val="Domylnie"/>
    <w:rsid w:val="00007231"/>
    <w:pPr>
      <w:widowControl w:val="0"/>
      <w:pBdr>
        <w:top w:val="single" w:sz="8" w:space="0" w:color="00000A"/>
        <w:left w:val="single" w:sz="4" w:space="0" w:color="00000A"/>
        <w:bottom w:val="single" w:sz="4" w:space="0" w:color="00000A"/>
        <w:right w:val="single" w:sz="8" w:space="0" w:color="00000A"/>
      </w:pBdr>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customStyle="1" w:styleId="xl37">
    <w:name w:val="xl37"/>
    <w:basedOn w:val="Domylnie"/>
    <w:rsid w:val="00007231"/>
    <w:pPr>
      <w:widowControl w:val="0"/>
      <w:pBdr>
        <w:top w:val="single" w:sz="4" w:space="0" w:color="00000A"/>
        <w:left w:val="single" w:sz="4" w:space="0" w:color="00000A"/>
        <w:bottom w:val="single" w:sz="4" w:space="0" w:color="00000A"/>
        <w:right w:val="single" w:sz="8"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38">
    <w:name w:val="xl38"/>
    <w:basedOn w:val="Domylnie"/>
    <w:rsid w:val="00007231"/>
    <w:pPr>
      <w:widowControl w:val="0"/>
      <w:pBdr>
        <w:left w:val="single" w:sz="8" w:space="0" w:color="00000A"/>
        <w:bottom w:val="single" w:sz="8" w:space="0" w:color="00000A"/>
      </w:pBdr>
      <w:overflowPunct/>
      <w:spacing w:before="28" w:after="28" w:line="276" w:lineRule="auto"/>
      <w:textAlignment w:val="center"/>
    </w:pPr>
    <w:rPr>
      <w:rFonts w:ascii="Univers Condensed" w:eastAsia="Times New Roman" w:hAnsi="Univers Condensed" w:cs="Univers Condensed"/>
      <w:b/>
      <w:bCs/>
      <w:color w:val="auto"/>
      <w:sz w:val="22"/>
      <w:szCs w:val="22"/>
    </w:rPr>
  </w:style>
  <w:style w:type="paragraph" w:customStyle="1" w:styleId="xl39">
    <w:name w:val="xl39"/>
    <w:basedOn w:val="Domylnie"/>
    <w:rsid w:val="00007231"/>
    <w:pPr>
      <w:widowControl w:val="0"/>
      <w:pBdr>
        <w:bottom w:val="single" w:sz="8"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40">
    <w:name w:val="xl40"/>
    <w:basedOn w:val="Domylnie"/>
    <w:rsid w:val="00007231"/>
    <w:pPr>
      <w:widowControl w:val="0"/>
      <w:pBdr>
        <w:top w:val="single" w:sz="4" w:space="0" w:color="00000A"/>
        <w:left w:val="single" w:sz="8" w:space="0" w:color="00000A"/>
        <w:bottom w:val="single" w:sz="8"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customStyle="1" w:styleId="xl41">
    <w:name w:val="xl41"/>
    <w:basedOn w:val="Domylnie"/>
    <w:rsid w:val="00007231"/>
    <w:pPr>
      <w:widowControl w:val="0"/>
      <w:pBdr>
        <w:top w:val="single" w:sz="4" w:space="0" w:color="00000A"/>
        <w:left w:val="single" w:sz="4" w:space="0" w:color="00000A"/>
        <w:bottom w:val="single" w:sz="8"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customStyle="1" w:styleId="xl42">
    <w:name w:val="xl42"/>
    <w:basedOn w:val="Domylnie"/>
    <w:rsid w:val="00007231"/>
    <w:pPr>
      <w:widowControl w:val="0"/>
      <w:pBdr>
        <w:top w:val="single" w:sz="4" w:space="0" w:color="00000A"/>
        <w:left w:val="single" w:sz="4" w:space="0" w:color="00000A"/>
        <w:bottom w:val="single" w:sz="8"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customStyle="1" w:styleId="xl43">
    <w:name w:val="xl43"/>
    <w:basedOn w:val="Domylnie"/>
    <w:rsid w:val="00007231"/>
    <w:pPr>
      <w:widowControl w:val="0"/>
      <w:pBdr>
        <w:top w:val="single" w:sz="4" w:space="0" w:color="00000A"/>
        <w:left w:val="single" w:sz="4" w:space="0" w:color="00000A"/>
        <w:bottom w:val="single" w:sz="8" w:space="0" w:color="00000A"/>
        <w:right w:val="single" w:sz="8" w:space="0" w:color="00000A"/>
      </w:pBdr>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customStyle="1" w:styleId="xl44">
    <w:name w:val="xl44"/>
    <w:basedOn w:val="Domylnie"/>
    <w:rsid w:val="00007231"/>
    <w:pPr>
      <w:widowControl w:val="0"/>
      <w:pBdr>
        <w:left w:val="single" w:sz="8" w:space="0" w:color="00000A"/>
        <w:bottom w:val="single" w:sz="8"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45">
    <w:name w:val="xl45"/>
    <w:basedOn w:val="Domylnie"/>
    <w:rsid w:val="00007231"/>
    <w:pPr>
      <w:widowControl w:val="0"/>
      <w:pBdr>
        <w:left w:val="single" w:sz="4" w:space="0" w:color="00000A"/>
        <w:bottom w:val="single" w:sz="8"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46">
    <w:name w:val="xl46"/>
    <w:basedOn w:val="Domylnie"/>
    <w:rsid w:val="00007231"/>
    <w:pPr>
      <w:widowControl w:val="0"/>
      <w:pBdr>
        <w:left w:val="single" w:sz="4" w:space="0" w:color="00000A"/>
        <w:bottom w:val="single" w:sz="8"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customStyle="1" w:styleId="xl47">
    <w:name w:val="xl47"/>
    <w:basedOn w:val="Domylnie"/>
    <w:rsid w:val="00007231"/>
    <w:pPr>
      <w:widowControl w:val="0"/>
      <w:pBdr>
        <w:left w:val="single" w:sz="4" w:space="0" w:color="00000A"/>
        <w:bottom w:val="single" w:sz="8" w:space="0" w:color="00000A"/>
        <w:right w:val="single" w:sz="8" w:space="0" w:color="00000A"/>
      </w:pBdr>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customStyle="1" w:styleId="xl48">
    <w:name w:val="xl48"/>
    <w:basedOn w:val="Domylnie"/>
    <w:rsid w:val="00007231"/>
    <w:pPr>
      <w:widowControl w:val="0"/>
      <w:pBdr>
        <w:top w:val="single" w:sz="8" w:space="0" w:color="00000A"/>
        <w:left w:val="single" w:sz="4" w:space="0" w:color="00000A"/>
        <w:bottom w:val="single" w:sz="4"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49">
    <w:name w:val="xl49"/>
    <w:basedOn w:val="Domylnie"/>
    <w:rsid w:val="00007231"/>
    <w:pPr>
      <w:widowControl w:val="0"/>
      <w:pBdr>
        <w:top w:val="single" w:sz="8" w:space="0" w:color="00000A"/>
        <w:left w:val="single" w:sz="4" w:space="0" w:color="00000A"/>
        <w:bottom w:val="single" w:sz="4"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50">
    <w:name w:val="xl50"/>
    <w:basedOn w:val="Domylnie"/>
    <w:rsid w:val="00007231"/>
    <w:pPr>
      <w:widowControl w:val="0"/>
      <w:pBdr>
        <w:top w:val="single" w:sz="8" w:space="0" w:color="00000A"/>
        <w:left w:val="single" w:sz="4" w:space="0" w:color="00000A"/>
        <w:bottom w:val="single" w:sz="4" w:space="0" w:color="00000A"/>
        <w:right w:val="single" w:sz="8"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51">
    <w:name w:val="xl51"/>
    <w:basedOn w:val="Domylnie"/>
    <w:rsid w:val="00007231"/>
    <w:pPr>
      <w:widowControl w:val="0"/>
      <w:pBdr>
        <w:top w:val="single" w:sz="4" w:space="0" w:color="00000A"/>
        <w:left w:val="single" w:sz="4" w:space="0" w:color="00000A"/>
        <w:bottom w:val="single" w:sz="8"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52">
    <w:name w:val="xl52"/>
    <w:basedOn w:val="Domylnie"/>
    <w:rsid w:val="00007231"/>
    <w:pPr>
      <w:widowControl w:val="0"/>
      <w:pBdr>
        <w:top w:val="single" w:sz="4" w:space="0" w:color="00000A"/>
        <w:left w:val="single" w:sz="4" w:space="0" w:color="00000A"/>
        <w:bottom w:val="single" w:sz="8"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53">
    <w:name w:val="xl53"/>
    <w:basedOn w:val="Domylnie"/>
    <w:rsid w:val="00007231"/>
    <w:pPr>
      <w:widowControl w:val="0"/>
      <w:pBdr>
        <w:top w:val="single" w:sz="4" w:space="0" w:color="00000A"/>
        <w:left w:val="single" w:sz="4" w:space="0" w:color="00000A"/>
        <w:bottom w:val="single" w:sz="8" w:space="0" w:color="00000A"/>
        <w:right w:val="single" w:sz="8"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54">
    <w:name w:val="xl54"/>
    <w:basedOn w:val="Domylnie"/>
    <w:rsid w:val="00007231"/>
    <w:pPr>
      <w:widowControl w:val="0"/>
      <w:pBdr>
        <w:top w:val="single" w:sz="8" w:space="0" w:color="00000A"/>
        <w:bottom w:val="single" w:sz="4"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55">
    <w:name w:val="xl55"/>
    <w:basedOn w:val="Domylnie"/>
    <w:rsid w:val="00007231"/>
    <w:pPr>
      <w:widowControl w:val="0"/>
      <w:pBdr>
        <w:top w:val="single" w:sz="4" w:space="0" w:color="00000A"/>
        <w:bottom w:val="single" w:sz="4"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56">
    <w:name w:val="xl56"/>
    <w:basedOn w:val="Domylnie"/>
    <w:rsid w:val="00007231"/>
    <w:pPr>
      <w:widowControl w:val="0"/>
      <w:pBdr>
        <w:top w:val="single" w:sz="4" w:space="0" w:color="00000A"/>
        <w:bottom w:val="single" w:sz="8"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color w:val="auto"/>
      <w:sz w:val="22"/>
      <w:szCs w:val="22"/>
    </w:rPr>
  </w:style>
  <w:style w:type="paragraph" w:customStyle="1" w:styleId="xl57">
    <w:name w:val="xl57"/>
    <w:basedOn w:val="Domylnie"/>
    <w:rsid w:val="00007231"/>
    <w:pPr>
      <w:widowControl w:val="0"/>
      <w:pBdr>
        <w:top w:val="single" w:sz="8" w:space="0" w:color="00000A"/>
        <w:left w:val="single" w:sz="8" w:space="0" w:color="00000A"/>
        <w:bottom w:val="single" w:sz="4" w:space="0" w:color="00000A"/>
        <w:right w:val="single" w:sz="8" w:space="0" w:color="00000A"/>
      </w:pBdr>
      <w:overflowPunct/>
      <w:spacing w:before="28" w:after="28" w:line="276" w:lineRule="auto"/>
      <w:textAlignment w:val="center"/>
    </w:pPr>
    <w:rPr>
      <w:rFonts w:ascii="Univers Condensed" w:eastAsia="Times New Roman" w:hAnsi="Univers Condensed" w:cs="Univers Condensed"/>
      <w:color w:val="auto"/>
      <w:sz w:val="22"/>
      <w:szCs w:val="22"/>
    </w:rPr>
  </w:style>
  <w:style w:type="paragraph" w:customStyle="1" w:styleId="xl58">
    <w:name w:val="xl58"/>
    <w:basedOn w:val="Domylnie"/>
    <w:rsid w:val="00007231"/>
    <w:pPr>
      <w:widowControl w:val="0"/>
      <w:pBdr>
        <w:top w:val="single" w:sz="4" w:space="0" w:color="00000A"/>
        <w:left w:val="single" w:sz="8" w:space="0" w:color="00000A"/>
        <w:bottom w:val="single" w:sz="4" w:space="0" w:color="00000A"/>
        <w:right w:val="single" w:sz="8" w:space="0" w:color="00000A"/>
      </w:pBdr>
      <w:overflowPunct/>
      <w:spacing w:before="28" w:after="28" w:line="276" w:lineRule="auto"/>
      <w:textAlignment w:val="center"/>
    </w:pPr>
    <w:rPr>
      <w:rFonts w:ascii="Univers Condensed" w:eastAsia="Times New Roman" w:hAnsi="Univers Condensed" w:cs="Univers Condensed"/>
      <w:color w:val="auto"/>
      <w:sz w:val="22"/>
      <w:szCs w:val="22"/>
    </w:rPr>
  </w:style>
  <w:style w:type="paragraph" w:customStyle="1" w:styleId="xl59">
    <w:name w:val="xl59"/>
    <w:basedOn w:val="Domylnie"/>
    <w:rsid w:val="00007231"/>
    <w:pPr>
      <w:widowControl w:val="0"/>
      <w:pBdr>
        <w:top w:val="single" w:sz="4" w:space="0" w:color="00000A"/>
        <w:left w:val="single" w:sz="8" w:space="0" w:color="00000A"/>
        <w:bottom w:val="single" w:sz="8" w:space="0" w:color="00000A"/>
        <w:right w:val="single" w:sz="8" w:space="0" w:color="00000A"/>
      </w:pBdr>
      <w:overflowPunct/>
      <w:spacing w:before="28" w:after="28" w:line="276" w:lineRule="auto"/>
      <w:textAlignment w:val="center"/>
    </w:pPr>
    <w:rPr>
      <w:rFonts w:ascii="Univers Condensed" w:eastAsia="Times New Roman" w:hAnsi="Univers Condensed" w:cs="Univers Condensed"/>
      <w:color w:val="auto"/>
      <w:sz w:val="22"/>
      <w:szCs w:val="22"/>
    </w:rPr>
  </w:style>
  <w:style w:type="paragraph" w:customStyle="1" w:styleId="xl60">
    <w:name w:val="xl60"/>
    <w:basedOn w:val="Domylnie"/>
    <w:rsid w:val="00007231"/>
    <w:pPr>
      <w:widowControl w:val="0"/>
      <w:pBdr>
        <w:top w:val="single" w:sz="4" w:space="0" w:color="00000A"/>
        <w:left w:val="single" w:sz="8"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customStyle="1" w:styleId="xl61">
    <w:name w:val="xl61"/>
    <w:basedOn w:val="Domylnie"/>
    <w:rsid w:val="00007231"/>
    <w:pPr>
      <w:widowControl w:val="0"/>
      <w:pBdr>
        <w:top w:val="single" w:sz="4" w:space="0" w:color="00000A"/>
        <w:left w:val="single" w:sz="4"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customStyle="1" w:styleId="xl62">
    <w:name w:val="xl62"/>
    <w:basedOn w:val="Domylnie"/>
    <w:rsid w:val="00007231"/>
    <w:pPr>
      <w:widowControl w:val="0"/>
      <w:pBdr>
        <w:top w:val="single" w:sz="4" w:space="0" w:color="00000A"/>
        <w:left w:val="single" w:sz="4" w:space="0" w:color="00000A"/>
        <w:right w:val="single" w:sz="4" w:space="0" w:color="00000A"/>
      </w:pBdr>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customStyle="1" w:styleId="xl63">
    <w:name w:val="xl63"/>
    <w:basedOn w:val="Domylnie"/>
    <w:rsid w:val="00007231"/>
    <w:pPr>
      <w:widowControl w:val="0"/>
      <w:pBdr>
        <w:top w:val="single" w:sz="4" w:space="0" w:color="00000A"/>
        <w:left w:val="single" w:sz="4" w:space="0" w:color="00000A"/>
        <w:right w:val="single" w:sz="8" w:space="0" w:color="00000A"/>
      </w:pBdr>
      <w:overflowPunct/>
      <w:spacing w:before="28" w:after="28" w:line="276" w:lineRule="auto"/>
      <w:jc w:val="center"/>
      <w:textAlignment w:val="center"/>
    </w:pPr>
    <w:rPr>
      <w:rFonts w:ascii="Univers Condensed" w:eastAsia="Times New Roman" w:hAnsi="Univers Condensed" w:cs="Univers Condensed"/>
      <w:b/>
      <w:bCs/>
      <w:color w:val="auto"/>
      <w:sz w:val="22"/>
      <w:szCs w:val="22"/>
    </w:rPr>
  </w:style>
  <w:style w:type="paragraph" w:styleId="Wcicienormalne">
    <w:name w:val="Normal Indent"/>
    <w:basedOn w:val="Domylnie"/>
    <w:rsid w:val="00007231"/>
    <w:pPr>
      <w:widowControl w:val="0"/>
      <w:overflowPunct/>
      <w:spacing w:line="276" w:lineRule="auto"/>
      <w:ind w:left="708"/>
    </w:pPr>
    <w:rPr>
      <w:rFonts w:ascii="Times New Roman" w:eastAsia="Times New Roman" w:hAnsi="Times New Roman"/>
      <w:color w:val="auto"/>
    </w:rPr>
  </w:style>
  <w:style w:type="paragraph" w:customStyle="1" w:styleId="Style3">
    <w:name w:val="Style 3"/>
    <w:basedOn w:val="Domylnie"/>
    <w:rsid w:val="00007231"/>
    <w:pPr>
      <w:widowControl w:val="0"/>
      <w:overflowPunct/>
      <w:spacing w:after="120" w:line="396" w:lineRule="atLeast"/>
    </w:pPr>
    <w:rPr>
      <w:rFonts w:ascii="Times New Roman" w:eastAsia="Times New Roman" w:hAnsi="Times New Roman"/>
      <w:color w:val="auto"/>
    </w:rPr>
  </w:style>
  <w:style w:type="paragraph" w:customStyle="1" w:styleId="WW-Tekstpodstawowy3">
    <w:name w:val="WW-Tekst podstawowy 3"/>
    <w:basedOn w:val="Domylnie"/>
    <w:rsid w:val="00007231"/>
    <w:pPr>
      <w:widowControl w:val="0"/>
      <w:overflowPunct/>
      <w:spacing w:line="276" w:lineRule="auto"/>
    </w:pPr>
    <w:rPr>
      <w:rFonts w:ascii="Times New Roman" w:eastAsia="Times New Roman" w:hAnsi="Times New Roman"/>
      <w:b/>
      <w:bCs/>
      <w:color w:val="auto"/>
      <w:lang w:eastAsia="ar-SA"/>
    </w:rPr>
  </w:style>
  <w:style w:type="paragraph" w:customStyle="1" w:styleId="Styl6">
    <w:name w:val="Styl6"/>
    <w:basedOn w:val="Domylnie"/>
    <w:rsid w:val="00007231"/>
    <w:pPr>
      <w:widowControl w:val="0"/>
      <w:overflowPunct/>
      <w:spacing w:line="276" w:lineRule="auto"/>
    </w:pPr>
    <w:rPr>
      <w:rFonts w:ascii="Times New Roman" w:eastAsia="Times New Roman" w:hAnsi="Times New Roman"/>
      <w:i/>
      <w:iCs/>
      <w:color w:val="auto"/>
    </w:rPr>
  </w:style>
  <w:style w:type="paragraph" w:customStyle="1" w:styleId="Tabellinnhold">
    <w:name w:val="Tabellinnhold"/>
    <w:basedOn w:val="Domylnie"/>
    <w:rsid w:val="00007231"/>
    <w:pPr>
      <w:widowControl w:val="0"/>
      <w:suppressLineNumbers/>
      <w:overflowPunct/>
      <w:spacing w:line="276" w:lineRule="auto"/>
    </w:pPr>
    <w:rPr>
      <w:rFonts w:ascii="Times New Roman" w:eastAsia="Times New Roman" w:hAnsi="Times New Roman"/>
      <w:color w:val="auto"/>
    </w:rPr>
  </w:style>
  <w:style w:type="paragraph" w:customStyle="1" w:styleId="wypunktowanie0">
    <w:name w:val="wypunktowanie"/>
    <w:basedOn w:val="Domylnie"/>
    <w:rsid w:val="00007231"/>
    <w:pPr>
      <w:widowControl w:val="0"/>
      <w:tabs>
        <w:tab w:val="clear" w:pos="708"/>
        <w:tab w:val="left" w:pos="720"/>
      </w:tabs>
      <w:overflowPunct/>
      <w:spacing w:line="276" w:lineRule="auto"/>
      <w:ind w:left="360" w:hanging="360"/>
    </w:pPr>
    <w:rPr>
      <w:rFonts w:ascii="Arial" w:eastAsia="Times New Roman" w:hAnsi="Arial" w:cs="Arial"/>
      <w:color w:val="auto"/>
      <w:sz w:val="22"/>
      <w:szCs w:val="22"/>
    </w:rPr>
  </w:style>
  <w:style w:type="paragraph" w:customStyle="1" w:styleId="Punktowanie">
    <w:name w:val="Punktowanie"/>
    <w:basedOn w:val="Domylnie"/>
    <w:rsid w:val="00007231"/>
    <w:pPr>
      <w:widowControl w:val="0"/>
      <w:tabs>
        <w:tab w:val="clear" w:pos="708"/>
        <w:tab w:val="left" w:pos="720"/>
      </w:tabs>
      <w:overflowPunct/>
      <w:spacing w:line="276" w:lineRule="auto"/>
      <w:ind w:left="360" w:hanging="360"/>
    </w:pPr>
    <w:rPr>
      <w:rFonts w:ascii="Times New Roman" w:eastAsia="Times New Roman" w:hAnsi="Times New Roman"/>
      <w:color w:val="auto"/>
    </w:rPr>
  </w:style>
  <w:style w:type="paragraph" w:styleId="Nagwekindeksu">
    <w:name w:val="index heading"/>
    <w:basedOn w:val="Domylnie"/>
    <w:rsid w:val="00007231"/>
    <w:pPr>
      <w:widowControl w:val="0"/>
      <w:overflowPunct/>
      <w:spacing w:before="20" w:after="20" w:line="276" w:lineRule="auto"/>
    </w:pPr>
    <w:rPr>
      <w:rFonts w:ascii="Arial" w:eastAsia="Times New Roman" w:hAnsi="Arial" w:cs="Arial"/>
      <w:color w:val="auto"/>
      <w:sz w:val="22"/>
      <w:szCs w:val="22"/>
    </w:rPr>
  </w:style>
  <w:style w:type="paragraph" w:customStyle="1" w:styleId="ZnakZnakZnakZnak">
    <w:name w:val="Znak Znak Znak Znak"/>
    <w:basedOn w:val="Domylnie"/>
    <w:rsid w:val="00007231"/>
    <w:pPr>
      <w:widowControl w:val="0"/>
      <w:overflowPunct/>
      <w:spacing w:line="276" w:lineRule="auto"/>
    </w:pPr>
    <w:rPr>
      <w:rFonts w:ascii="Times New Roman" w:eastAsia="Times New Roman" w:hAnsi="Times New Roman"/>
      <w:color w:val="auto"/>
    </w:rPr>
  </w:style>
  <w:style w:type="paragraph" w:customStyle="1" w:styleId="Zwykytekst11">
    <w:name w:val="Zwykły tekst11"/>
    <w:basedOn w:val="Domylnie"/>
    <w:rsid w:val="00007231"/>
    <w:pPr>
      <w:widowControl w:val="0"/>
      <w:overflowPunct/>
      <w:spacing w:line="276" w:lineRule="auto"/>
    </w:pPr>
    <w:rPr>
      <w:rFonts w:ascii="Courier New" w:eastAsia="Times New Roman" w:hAnsi="Courier New" w:cs="Courier New"/>
      <w:color w:val="auto"/>
      <w:lang w:eastAsia="ar-SA"/>
    </w:rPr>
  </w:style>
  <w:style w:type="paragraph" w:customStyle="1" w:styleId="xl122">
    <w:name w:val="xl122"/>
    <w:basedOn w:val="Domylnie"/>
    <w:rsid w:val="00007231"/>
    <w:pPr>
      <w:widowControl w:val="0"/>
      <w:pBdr>
        <w:top w:val="single" w:sz="4" w:space="0" w:color="000001"/>
        <w:left w:val="single" w:sz="4" w:space="0" w:color="000001"/>
        <w:right w:val="single" w:sz="4" w:space="0" w:color="000001"/>
      </w:pBdr>
      <w:shd w:val="clear" w:color="auto" w:fill="FFCC99"/>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23">
    <w:name w:val="xl123"/>
    <w:basedOn w:val="Domylnie"/>
    <w:rsid w:val="00007231"/>
    <w:pPr>
      <w:widowControl w:val="0"/>
      <w:pBdr>
        <w:left w:val="single" w:sz="4" w:space="0" w:color="000001"/>
      </w:pBdr>
      <w:shd w:val="clear" w:color="auto" w:fill="FFCC99"/>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24">
    <w:name w:val="xl124"/>
    <w:basedOn w:val="Domylnie"/>
    <w:rsid w:val="00007231"/>
    <w:pPr>
      <w:widowControl w:val="0"/>
      <w:pBdr>
        <w:left w:val="single" w:sz="4" w:space="0" w:color="000001"/>
        <w:right w:val="single" w:sz="4" w:space="0" w:color="000001"/>
      </w:pBdr>
      <w:shd w:val="clear" w:color="auto" w:fill="FFCC99"/>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25">
    <w:name w:val="xl125"/>
    <w:basedOn w:val="Domylnie"/>
    <w:rsid w:val="00007231"/>
    <w:pPr>
      <w:widowControl w:val="0"/>
      <w:pBdr>
        <w:left w:val="single" w:sz="4" w:space="0" w:color="000001"/>
        <w:right w:val="single" w:sz="4" w:space="0" w:color="000001"/>
      </w:pBdr>
      <w:overflowPunct/>
      <w:spacing w:before="28" w:after="28" w:line="276" w:lineRule="auto"/>
      <w:jc w:val="center"/>
      <w:textAlignment w:val="center"/>
    </w:pPr>
    <w:rPr>
      <w:rFonts w:ascii="Times New Roman" w:eastAsia="Times New Roman" w:hAnsi="Times New Roman"/>
      <w:color w:val="auto"/>
    </w:rPr>
  </w:style>
  <w:style w:type="paragraph" w:customStyle="1" w:styleId="xl126">
    <w:name w:val="xl126"/>
    <w:basedOn w:val="Domylnie"/>
    <w:rsid w:val="00007231"/>
    <w:pPr>
      <w:widowControl w:val="0"/>
      <w:pBdr>
        <w:left w:val="single" w:sz="4" w:space="0" w:color="000001"/>
        <w:bottom w:val="single" w:sz="4" w:space="0" w:color="000001"/>
      </w:pBdr>
      <w:overflowPunct/>
      <w:spacing w:before="28" w:after="28" w:line="276" w:lineRule="auto"/>
      <w:jc w:val="center"/>
      <w:textAlignment w:val="center"/>
    </w:pPr>
    <w:rPr>
      <w:rFonts w:ascii="Times New Roman" w:eastAsia="Times New Roman" w:hAnsi="Times New Roman"/>
      <w:color w:val="auto"/>
    </w:rPr>
  </w:style>
  <w:style w:type="paragraph" w:customStyle="1" w:styleId="xl127">
    <w:name w:val="xl127"/>
    <w:basedOn w:val="Domylnie"/>
    <w:rsid w:val="00007231"/>
    <w:pPr>
      <w:widowControl w:val="0"/>
      <w:pBdr>
        <w:top w:val="single" w:sz="4" w:space="0" w:color="000001"/>
        <w:left w:val="single" w:sz="4" w:space="0" w:color="000001"/>
        <w:right w:val="single" w:sz="4" w:space="0" w:color="000001"/>
      </w:pBdr>
      <w:shd w:val="clear" w:color="auto" w:fill="CCFFFF"/>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28">
    <w:name w:val="xl128"/>
    <w:basedOn w:val="Domylnie"/>
    <w:rsid w:val="00007231"/>
    <w:pPr>
      <w:widowControl w:val="0"/>
      <w:pBdr>
        <w:left w:val="single" w:sz="4" w:space="0" w:color="000001"/>
        <w:right w:val="single" w:sz="4" w:space="0" w:color="000001"/>
      </w:pBdr>
      <w:shd w:val="clear" w:color="auto" w:fill="CCFFFF"/>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29">
    <w:name w:val="xl129"/>
    <w:basedOn w:val="Domylnie"/>
    <w:rsid w:val="00007231"/>
    <w:pPr>
      <w:widowControl w:val="0"/>
      <w:pBdr>
        <w:left w:val="single" w:sz="4" w:space="0" w:color="000001"/>
        <w:bottom w:val="single" w:sz="4" w:space="0" w:color="000001"/>
        <w:right w:val="single" w:sz="4" w:space="0" w:color="000001"/>
      </w:pBdr>
      <w:shd w:val="clear" w:color="auto" w:fill="CCFFFF"/>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30">
    <w:name w:val="xl130"/>
    <w:basedOn w:val="Domylnie"/>
    <w:rsid w:val="00007231"/>
    <w:pPr>
      <w:widowControl w:val="0"/>
      <w:pBdr>
        <w:top w:val="single" w:sz="4" w:space="0" w:color="000001"/>
        <w:left w:val="single" w:sz="4" w:space="0" w:color="000001"/>
      </w:pBdr>
      <w:shd w:val="clear" w:color="auto" w:fill="FFCC99"/>
      <w:overflowPunct/>
      <w:spacing w:before="28" w:after="28" w:line="276" w:lineRule="auto"/>
    </w:pPr>
    <w:rPr>
      <w:rFonts w:ascii="Tahoma" w:eastAsia="Times New Roman" w:hAnsi="Tahoma" w:cs="Tahoma"/>
      <w:b/>
      <w:bCs/>
      <w:color w:val="auto"/>
      <w:sz w:val="18"/>
      <w:szCs w:val="18"/>
    </w:rPr>
  </w:style>
  <w:style w:type="paragraph" w:customStyle="1" w:styleId="xl131">
    <w:name w:val="xl131"/>
    <w:basedOn w:val="Domylnie"/>
    <w:rsid w:val="00007231"/>
    <w:pPr>
      <w:widowControl w:val="0"/>
      <w:pBdr>
        <w:top w:val="single" w:sz="4" w:space="0" w:color="000001"/>
      </w:pBdr>
      <w:overflowPunct/>
      <w:spacing w:before="28" w:after="28" w:line="276" w:lineRule="auto"/>
    </w:pPr>
    <w:rPr>
      <w:rFonts w:ascii="Times New Roman" w:eastAsia="Times New Roman" w:hAnsi="Times New Roman"/>
      <w:color w:val="auto"/>
    </w:rPr>
  </w:style>
  <w:style w:type="paragraph" w:customStyle="1" w:styleId="xl132">
    <w:name w:val="xl132"/>
    <w:basedOn w:val="Domylnie"/>
    <w:rsid w:val="00007231"/>
    <w:pPr>
      <w:widowControl w:val="0"/>
      <w:pBdr>
        <w:top w:val="single" w:sz="4" w:space="0" w:color="000001"/>
        <w:bottom w:val="single" w:sz="4" w:space="0" w:color="000001"/>
      </w:pBdr>
      <w:overflowPunct/>
      <w:spacing w:before="28" w:after="28" w:line="276" w:lineRule="auto"/>
    </w:pPr>
    <w:rPr>
      <w:rFonts w:ascii="Times New Roman" w:eastAsia="Times New Roman" w:hAnsi="Times New Roman"/>
      <w:color w:val="auto"/>
    </w:rPr>
  </w:style>
  <w:style w:type="paragraph" w:customStyle="1" w:styleId="xl133">
    <w:name w:val="xl133"/>
    <w:basedOn w:val="Domylnie"/>
    <w:rsid w:val="00007231"/>
    <w:pPr>
      <w:widowControl w:val="0"/>
      <w:pBdr>
        <w:top w:val="single" w:sz="4" w:space="0" w:color="000001"/>
        <w:bottom w:val="single" w:sz="4" w:space="0" w:color="000001"/>
        <w:right w:val="single" w:sz="4" w:space="0" w:color="000001"/>
      </w:pBdr>
      <w:overflowPunct/>
      <w:spacing w:before="28" w:after="28" w:line="276" w:lineRule="auto"/>
    </w:pPr>
    <w:rPr>
      <w:rFonts w:ascii="Times New Roman" w:eastAsia="Times New Roman" w:hAnsi="Times New Roman"/>
      <w:color w:val="auto"/>
    </w:rPr>
  </w:style>
  <w:style w:type="paragraph" w:customStyle="1" w:styleId="xl134">
    <w:name w:val="xl134"/>
    <w:basedOn w:val="Domylnie"/>
    <w:rsid w:val="00007231"/>
    <w:pPr>
      <w:widowControl w:val="0"/>
      <w:pBdr>
        <w:top w:val="single" w:sz="4" w:space="0" w:color="000001"/>
        <w:left w:val="single" w:sz="4" w:space="0" w:color="000001"/>
        <w:bottom w:val="single" w:sz="4" w:space="0" w:color="000001"/>
      </w:pBdr>
      <w:shd w:val="clear" w:color="auto" w:fill="FFFF99"/>
      <w:overflowPunct/>
      <w:spacing w:before="28" w:after="28" w:line="276" w:lineRule="auto"/>
    </w:pPr>
    <w:rPr>
      <w:rFonts w:ascii="Tahoma" w:eastAsia="Times New Roman" w:hAnsi="Tahoma" w:cs="Tahoma"/>
      <w:b/>
      <w:bCs/>
      <w:color w:val="auto"/>
      <w:sz w:val="18"/>
      <w:szCs w:val="18"/>
    </w:rPr>
  </w:style>
  <w:style w:type="paragraph" w:customStyle="1" w:styleId="xl135">
    <w:name w:val="xl135"/>
    <w:basedOn w:val="Domylnie"/>
    <w:rsid w:val="00007231"/>
    <w:pPr>
      <w:widowControl w:val="0"/>
      <w:pBdr>
        <w:top w:val="single" w:sz="4" w:space="0" w:color="000001"/>
        <w:left w:val="single" w:sz="4" w:space="0" w:color="000001"/>
        <w:bottom w:val="single" w:sz="4" w:space="0" w:color="000001"/>
      </w:pBdr>
      <w:shd w:val="clear" w:color="auto" w:fill="CCFFCC"/>
      <w:overflowPunct/>
      <w:spacing w:before="28" w:after="28" w:line="276" w:lineRule="auto"/>
    </w:pPr>
    <w:rPr>
      <w:rFonts w:ascii="Tahoma" w:eastAsia="Times New Roman" w:hAnsi="Tahoma" w:cs="Tahoma"/>
      <w:b/>
      <w:bCs/>
      <w:color w:val="auto"/>
      <w:sz w:val="18"/>
      <w:szCs w:val="18"/>
    </w:rPr>
  </w:style>
  <w:style w:type="paragraph" w:customStyle="1" w:styleId="xl136">
    <w:name w:val="xl136"/>
    <w:basedOn w:val="Domylnie"/>
    <w:rsid w:val="00007231"/>
    <w:pPr>
      <w:widowControl w:val="0"/>
      <w:pBdr>
        <w:top w:val="single" w:sz="4" w:space="0" w:color="000001"/>
        <w:left w:val="single" w:sz="4" w:space="0" w:color="000001"/>
        <w:bottom w:val="single" w:sz="4" w:space="0" w:color="000001"/>
      </w:pBdr>
      <w:shd w:val="clear" w:color="auto" w:fill="CCFFFF"/>
      <w:overflowPunct/>
      <w:spacing w:before="28" w:after="28" w:line="276" w:lineRule="auto"/>
    </w:pPr>
    <w:rPr>
      <w:rFonts w:ascii="Tahoma" w:eastAsia="Times New Roman" w:hAnsi="Tahoma" w:cs="Tahoma"/>
      <w:b/>
      <w:bCs/>
      <w:color w:val="auto"/>
      <w:sz w:val="18"/>
      <w:szCs w:val="18"/>
    </w:rPr>
  </w:style>
  <w:style w:type="paragraph" w:customStyle="1" w:styleId="xl137">
    <w:name w:val="xl137"/>
    <w:basedOn w:val="Domylnie"/>
    <w:rsid w:val="00007231"/>
    <w:pPr>
      <w:widowControl w:val="0"/>
      <w:pBdr>
        <w:top w:val="single" w:sz="4" w:space="0" w:color="000001"/>
        <w:left w:val="single" w:sz="4" w:space="0" w:color="000001"/>
        <w:bottom w:val="single" w:sz="4" w:space="0" w:color="000001"/>
      </w:pBdr>
      <w:shd w:val="clear" w:color="auto" w:fill="E5E0EC"/>
      <w:overflowPunct/>
      <w:spacing w:before="28" w:after="28" w:line="276" w:lineRule="auto"/>
    </w:pPr>
    <w:rPr>
      <w:rFonts w:ascii="Tahoma" w:eastAsia="Times New Roman" w:hAnsi="Tahoma" w:cs="Tahoma"/>
      <w:b/>
      <w:bCs/>
      <w:color w:val="auto"/>
      <w:sz w:val="18"/>
      <w:szCs w:val="18"/>
    </w:rPr>
  </w:style>
  <w:style w:type="paragraph" w:customStyle="1" w:styleId="xl138">
    <w:name w:val="xl138"/>
    <w:basedOn w:val="Domylnie"/>
    <w:rsid w:val="00007231"/>
    <w:pPr>
      <w:widowControl w:val="0"/>
      <w:pBdr>
        <w:top w:val="single" w:sz="4" w:space="0" w:color="000001"/>
        <w:left w:val="single" w:sz="4" w:space="0" w:color="000001"/>
      </w:pBdr>
      <w:shd w:val="clear" w:color="auto" w:fill="F2DDDC"/>
      <w:overflowPunct/>
      <w:spacing w:before="28" w:after="28" w:line="276" w:lineRule="auto"/>
    </w:pPr>
    <w:rPr>
      <w:rFonts w:ascii="Tahoma" w:eastAsia="Times New Roman" w:hAnsi="Tahoma" w:cs="Tahoma"/>
      <w:b/>
      <w:bCs/>
      <w:color w:val="auto"/>
      <w:sz w:val="18"/>
      <w:szCs w:val="18"/>
    </w:rPr>
  </w:style>
  <w:style w:type="paragraph" w:customStyle="1" w:styleId="xl139">
    <w:name w:val="xl139"/>
    <w:basedOn w:val="Domylnie"/>
    <w:rsid w:val="00007231"/>
    <w:pPr>
      <w:widowControl w:val="0"/>
      <w:pBdr>
        <w:top w:val="single" w:sz="4" w:space="0" w:color="000001"/>
        <w:right w:val="single" w:sz="4" w:space="0" w:color="000001"/>
      </w:pBdr>
      <w:overflowPunct/>
      <w:spacing w:before="28" w:after="28" w:line="276" w:lineRule="auto"/>
    </w:pPr>
    <w:rPr>
      <w:rFonts w:ascii="Times New Roman" w:eastAsia="Times New Roman" w:hAnsi="Times New Roman"/>
      <w:color w:val="auto"/>
    </w:rPr>
  </w:style>
  <w:style w:type="paragraph" w:customStyle="1" w:styleId="xl140">
    <w:name w:val="xl140"/>
    <w:basedOn w:val="Domylnie"/>
    <w:rsid w:val="00007231"/>
    <w:pPr>
      <w:widowControl w:val="0"/>
      <w:pBdr>
        <w:top w:val="single" w:sz="4" w:space="0" w:color="000001"/>
        <w:left w:val="single" w:sz="4" w:space="0" w:color="000001"/>
        <w:right w:val="single" w:sz="4" w:space="0" w:color="000001"/>
      </w:pBdr>
      <w:shd w:val="clear" w:color="auto" w:fill="F2DDDC"/>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41">
    <w:name w:val="xl141"/>
    <w:basedOn w:val="Domylnie"/>
    <w:rsid w:val="00007231"/>
    <w:pPr>
      <w:widowControl w:val="0"/>
      <w:pBdr>
        <w:left w:val="single" w:sz="4" w:space="0" w:color="000001"/>
        <w:right w:val="single" w:sz="4" w:space="0" w:color="000001"/>
      </w:pBdr>
      <w:shd w:val="clear" w:color="auto" w:fill="F2DDDC"/>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42">
    <w:name w:val="xl142"/>
    <w:basedOn w:val="Domylnie"/>
    <w:rsid w:val="00007231"/>
    <w:pPr>
      <w:widowControl w:val="0"/>
      <w:pBdr>
        <w:left w:val="single" w:sz="4" w:space="0" w:color="000001"/>
        <w:bottom w:val="single" w:sz="4" w:space="0" w:color="000001"/>
        <w:right w:val="single" w:sz="4" w:space="0" w:color="000001"/>
      </w:pBdr>
      <w:shd w:val="clear" w:color="auto" w:fill="F2DDDC"/>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43">
    <w:name w:val="xl143"/>
    <w:basedOn w:val="Domylnie"/>
    <w:rsid w:val="00007231"/>
    <w:pPr>
      <w:widowControl w:val="0"/>
      <w:pBdr>
        <w:left w:val="single" w:sz="4" w:space="0" w:color="000001"/>
        <w:right w:val="single" w:sz="4" w:space="0" w:color="000001"/>
      </w:pBdr>
      <w:shd w:val="clear" w:color="auto" w:fill="FFFF99"/>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44">
    <w:name w:val="xl144"/>
    <w:basedOn w:val="Domylnie"/>
    <w:rsid w:val="00007231"/>
    <w:pPr>
      <w:widowControl w:val="0"/>
      <w:pBdr>
        <w:left w:val="single" w:sz="4" w:space="0" w:color="000001"/>
        <w:right w:val="single" w:sz="4" w:space="0" w:color="000001"/>
      </w:pBdr>
      <w:shd w:val="clear" w:color="auto" w:fill="FFFF99"/>
      <w:overflowPunct/>
      <w:spacing w:before="28" w:after="28" w:line="276" w:lineRule="auto"/>
      <w:jc w:val="center"/>
      <w:textAlignment w:val="center"/>
    </w:pPr>
    <w:rPr>
      <w:rFonts w:ascii="Times New Roman" w:eastAsia="Times New Roman" w:hAnsi="Times New Roman"/>
      <w:color w:val="auto"/>
    </w:rPr>
  </w:style>
  <w:style w:type="paragraph" w:customStyle="1" w:styleId="xl145">
    <w:name w:val="xl145"/>
    <w:basedOn w:val="Domylnie"/>
    <w:rsid w:val="00007231"/>
    <w:pPr>
      <w:widowControl w:val="0"/>
      <w:pBdr>
        <w:left w:val="single" w:sz="4" w:space="0" w:color="000001"/>
        <w:bottom w:val="single" w:sz="4" w:space="0" w:color="000001"/>
        <w:right w:val="single" w:sz="4" w:space="0" w:color="000001"/>
      </w:pBdr>
      <w:shd w:val="clear" w:color="auto" w:fill="FFFF99"/>
      <w:overflowPunct/>
      <w:spacing w:before="28" w:after="28" w:line="276" w:lineRule="auto"/>
      <w:jc w:val="center"/>
      <w:textAlignment w:val="center"/>
    </w:pPr>
    <w:rPr>
      <w:rFonts w:ascii="Times New Roman" w:eastAsia="Times New Roman" w:hAnsi="Times New Roman"/>
      <w:color w:val="auto"/>
    </w:rPr>
  </w:style>
  <w:style w:type="paragraph" w:customStyle="1" w:styleId="xl146">
    <w:name w:val="xl146"/>
    <w:basedOn w:val="Domylnie"/>
    <w:rsid w:val="00007231"/>
    <w:pPr>
      <w:widowControl w:val="0"/>
      <w:pBdr>
        <w:top w:val="single" w:sz="4" w:space="0" w:color="000001"/>
        <w:left w:val="single" w:sz="4" w:space="0" w:color="000001"/>
        <w:right w:val="single" w:sz="4" w:space="0" w:color="000001"/>
      </w:pBdr>
      <w:shd w:val="clear" w:color="auto" w:fill="CCFFCC"/>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47">
    <w:name w:val="xl147"/>
    <w:basedOn w:val="Domylnie"/>
    <w:rsid w:val="00007231"/>
    <w:pPr>
      <w:widowControl w:val="0"/>
      <w:pBdr>
        <w:left w:val="single" w:sz="4" w:space="0" w:color="000001"/>
        <w:right w:val="single" w:sz="4" w:space="0" w:color="000001"/>
      </w:pBdr>
      <w:shd w:val="clear" w:color="auto" w:fill="CCFFCC"/>
      <w:overflowPunct/>
      <w:spacing w:before="28" w:after="28" w:line="276" w:lineRule="auto"/>
      <w:jc w:val="center"/>
      <w:textAlignment w:val="center"/>
    </w:pPr>
    <w:rPr>
      <w:rFonts w:ascii="Times New Roman" w:eastAsia="Times New Roman" w:hAnsi="Times New Roman"/>
      <w:color w:val="auto"/>
    </w:rPr>
  </w:style>
  <w:style w:type="paragraph" w:customStyle="1" w:styleId="xl148">
    <w:name w:val="xl148"/>
    <w:basedOn w:val="Domylnie"/>
    <w:rsid w:val="00007231"/>
    <w:pPr>
      <w:widowControl w:val="0"/>
      <w:pBdr>
        <w:left w:val="single" w:sz="4" w:space="0" w:color="000001"/>
        <w:bottom w:val="single" w:sz="4" w:space="0" w:color="000001"/>
        <w:right w:val="single" w:sz="4" w:space="0" w:color="000001"/>
      </w:pBdr>
      <w:shd w:val="clear" w:color="auto" w:fill="CCFFCC"/>
      <w:overflowPunct/>
      <w:spacing w:before="28" w:after="28" w:line="276" w:lineRule="auto"/>
      <w:jc w:val="center"/>
      <w:textAlignment w:val="center"/>
    </w:pPr>
    <w:rPr>
      <w:rFonts w:ascii="Times New Roman" w:eastAsia="Times New Roman" w:hAnsi="Times New Roman"/>
      <w:color w:val="auto"/>
    </w:rPr>
  </w:style>
  <w:style w:type="paragraph" w:customStyle="1" w:styleId="xl149">
    <w:name w:val="xl149"/>
    <w:basedOn w:val="Domylnie"/>
    <w:rsid w:val="00007231"/>
    <w:pPr>
      <w:widowControl w:val="0"/>
      <w:pBdr>
        <w:top w:val="single" w:sz="4" w:space="0" w:color="000001"/>
        <w:left w:val="single" w:sz="4" w:space="0" w:color="000001"/>
        <w:right w:val="single" w:sz="4" w:space="0" w:color="000001"/>
      </w:pBdr>
      <w:shd w:val="clear" w:color="auto" w:fill="E5E0EC"/>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50">
    <w:name w:val="xl150"/>
    <w:basedOn w:val="Domylnie"/>
    <w:rsid w:val="00007231"/>
    <w:pPr>
      <w:widowControl w:val="0"/>
      <w:pBdr>
        <w:left w:val="single" w:sz="4" w:space="0" w:color="000001"/>
        <w:right w:val="single" w:sz="4" w:space="0" w:color="000001"/>
      </w:pBdr>
      <w:shd w:val="clear" w:color="auto" w:fill="E5E0EC"/>
      <w:overflowPunct/>
      <w:spacing w:before="28" w:after="28" w:line="276" w:lineRule="auto"/>
      <w:jc w:val="center"/>
      <w:textAlignment w:val="center"/>
    </w:pPr>
    <w:rPr>
      <w:rFonts w:ascii="Times New Roman" w:eastAsia="Times New Roman" w:hAnsi="Times New Roman"/>
      <w:color w:val="auto"/>
    </w:rPr>
  </w:style>
  <w:style w:type="paragraph" w:customStyle="1" w:styleId="xl151">
    <w:name w:val="xl151"/>
    <w:basedOn w:val="Domylnie"/>
    <w:rsid w:val="00007231"/>
    <w:pPr>
      <w:widowControl w:val="0"/>
      <w:pBdr>
        <w:left w:val="single" w:sz="4" w:space="0" w:color="000001"/>
        <w:bottom w:val="single" w:sz="4" w:space="0" w:color="000001"/>
        <w:right w:val="single" w:sz="4" w:space="0" w:color="000001"/>
      </w:pBdr>
      <w:shd w:val="clear" w:color="auto" w:fill="E5E0EC"/>
      <w:overflowPunct/>
      <w:spacing w:before="28" w:after="28" w:line="276" w:lineRule="auto"/>
      <w:jc w:val="center"/>
      <w:textAlignment w:val="center"/>
    </w:pPr>
    <w:rPr>
      <w:rFonts w:ascii="Times New Roman" w:eastAsia="Times New Roman" w:hAnsi="Times New Roman"/>
      <w:color w:val="auto"/>
    </w:rPr>
  </w:style>
  <w:style w:type="paragraph" w:customStyle="1" w:styleId="xl152">
    <w:name w:val="xl152"/>
    <w:basedOn w:val="Domylnie"/>
    <w:rsid w:val="00007231"/>
    <w:pPr>
      <w:widowControl w:val="0"/>
      <w:pBdr>
        <w:top w:val="single" w:sz="4" w:space="0" w:color="000001"/>
        <w:left w:val="single" w:sz="4" w:space="0" w:color="000001"/>
        <w:bottom w:val="single" w:sz="4" w:space="0" w:color="000001"/>
      </w:pBdr>
      <w:overflowPunct/>
      <w:spacing w:before="28" w:after="28" w:line="276" w:lineRule="auto"/>
      <w:ind w:firstLine="200"/>
      <w:textAlignment w:val="center"/>
    </w:pPr>
    <w:rPr>
      <w:rFonts w:ascii="Tahoma" w:eastAsia="Times New Roman" w:hAnsi="Tahoma" w:cs="Tahoma"/>
      <w:color w:val="auto"/>
      <w:sz w:val="18"/>
      <w:szCs w:val="18"/>
    </w:rPr>
  </w:style>
  <w:style w:type="paragraph" w:customStyle="1" w:styleId="xl153">
    <w:name w:val="xl153"/>
    <w:basedOn w:val="Domylnie"/>
    <w:rsid w:val="00007231"/>
    <w:pPr>
      <w:widowControl w:val="0"/>
      <w:pBdr>
        <w:top w:val="single" w:sz="4" w:space="0" w:color="000001"/>
        <w:bottom w:val="single" w:sz="4" w:space="0" w:color="000001"/>
      </w:pBdr>
      <w:overflowPunct/>
      <w:spacing w:before="28" w:after="28" w:line="276" w:lineRule="auto"/>
      <w:ind w:firstLine="200"/>
      <w:textAlignment w:val="center"/>
    </w:pPr>
    <w:rPr>
      <w:rFonts w:ascii="Tahoma" w:eastAsia="Times New Roman" w:hAnsi="Tahoma" w:cs="Tahoma"/>
      <w:color w:val="auto"/>
      <w:sz w:val="18"/>
      <w:szCs w:val="18"/>
    </w:rPr>
  </w:style>
  <w:style w:type="paragraph" w:customStyle="1" w:styleId="xl154">
    <w:name w:val="xl154"/>
    <w:basedOn w:val="Domylnie"/>
    <w:rsid w:val="00007231"/>
    <w:pPr>
      <w:widowControl w:val="0"/>
      <w:pBdr>
        <w:top w:val="single" w:sz="4" w:space="0" w:color="000001"/>
        <w:left w:val="single" w:sz="4" w:space="0" w:color="000001"/>
        <w:bottom w:val="single" w:sz="4" w:space="0" w:color="000001"/>
      </w:pBdr>
      <w:shd w:val="clear" w:color="auto" w:fill="FFFF99"/>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55">
    <w:name w:val="xl155"/>
    <w:basedOn w:val="Domylnie"/>
    <w:rsid w:val="00007231"/>
    <w:pPr>
      <w:widowControl w:val="0"/>
      <w:pBdr>
        <w:top w:val="single" w:sz="4" w:space="0" w:color="000001"/>
        <w:left w:val="single" w:sz="4" w:space="0" w:color="000001"/>
        <w:bottom w:val="single" w:sz="4" w:space="0" w:color="000001"/>
      </w:pBdr>
      <w:shd w:val="clear" w:color="auto" w:fill="FFCC99"/>
      <w:overflowPunct/>
      <w:spacing w:before="28" w:after="28" w:line="276" w:lineRule="auto"/>
      <w:jc w:val="center"/>
      <w:textAlignment w:val="center"/>
    </w:pPr>
    <w:rPr>
      <w:rFonts w:ascii="Arial" w:eastAsia="Times New Roman" w:hAnsi="Arial" w:cs="Arial"/>
      <w:b/>
      <w:bCs/>
      <w:color w:val="auto"/>
    </w:rPr>
  </w:style>
  <w:style w:type="paragraph" w:customStyle="1" w:styleId="xl156">
    <w:name w:val="xl156"/>
    <w:basedOn w:val="Domylnie"/>
    <w:rsid w:val="00007231"/>
    <w:pPr>
      <w:widowControl w:val="0"/>
      <w:pBdr>
        <w:top w:val="single" w:sz="4" w:space="0" w:color="000001"/>
        <w:left w:val="single" w:sz="4" w:space="0" w:color="000001"/>
        <w:bottom w:val="single" w:sz="4" w:space="0" w:color="000001"/>
      </w:pBdr>
      <w:shd w:val="clear" w:color="auto" w:fill="F2DDDC"/>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57">
    <w:name w:val="xl157"/>
    <w:basedOn w:val="Domylnie"/>
    <w:rsid w:val="00007231"/>
    <w:pPr>
      <w:widowControl w:val="0"/>
      <w:pBdr>
        <w:top w:val="single" w:sz="4" w:space="0" w:color="000001"/>
        <w:left w:val="single" w:sz="4" w:space="0" w:color="000001"/>
        <w:bottom w:val="single" w:sz="4" w:space="0" w:color="000001"/>
      </w:pBdr>
      <w:shd w:val="clear" w:color="auto" w:fill="E5E0EC"/>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58">
    <w:name w:val="xl158"/>
    <w:basedOn w:val="Domylnie"/>
    <w:rsid w:val="00007231"/>
    <w:pPr>
      <w:widowControl w:val="0"/>
      <w:pBdr>
        <w:top w:val="single" w:sz="4" w:space="0" w:color="000001"/>
        <w:left w:val="single" w:sz="4" w:space="0" w:color="000001"/>
        <w:bottom w:val="single" w:sz="4" w:space="0" w:color="000001"/>
      </w:pBdr>
      <w:shd w:val="clear" w:color="auto" w:fill="CCFFFF"/>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59">
    <w:name w:val="xl159"/>
    <w:basedOn w:val="Domylnie"/>
    <w:rsid w:val="00007231"/>
    <w:pPr>
      <w:widowControl w:val="0"/>
      <w:pBdr>
        <w:top w:val="single" w:sz="4" w:space="0" w:color="000001"/>
        <w:left w:val="single" w:sz="4" w:space="0" w:color="000001"/>
        <w:bottom w:val="single" w:sz="4" w:space="0" w:color="000001"/>
      </w:pBdr>
      <w:shd w:val="clear" w:color="auto" w:fill="CCFFCC"/>
      <w:overflowPunct/>
      <w:spacing w:before="28" w:after="28" w:line="276" w:lineRule="auto"/>
      <w:jc w:val="center"/>
      <w:textAlignment w:val="center"/>
    </w:pPr>
    <w:rPr>
      <w:rFonts w:ascii="Tahoma" w:eastAsia="Times New Roman" w:hAnsi="Tahoma" w:cs="Tahoma"/>
      <w:b/>
      <w:bCs/>
      <w:color w:val="auto"/>
      <w:sz w:val="18"/>
      <w:szCs w:val="18"/>
    </w:rPr>
  </w:style>
  <w:style w:type="paragraph" w:customStyle="1" w:styleId="xl160">
    <w:name w:val="xl160"/>
    <w:basedOn w:val="Domylnie"/>
    <w:rsid w:val="00007231"/>
    <w:pPr>
      <w:widowControl w:val="0"/>
      <w:overflowPunct/>
      <w:spacing w:before="28" w:after="28" w:line="276" w:lineRule="auto"/>
      <w:jc w:val="center"/>
      <w:textAlignment w:val="center"/>
    </w:pPr>
    <w:rPr>
      <w:rFonts w:ascii="Tahoma" w:eastAsia="Times New Roman" w:hAnsi="Tahoma" w:cs="Tahoma"/>
      <w:color w:val="auto"/>
      <w:sz w:val="18"/>
      <w:szCs w:val="18"/>
    </w:rPr>
  </w:style>
  <w:style w:type="paragraph" w:customStyle="1" w:styleId="xl161">
    <w:name w:val="xl161"/>
    <w:basedOn w:val="Domylnie"/>
    <w:rsid w:val="00007231"/>
    <w:pPr>
      <w:widowControl w:val="0"/>
      <w:pBdr>
        <w:left w:val="single" w:sz="4" w:space="0" w:color="000001"/>
      </w:pBdr>
      <w:overflowPunct/>
      <w:spacing w:before="28" w:after="28" w:line="276" w:lineRule="auto"/>
      <w:jc w:val="center"/>
      <w:textAlignment w:val="center"/>
    </w:pPr>
    <w:rPr>
      <w:rFonts w:ascii="Times New Roman" w:eastAsia="Times New Roman" w:hAnsi="Times New Roman"/>
      <w:color w:val="auto"/>
    </w:rPr>
  </w:style>
  <w:style w:type="paragraph" w:customStyle="1" w:styleId="xl162">
    <w:name w:val="xl162"/>
    <w:basedOn w:val="Domylnie"/>
    <w:rsid w:val="00007231"/>
    <w:pPr>
      <w:widowControl w:val="0"/>
      <w:pBdr>
        <w:top w:val="single" w:sz="4" w:space="0" w:color="000001"/>
        <w:bottom w:val="single" w:sz="4" w:space="0" w:color="000001"/>
        <w:right w:val="single" w:sz="4" w:space="0" w:color="000001"/>
      </w:pBdr>
      <w:overflowPunct/>
      <w:spacing w:before="28" w:after="28" w:line="276" w:lineRule="auto"/>
      <w:jc w:val="center"/>
      <w:textAlignment w:val="center"/>
    </w:pPr>
    <w:rPr>
      <w:rFonts w:ascii="Tahoma" w:eastAsia="Times New Roman" w:hAnsi="Tahoma" w:cs="Tahoma"/>
      <w:color w:val="auto"/>
      <w:sz w:val="18"/>
      <w:szCs w:val="18"/>
    </w:rPr>
  </w:style>
  <w:style w:type="paragraph" w:customStyle="1" w:styleId="Teksttreci20">
    <w:name w:val="Tekst treści (2)"/>
    <w:basedOn w:val="Domylnie"/>
    <w:rsid w:val="00007231"/>
    <w:pPr>
      <w:widowControl w:val="0"/>
      <w:shd w:val="clear" w:color="auto" w:fill="FFFFFF"/>
      <w:overflowPunct/>
      <w:spacing w:after="1020" w:line="240" w:lineRule="atLeast"/>
    </w:pPr>
    <w:rPr>
      <w:rFonts w:eastAsia="Times New Roman" w:cs="Calibri"/>
      <w:color w:val="auto"/>
      <w:sz w:val="19"/>
      <w:szCs w:val="19"/>
    </w:rPr>
  </w:style>
  <w:style w:type="paragraph" w:customStyle="1" w:styleId="Poprawka1">
    <w:name w:val="Poprawka1"/>
    <w:rsid w:val="00007231"/>
    <w:pPr>
      <w:tabs>
        <w:tab w:val="left" w:pos="708"/>
      </w:tabs>
      <w:suppressAutoHyphens/>
      <w:spacing w:after="200"/>
    </w:pPr>
    <w:rPr>
      <w:rFonts w:ascii="Verdana" w:hAnsi="Verdana" w:cs="Verdana"/>
      <w:sz w:val="20"/>
      <w:szCs w:val="20"/>
    </w:rPr>
  </w:style>
  <w:style w:type="paragraph" w:customStyle="1" w:styleId="Texte1xx">
    <w:name w:val="Texte 1.xx"/>
    <w:basedOn w:val="Domylnie"/>
    <w:rsid w:val="00007231"/>
    <w:pPr>
      <w:widowControl w:val="0"/>
      <w:overflowPunct/>
      <w:spacing w:after="120" w:line="276" w:lineRule="auto"/>
      <w:ind w:left="1418" w:firstLine="1"/>
    </w:pPr>
    <w:rPr>
      <w:rFonts w:ascii="Arial" w:eastAsia="Times New Roman" w:hAnsi="Arial" w:cs="Arial"/>
      <w:color w:val="auto"/>
      <w:sz w:val="22"/>
      <w:szCs w:val="22"/>
      <w:lang w:eastAsia="ar-SA"/>
    </w:rPr>
  </w:style>
  <w:style w:type="paragraph" w:customStyle="1" w:styleId="Znak1">
    <w:name w:val="Znak1"/>
    <w:basedOn w:val="Domylnie"/>
    <w:rsid w:val="00007231"/>
    <w:pPr>
      <w:widowControl w:val="0"/>
      <w:overflowPunct/>
      <w:spacing w:line="276" w:lineRule="auto"/>
    </w:pPr>
    <w:rPr>
      <w:rFonts w:ascii="Times New Roman" w:eastAsia="Times New Roman" w:hAnsi="Times New Roman"/>
      <w:color w:val="auto"/>
    </w:rPr>
  </w:style>
  <w:style w:type="paragraph" w:customStyle="1" w:styleId="Numeracja4">
    <w:name w:val="Numeracja 4"/>
    <w:basedOn w:val="Domylnie"/>
    <w:rsid w:val="00007231"/>
    <w:pPr>
      <w:widowControl w:val="0"/>
      <w:tabs>
        <w:tab w:val="left" w:pos="1774"/>
      </w:tabs>
      <w:overflowPunct/>
      <w:spacing w:after="120" w:line="276" w:lineRule="auto"/>
      <w:ind w:left="1440" w:hanging="360"/>
      <w:jc w:val="center"/>
    </w:pPr>
    <w:rPr>
      <w:rFonts w:ascii="Arial" w:eastAsia="Times New Roman" w:hAnsi="Arial" w:cs="Arial"/>
      <w:color w:val="auto"/>
      <w:sz w:val="22"/>
      <w:szCs w:val="22"/>
      <w:lang w:eastAsia="en-US"/>
    </w:rPr>
  </w:style>
  <w:style w:type="character" w:customStyle="1" w:styleId="bbtext">
    <w:name w:val="bbtext"/>
    <w:rsid w:val="00007231"/>
  </w:style>
  <w:style w:type="table" w:customStyle="1" w:styleId="Jasnecieniowanieakcent11">
    <w:name w:val="Jasne cieniowanie — akcent 11"/>
    <w:uiPriority w:val="60"/>
    <w:rsid w:val="00007231"/>
    <w:rPr>
      <w:rFonts w:ascii="Times New Roman" w:hAnsi="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41">
    <w:name w:val="Light List - Accent 41"/>
    <w:aliases w:val="Jasna lista — fiolet,Light List - Accent 4"/>
    <w:uiPriority w:val="99"/>
    <w:rsid w:val="00007231"/>
    <w:rPr>
      <w:rFonts w:cs="Calibri"/>
      <w:color w:val="403152"/>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Grid1-Accent41">
    <w:name w:val="Medium Grid 1 - Accent 41"/>
    <w:uiPriority w:val="99"/>
    <w:rsid w:val="00007231"/>
    <w:rPr>
      <w:rFonts w:ascii="Times New Roman" w:hAnsi="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paragraph" w:customStyle="1" w:styleId="ABGNagwek3">
    <w:name w:val="ABG Nagłówek 3"/>
    <w:basedOn w:val="Normalny"/>
    <w:next w:val="Normalny"/>
    <w:rsid w:val="00007231"/>
    <w:pPr>
      <w:numPr>
        <w:ilvl w:val="2"/>
        <w:numId w:val="147"/>
      </w:numPr>
      <w:spacing w:before="480" w:after="120" w:line="280" w:lineRule="atLeast"/>
      <w:jc w:val="both"/>
      <w:outlineLvl w:val="2"/>
    </w:pPr>
    <w:rPr>
      <w:rFonts w:ascii="Arial" w:hAnsi="Arial" w:cs="Arial"/>
      <w:color w:val="4D4D4D"/>
      <w:sz w:val="28"/>
      <w:szCs w:val="28"/>
    </w:rPr>
  </w:style>
  <w:style w:type="paragraph" w:customStyle="1" w:styleId="ABGWyliczenie1">
    <w:name w:val="ABG Wyliczenie 1"/>
    <w:basedOn w:val="Normalny"/>
    <w:rsid w:val="00007231"/>
    <w:pPr>
      <w:numPr>
        <w:numId w:val="147"/>
      </w:numPr>
      <w:spacing w:after="120" w:line="280" w:lineRule="atLeast"/>
      <w:jc w:val="both"/>
    </w:pPr>
    <w:rPr>
      <w:rFonts w:ascii="Arial" w:hAnsi="Arial" w:cs="Arial"/>
      <w:sz w:val="20"/>
      <w:szCs w:val="20"/>
    </w:rPr>
  </w:style>
  <w:style w:type="paragraph" w:customStyle="1" w:styleId="ABGWyliczenie2">
    <w:name w:val="ABG Wyliczenie 2"/>
    <w:basedOn w:val="Normalny"/>
    <w:rsid w:val="00007231"/>
    <w:pPr>
      <w:numPr>
        <w:ilvl w:val="1"/>
        <w:numId w:val="147"/>
      </w:numPr>
      <w:spacing w:after="120" w:line="280" w:lineRule="atLeast"/>
      <w:jc w:val="both"/>
    </w:pPr>
    <w:rPr>
      <w:rFonts w:ascii="Arial" w:hAnsi="Arial" w:cs="Arial"/>
      <w:sz w:val="20"/>
      <w:szCs w:val="20"/>
    </w:rPr>
  </w:style>
  <w:style w:type="paragraph" w:customStyle="1" w:styleId="ABGNagwek4">
    <w:name w:val="ABG Nagłówek 4"/>
    <w:basedOn w:val="Normalny"/>
    <w:next w:val="Normalny"/>
    <w:rsid w:val="00007231"/>
    <w:pPr>
      <w:numPr>
        <w:ilvl w:val="3"/>
        <w:numId w:val="147"/>
      </w:numPr>
      <w:spacing w:before="480" w:after="120" w:line="280" w:lineRule="atLeast"/>
      <w:jc w:val="both"/>
    </w:pPr>
    <w:rPr>
      <w:rFonts w:ascii="Arial" w:hAnsi="Arial" w:cs="Arial"/>
      <w:color w:val="4D4D4D"/>
      <w:kern w:val="32"/>
      <w:sz w:val="28"/>
      <w:szCs w:val="28"/>
    </w:rPr>
  </w:style>
  <w:style w:type="paragraph" w:customStyle="1" w:styleId="ABGNagwek5">
    <w:name w:val="ABG Nagłówek 5"/>
    <w:basedOn w:val="Normalny"/>
    <w:next w:val="Normalny"/>
    <w:rsid w:val="00007231"/>
    <w:pPr>
      <w:numPr>
        <w:ilvl w:val="4"/>
        <w:numId w:val="147"/>
      </w:numPr>
      <w:spacing w:before="480" w:after="120" w:line="280" w:lineRule="atLeast"/>
      <w:jc w:val="both"/>
    </w:pPr>
    <w:rPr>
      <w:rFonts w:ascii="Arial" w:hAnsi="Arial" w:cs="Arial"/>
      <w:color w:val="4D4D4D"/>
      <w:sz w:val="28"/>
      <w:szCs w:val="28"/>
    </w:rPr>
  </w:style>
  <w:style w:type="paragraph" w:customStyle="1" w:styleId="Style10">
    <w:name w:val="Style 1"/>
    <w:basedOn w:val="Normalny"/>
    <w:uiPriority w:val="99"/>
    <w:rsid w:val="00007231"/>
    <w:pPr>
      <w:widowControl w:val="0"/>
      <w:autoSpaceDE w:val="0"/>
      <w:autoSpaceDN w:val="0"/>
      <w:spacing w:line="552" w:lineRule="atLeast"/>
      <w:jc w:val="center"/>
    </w:pPr>
    <w:rPr>
      <w:szCs w:val="24"/>
    </w:rPr>
  </w:style>
  <w:style w:type="paragraph" w:customStyle="1" w:styleId="Paragraph">
    <w:name w:val="Paragraph"/>
    <w:basedOn w:val="Normalny"/>
    <w:rsid w:val="00007231"/>
    <w:pPr>
      <w:spacing w:before="120" w:line="240" w:lineRule="atLeast"/>
      <w:ind w:firstLine="284"/>
      <w:jc w:val="both"/>
    </w:pPr>
    <w:rPr>
      <w:sz w:val="22"/>
    </w:rPr>
  </w:style>
  <w:style w:type="paragraph" w:customStyle="1" w:styleId="StylNagwek216ptKapitalikiPrzed6ptPo12ptInt">
    <w:name w:val="Styl Nagłówek 2 + 16 pt Kapitaliki Przed:  6 pt Po:  12 pt Int..."/>
    <w:basedOn w:val="Nagwek2"/>
    <w:uiPriority w:val="99"/>
    <w:rsid w:val="00007231"/>
    <w:pPr>
      <w:keepLines w:val="0"/>
      <w:numPr>
        <w:ilvl w:val="1"/>
      </w:numPr>
      <w:spacing w:before="360" w:after="240"/>
    </w:pPr>
    <w:rPr>
      <w:rFonts w:ascii="Bookman Old Style" w:hAnsi="Bookman Old Style" w:cs="Bookman Old Style"/>
      <w:smallCaps/>
      <w:color w:val="000080"/>
      <w:sz w:val="32"/>
      <w:szCs w:val="32"/>
    </w:rPr>
  </w:style>
  <w:style w:type="paragraph" w:customStyle="1" w:styleId="xl24">
    <w:name w:val="xl24"/>
    <w:basedOn w:val="Normalny"/>
    <w:rsid w:val="00007231"/>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20"/>
      <w:szCs w:val="20"/>
    </w:rPr>
  </w:style>
  <w:style w:type="paragraph" w:customStyle="1" w:styleId="xl25">
    <w:name w:val="xl25"/>
    <w:basedOn w:val="Normalny"/>
    <w:rsid w:val="00007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20"/>
      <w:szCs w:val="20"/>
    </w:rPr>
  </w:style>
  <w:style w:type="paragraph" w:customStyle="1" w:styleId="standard0">
    <w:name w:val="standard"/>
    <w:basedOn w:val="Normalny"/>
    <w:rsid w:val="00007231"/>
    <w:pPr>
      <w:tabs>
        <w:tab w:val="left" w:pos="567"/>
      </w:tabs>
      <w:jc w:val="both"/>
    </w:pPr>
    <w:rPr>
      <w:rFonts w:ascii="Arial" w:hAnsi="Arial" w:cs="Arial"/>
      <w:sz w:val="22"/>
    </w:rPr>
  </w:style>
  <w:style w:type="paragraph" w:customStyle="1" w:styleId="2">
    <w:name w:val="2"/>
    <w:basedOn w:val="Normalny"/>
    <w:semiHidden/>
    <w:rsid w:val="00007231"/>
    <w:pPr>
      <w:widowControl w:val="0"/>
      <w:autoSpaceDE w:val="0"/>
      <w:autoSpaceDN w:val="0"/>
      <w:spacing w:after="120" w:line="276" w:lineRule="exact"/>
      <w:jc w:val="both"/>
    </w:pPr>
    <w:rPr>
      <w:sz w:val="20"/>
      <w:szCs w:val="20"/>
    </w:rPr>
  </w:style>
  <w:style w:type="paragraph" w:customStyle="1" w:styleId="Style2">
    <w:name w:val="Style 2"/>
    <w:basedOn w:val="Normalny"/>
    <w:rsid w:val="00007231"/>
    <w:pPr>
      <w:widowControl w:val="0"/>
      <w:autoSpaceDE w:val="0"/>
      <w:autoSpaceDN w:val="0"/>
      <w:spacing w:line="360" w:lineRule="auto"/>
      <w:jc w:val="both"/>
    </w:pPr>
    <w:rPr>
      <w:szCs w:val="24"/>
    </w:rPr>
  </w:style>
  <w:style w:type="paragraph" w:customStyle="1" w:styleId="tl">
    <w:name w:val="tl"/>
    <w:basedOn w:val="Normalny"/>
    <w:rsid w:val="00007231"/>
    <w:pPr>
      <w:ind w:left="720" w:hanging="360"/>
      <w:jc w:val="both"/>
    </w:pPr>
    <w:rPr>
      <w:rFonts w:ascii="Arial Unicode MS" w:hAnsi="Arial Unicode MS" w:cs="Arial Unicode MS"/>
      <w:szCs w:val="24"/>
    </w:rPr>
  </w:style>
  <w:style w:type="paragraph" w:customStyle="1" w:styleId="StylNagwek1TimesNewRoman16ptPogrubienieSzarobkit">
    <w:name w:val="Styl Nagłówek 1 + Times New Roman 16 pt Pogrubienie Szarobłękit..."/>
    <w:basedOn w:val="Nagwek1"/>
    <w:rsid w:val="00007231"/>
    <w:pPr>
      <w:pageBreakBefore/>
      <w:autoSpaceDE w:val="0"/>
      <w:autoSpaceDN w:val="0"/>
      <w:spacing w:after="360"/>
      <w:ind w:left="720" w:hanging="360"/>
      <w:jc w:val="both"/>
    </w:pPr>
    <w:rPr>
      <w:rFonts w:ascii="Calibri" w:eastAsia="Times New Roman" w:hAnsi="Calibri"/>
      <w:caps/>
      <w:color w:val="003366"/>
      <w:kern w:val="32"/>
      <w:sz w:val="36"/>
      <w:szCs w:val="36"/>
      <w:lang w:val="x-none" w:eastAsia="x-none"/>
    </w:rPr>
  </w:style>
  <w:style w:type="paragraph" w:customStyle="1" w:styleId="StylStylNagwek1TimesNewRoman16ptPogrubienieSzarobk">
    <w:name w:val="Styl Styl Nagłówek 1 + Times New Roman 16 pt Pogrubienie Szarobłęk..."/>
    <w:basedOn w:val="StylNagwek1TimesNewRoman16ptPogrubienieSzarobkit"/>
    <w:autoRedefine/>
    <w:rsid w:val="00007231"/>
    <w:pPr>
      <w:ind w:left="724" w:hanging="724"/>
    </w:pPr>
  </w:style>
  <w:style w:type="table" w:styleId="Tabela-Siatka10">
    <w:name w:val="Table Grid 1"/>
    <w:basedOn w:val="Standardowy"/>
    <w:rsid w:val="00007231"/>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unkcik">
    <w:name w:val="Punkcik"/>
    <w:basedOn w:val="Normalny"/>
    <w:rsid w:val="00007231"/>
    <w:pPr>
      <w:widowControl w:val="0"/>
      <w:numPr>
        <w:numId w:val="150"/>
      </w:numPr>
      <w:shd w:val="clear" w:color="auto" w:fill="FFFFFF"/>
      <w:tabs>
        <w:tab w:val="left" w:pos="360"/>
      </w:tabs>
      <w:autoSpaceDE w:val="0"/>
      <w:autoSpaceDN w:val="0"/>
      <w:adjustRightInd w:val="0"/>
      <w:spacing w:before="40" w:after="40"/>
      <w:ind w:left="357" w:hanging="357"/>
      <w:jc w:val="both"/>
    </w:pPr>
    <w:rPr>
      <w:sz w:val="20"/>
      <w:szCs w:val="20"/>
    </w:rPr>
  </w:style>
  <w:style w:type="paragraph" w:customStyle="1" w:styleId="Punkcikwcity">
    <w:name w:val="Punkcik wcięty"/>
    <w:basedOn w:val="Punkcik"/>
    <w:rsid w:val="00007231"/>
    <w:pPr>
      <w:numPr>
        <w:numId w:val="149"/>
      </w:numPr>
    </w:pPr>
  </w:style>
  <w:style w:type="table" w:styleId="Tabela-Siatka5">
    <w:name w:val="Table Grid 5"/>
    <w:basedOn w:val="Standardowy"/>
    <w:rsid w:val="00007231"/>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spacing w:beforeLines="0" w:beforeAutospacing="0" w:afterLines="0" w:afterAutospacing="0"/>
        <w:jc w:val="center"/>
      </w:pPr>
      <w:rPr>
        <w:b/>
        <w:bCs/>
      </w:rPr>
      <w:tblPr/>
      <w:tcPr>
        <w:shd w:val="clear" w:color="auto" w:fill="FFFF9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western">
    <w:name w:val="western"/>
    <w:basedOn w:val="Normalny"/>
    <w:rsid w:val="00007231"/>
    <w:pPr>
      <w:spacing w:before="100" w:beforeAutospacing="1"/>
      <w:jc w:val="both"/>
    </w:pPr>
    <w:rPr>
      <w:szCs w:val="24"/>
    </w:rPr>
  </w:style>
  <w:style w:type="table" w:styleId="Tabela-Siatka8">
    <w:name w:val="Table Grid 8"/>
    <w:basedOn w:val="Standardowy"/>
    <w:rsid w:val="00007231"/>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punkotwanie">
    <w:name w:val="punkotwanie"/>
    <w:basedOn w:val="Normalny"/>
    <w:link w:val="punkotwanieZnak"/>
    <w:rsid w:val="00007231"/>
    <w:pPr>
      <w:numPr>
        <w:numId w:val="151"/>
      </w:numPr>
      <w:tabs>
        <w:tab w:val="num" w:pos="360"/>
      </w:tabs>
      <w:spacing w:line="360" w:lineRule="auto"/>
      <w:ind w:left="360"/>
    </w:pPr>
    <w:rPr>
      <w:rFonts w:ascii="Arial" w:hAnsi="Arial"/>
      <w:b/>
      <w:bCs/>
      <w:sz w:val="20"/>
      <w:szCs w:val="20"/>
      <w:lang w:val="x-none" w:eastAsia="x-none"/>
    </w:rPr>
  </w:style>
  <w:style w:type="character" w:customStyle="1" w:styleId="punkotwanieZnak">
    <w:name w:val="punkotwanie Znak"/>
    <w:link w:val="punkotwanie"/>
    <w:rsid w:val="00007231"/>
    <w:rPr>
      <w:rFonts w:ascii="Arial" w:hAnsi="Arial"/>
      <w:b/>
      <w:bCs/>
      <w:sz w:val="20"/>
      <w:szCs w:val="20"/>
      <w:lang w:val="x-none" w:eastAsia="x-none"/>
    </w:rPr>
  </w:style>
  <w:style w:type="table" w:styleId="Kolorowalistaakcent3">
    <w:name w:val="Colorful List Accent 3"/>
    <w:basedOn w:val="Standardowy"/>
    <w:uiPriority w:val="99"/>
    <w:rsid w:val="00007231"/>
    <w:rPr>
      <w:rFonts w:cs="Calibri"/>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customStyle="1" w:styleId="sonormal">
    <w:name w:val="sonormal&quot;"/>
    <w:basedOn w:val="Normalny"/>
    <w:uiPriority w:val="99"/>
    <w:rsid w:val="00007231"/>
    <w:pPr>
      <w:spacing w:before="100" w:beforeAutospacing="1" w:after="100" w:afterAutospacing="1"/>
    </w:pPr>
    <w:rPr>
      <w:szCs w:val="24"/>
    </w:rPr>
  </w:style>
  <w:style w:type="paragraph" w:customStyle="1" w:styleId="sonormal0">
    <w:name w:val="sonormal"/>
    <w:basedOn w:val="Normalny"/>
    <w:uiPriority w:val="99"/>
    <w:rsid w:val="00007231"/>
    <w:pPr>
      <w:spacing w:before="100" w:beforeAutospacing="1" w:after="100" w:afterAutospacing="1"/>
    </w:pPr>
    <w:rPr>
      <w:szCs w:val="24"/>
    </w:rPr>
  </w:style>
  <w:style w:type="paragraph" w:customStyle="1" w:styleId="Uchwaa-podpunktznakowany">
    <w:name w:val="Uchwała - podpunkt znakowany"/>
    <w:basedOn w:val="Normalny"/>
    <w:uiPriority w:val="99"/>
    <w:rsid w:val="00007231"/>
    <w:pPr>
      <w:numPr>
        <w:numId w:val="152"/>
      </w:numPr>
    </w:pPr>
    <w:rPr>
      <w:szCs w:val="24"/>
    </w:rPr>
  </w:style>
  <w:style w:type="paragraph" w:customStyle="1" w:styleId="Akapit">
    <w:name w:val="Akapit"/>
    <w:basedOn w:val="Tekstpodstawowy"/>
    <w:link w:val="AkapitZnak"/>
    <w:uiPriority w:val="99"/>
    <w:rsid w:val="00007231"/>
    <w:pPr>
      <w:tabs>
        <w:tab w:val="left" w:pos="543"/>
      </w:tabs>
      <w:spacing w:before="120"/>
      <w:ind w:firstLine="567"/>
      <w:jc w:val="both"/>
    </w:pPr>
    <w:rPr>
      <w:b w:val="0"/>
      <w:bCs w:val="0"/>
      <w:sz w:val="24"/>
      <w:lang w:val="x-none" w:eastAsia="x-none"/>
    </w:rPr>
  </w:style>
  <w:style w:type="character" w:customStyle="1" w:styleId="AkapitZnak">
    <w:name w:val="Akapit Znak"/>
    <w:link w:val="Akapit"/>
    <w:uiPriority w:val="99"/>
    <w:rsid w:val="00007231"/>
    <w:rPr>
      <w:rFonts w:ascii="Times New Roman" w:hAnsi="Times New Roman"/>
      <w:sz w:val="24"/>
      <w:szCs w:val="24"/>
      <w:lang w:val="x-none" w:eastAsia="x-none"/>
    </w:rPr>
  </w:style>
  <w:style w:type="paragraph" w:customStyle="1" w:styleId="Punktregulaminu-numerowany">
    <w:name w:val="Punkt regulaminu - numerowany"/>
    <w:basedOn w:val="Normalny"/>
    <w:rsid w:val="00007231"/>
    <w:pPr>
      <w:spacing w:before="120" w:line="260" w:lineRule="exact"/>
      <w:ind w:left="993" w:hanging="709"/>
      <w:jc w:val="both"/>
    </w:pPr>
    <w:rPr>
      <w:rFonts w:ascii="Arial" w:hAnsi="Arial" w:cs="Arial"/>
      <w:sz w:val="22"/>
    </w:rPr>
  </w:style>
  <w:style w:type="paragraph" w:customStyle="1" w:styleId="StylNagwek1BookmanOldStyle16ptPogrubienieSzarobk">
    <w:name w:val="Styl Nagłówek 1 + Bookman Old Style 16 pt Pogrubienie Szarobłęk..."/>
    <w:basedOn w:val="Nagwek1"/>
    <w:uiPriority w:val="99"/>
    <w:rsid w:val="00007231"/>
    <w:pPr>
      <w:pageBreakBefore/>
      <w:tabs>
        <w:tab w:val="num" w:pos="360"/>
      </w:tabs>
      <w:spacing w:before="480" w:after="360"/>
      <w:ind w:left="360" w:hanging="360"/>
      <w:jc w:val="both"/>
    </w:pPr>
    <w:rPr>
      <w:rFonts w:ascii="Bookman Old Style" w:eastAsia="Times New Roman" w:hAnsi="Bookman Old Style" w:cs="Bookman Old Style"/>
      <w:b/>
      <w:bCs/>
      <w:caps/>
      <w:color w:val="003366"/>
      <w:sz w:val="32"/>
      <w:szCs w:val="32"/>
      <w:lang w:val="en-US" w:eastAsia="en-US"/>
    </w:rPr>
  </w:style>
  <w:style w:type="paragraph" w:customStyle="1" w:styleId="Styl4ZnakZnak">
    <w:name w:val="Styl4 Znak Znak"/>
    <w:basedOn w:val="Nagwek3"/>
    <w:autoRedefine/>
    <w:rsid w:val="00007231"/>
    <w:pPr>
      <w:numPr>
        <w:ilvl w:val="2"/>
      </w:numPr>
      <w:tabs>
        <w:tab w:val="num" w:pos="720"/>
      </w:tabs>
      <w:spacing w:before="200"/>
      <w:ind w:left="504" w:hanging="504"/>
    </w:pPr>
    <w:rPr>
      <w:b/>
      <w:color w:val="auto"/>
      <w:sz w:val="22"/>
      <w:szCs w:val="22"/>
      <w:lang w:val="en-US" w:eastAsia="en-US"/>
    </w:rPr>
  </w:style>
  <w:style w:type="character" w:customStyle="1" w:styleId="Styl4ZnakZnakZnak">
    <w:name w:val="Styl4 Znak Znak Znak"/>
    <w:rsid w:val="00007231"/>
    <w:rPr>
      <w:b/>
      <w:bCs/>
      <w:sz w:val="26"/>
      <w:szCs w:val="26"/>
      <w:lang w:val="pl-PL" w:eastAsia="pl-PL"/>
    </w:rPr>
  </w:style>
  <w:style w:type="character" w:customStyle="1" w:styleId="zajawka1">
    <w:name w:val="zajawka1"/>
    <w:rsid w:val="00007231"/>
    <w:rPr>
      <w:rFonts w:ascii="Verdana" w:hAnsi="Verdana" w:cs="Verdana"/>
      <w:sz w:val="18"/>
      <w:szCs w:val="18"/>
    </w:rPr>
  </w:style>
  <w:style w:type="character" w:customStyle="1" w:styleId="Styl4Znak">
    <w:name w:val="Styl4 Znak"/>
    <w:rsid w:val="00007231"/>
    <w:rPr>
      <w:rFonts w:ascii="Bookman Old Style" w:hAnsi="Bookman Old Style" w:cs="Bookman Old Style"/>
      <w:color w:val="000000"/>
      <w:sz w:val="24"/>
      <w:szCs w:val="24"/>
      <w:lang w:val="pl-PL"/>
    </w:rPr>
  </w:style>
  <w:style w:type="paragraph" w:customStyle="1" w:styleId="Skrconyadreszwrotny">
    <w:name w:val="Skrócony adres zwrotny"/>
    <w:basedOn w:val="Normalny"/>
    <w:rsid w:val="00007231"/>
    <w:pPr>
      <w:spacing w:after="200"/>
    </w:pPr>
    <w:rPr>
      <w:rFonts w:ascii="Calibri" w:hAnsi="Calibri" w:cs="Calibri"/>
      <w:sz w:val="22"/>
      <w:lang w:val="en-US" w:eastAsia="en-US"/>
    </w:rPr>
  </w:style>
  <w:style w:type="paragraph" w:customStyle="1" w:styleId="punkty">
    <w:name w:val="punkty"/>
    <w:basedOn w:val="Tekstpodstawowy"/>
    <w:rsid w:val="00007231"/>
    <w:pPr>
      <w:tabs>
        <w:tab w:val="num" w:pos="720"/>
      </w:tabs>
      <w:spacing w:before="120" w:after="200" w:line="300" w:lineRule="exact"/>
      <w:ind w:left="720" w:hanging="360"/>
      <w:jc w:val="both"/>
    </w:pPr>
    <w:rPr>
      <w:rFonts w:ascii="Arial Narrow" w:hAnsi="Arial Narrow" w:cs="Arial Narrow"/>
      <w:b w:val="0"/>
      <w:bCs w:val="0"/>
      <w:sz w:val="22"/>
      <w:szCs w:val="22"/>
      <w:lang w:val="en-US" w:eastAsia="en-US"/>
    </w:rPr>
  </w:style>
  <w:style w:type="paragraph" w:styleId="Listapunktowana4">
    <w:name w:val="List Bullet 4"/>
    <w:basedOn w:val="Normalny"/>
    <w:autoRedefine/>
    <w:rsid w:val="00007231"/>
    <w:pPr>
      <w:spacing w:after="200"/>
      <w:jc w:val="both"/>
    </w:pPr>
    <w:rPr>
      <w:rFonts w:ascii="Arial Narrow" w:hAnsi="Arial Narrow" w:cs="Arial Narrow"/>
      <w:position w:val="6"/>
      <w:sz w:val="22"/>
      <w:lang w:val="en-US" w:eastAsia="en-US"/>
    </w:rPr>
  </w:style>
  <w:style w:type="paragraph" w:customStyle="1" w:styleId="StylNagwek3">
    <w:name w:val="Styl Nagłówek 3"/>
    <w:aliases w:val="DMS Chapter 3 + Do lewej Po:  6 pt Interlinia:  ..."/>
    <w:basedOn w:val="Nagwek3"/>
    <w:rsid w:val="00007231"/>
    <w:pPr>
      <w:numPr>
        <w:ilvl w:val="2"/>
      </w:numPr>
      <w:tabs>
        <w:tab w:val="num" w:pos="720"/>
      </w:tabs>
      <w:spacing w:before="200" w:after="120"/>
      <w:ind w:left="505" w:hanging="505"/>
    </w:pPr>
    <w:rPr>
      <w:rFonts w:ascii="Cambria" w:hAnsi="Cambria" w:cs="Cambria"/>
      <w:b/>
      <w:smallCaps/>
      <w:color w:val="4F81BD"/>
      <w:sz w:val="22"/>
      <w:szCs w:val="22"/>
      <w:lang w:val="en-US" w:eastAsia="en-US"/>
    </w:rPr>
  </w:style>
  <w:style w:type="character" w:customStyle="1" w:styleId="StylNagwek3Znak">
    <w:name w:val="Styl Nagłówek 3 Znak"/>
    <w:aliases w:val="DMS Chapter 3 + Do lewej Po:  6 pt Interlinia:  ... Znak"/>
    <w:rsid w:val="00007231"/>
    <w:rPr>
      <w:rFonts w:ascii="Bookman Old Style" w:hAnsi="Bookman Old Style" w:cs="Bookman Old Style"/>
      <w:b/>
      <w:bCs/>
      <w:smallCaps/>
      <w:color w:val="0000FF"/>
      <w:sz w:val="26"/>
      <w:szCs w:val="26"/>
    </w:rPr>
  </w:style>
  <w:style w:type="paragraph" w:customStyle="1" w:styleId="Podstawowy">
    <w:name w:val="Podstawowy"/>
    <w:basedOn w:val="Normalny"/>
    <w:next w:val="Normalny"/>
    <w:autoRedefine/>
    <w:rsid w:val="00007231"/>
    <w:pPr>
      <w:tabs>
        <w:tab w:val="num" w:pos="720"/>
      </w:tabs>
      <w:spacing w:after="200" w:line="360" w:lineRule="auto"/>
      <w:ind w:left="720" w:hanging="363"/>
      <w:jc w:val="both"/>
    </w:pPr>
    <w:rPr>
      <w:rFonts w:ascii="Calibri" w:hAnsi="Calibri" w:cs="Calibri"/>
      <w:sz w:val="22"/>
      <w:lang w:val="en-US" w:eastAsia="en-US"/>
    </w:rPr>
  </w:style>
  <w:style w:type="paragraph" w:customStyle="1" w:styleId="PlainText1">
    <w:name w:val="Plain Text1"/>
    <w:basedOn w:val="Normalny"/>
    <w:rsid w:val="00007231"/>
    <w:pPr>
      <w:spacing w:after="200"/>
    </w:pPr>
    <w:rPr>
      <w:rFonts w:ascii="Courier New" w:hAnsi="Courier New" w:cs="Courier New"/>
      <w:sz w:val="20"/>
      <w:szCs w:val="20"/>
      <w:lang w:val="en-US" w:eastAsia="en-US"/>
    </w:rPr>
  </w:style>
  <w:style w:type="paragraph" w:customStyle="1" w:styleId="StylNagwek5Pogrubienie">
    <w:name w:val="Styl Nagłówek 5 + Pogrubienie"/>
    <w:basedOn w:val="Nagwek5"/>
    <w:rsid w:val="00007231"/>
    <w:pPr>
      <w:tabs>
        <w:tab w:val="num" w:pos="1008"/>
      </w:tabs>
      <w:spacing w:before="200" w:line="276" w:lineRule="auto"/>
      <w:ind w:left="1008" w:hanging="1008"/>
    </w:pPr>
    <w:rPr>
      <w:rFonts w:ascii="Cambria" w:hAnsi="Cambria" w:cs="Cambria"/>
      <w:b/>
      <w:bCs/>
      <w:color w:val="7030A0"/>
      <w:sz w:val="22"/>
      <w:lang w:val="en-US" w:eastAsia="en-US"/>
    </w:rPr>
  </w:style>
  <w:style w:type="paragraph" w:customStyle="1" w:styleId="Tekstpodstawowy22">
    <w:name w:val="Tekst podstawowy 22"/>
    <w:basedOn w:val="Normalny"/>
    <w:rsid w:val="00007231"/>
    <w:rPr>
      <w:rFonts w:ascii="Arial" w:hAnsi="Arial" w:cs="Arial"/>
      <w:i/>
      <w:iCs/>
      <w:szCs w:val="24"/>
    </w:rPr>
  </w:style>
  <w:style w:type="character" w:customStyle="1" w:styleId="c41">
    <w:name w:val="c41"/>
    <w:rsid w:val="00007231"/>
    <w:rPr>
      <w:rFonts w:ascii="Verdana" w:hAnsi="Verdana" w:cs="Verdana"/>
      <w:sz w:val="18"/>
      <w:szCs w:val="18"/>
    </w:rPr>
  </w:style>
  <w:style w:type="paragraph" w:customStyle="1" w:styleId="date1">
    <w:name w:val="date1"/>
    <w:basedOn w:val="Normalny"/>
    <w:rsid w:val="00007231"/>
    <w:rPr>
      <w:color w:val="717171"/>
      <w:sz w:val="9"/>
      <w:szCs w:val="9"/>
    </w:rPr>
  </w:style>
  <w:style w:type="paragraph" w:customStyle="1" w:styleId="content1">
    <w:name w:val="content1"/>
    <w:basedOn w:val="Normalny"/>
    <w:rsid w:val="00007231"/>
    <w:pPr>
      <w:ind w:right="170"/>
    </w:pPr>
    <w:rPr>
      <w:szCs w:val="24"/>
    </w:rPr>
  </w:style>
  <w:style w:type="paragraph" w:styleId="HTML-wstpniesformatowany">
    <w:name w:val="HTML Preformatted"/>
    <w:basedOn w:val="Normalny"/>
    <w:link w:val="HTML-wstpniesformatowanyZnak"/>
    <w:uiPriority w:val="99"/>
    <w:rsid w:val="0000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007231"/>
    <w:rPr>
      <w:rFonts w:ascii="Courier New" w:hAnsi="Courier New"/>
      <w:sz w:val="20"/>
      <w:szCs w:val="20"/>
      <w:lang w:val="x-none" w:eastAsia="x-none"/>
    </w:rPr>
  </w:style>
  <w:style w:type="paragraph" w:customStyle="1" w:styleId="Punktregulaminu">
    <w:name w:val="Punkt regulaminu"/>
    <w:basedOn w:val="Tekstpodstawowy3"/>
    <w:next w:val="Normalny"/>
    <w:rsid w:val="00007231"/>
    <w:pPr>
      <w:spacing w:before="120" w:after="0" w:line="240" w:lineRule="exact"/>
      <w:ind w:firstLine="580"/>
      <w:jc w:val="both"/>
    </w:pPr>
    <w:rPr>
      <w:rFonts w:cs="Arial"/>
      <w:sz w:val="22"/>
      <w:szCs w:val="22"/>
      <w:lang w:val="x-none" w:eastAsia="x-none"/>
    </w:rPr>
  </w:style>
  <w:style w:type="table" w:styleId="Jasnecieniowanieakcent4">
    <w:name w:val="Light Shading Accent 4"/>
    <w:basedOn w:val="Standardowy"/>
    <w:uiPriority w:val="60"/>
    <w:rsid w:val="00007231"/>
    <w:rPr>
      <w:rFonts w:ascii="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redniasiatka1akcent4">
    <w:name w:val="Medium Grid 1 Accent 4"/>
    <w:basedOn w:val="Standardowy"/>
    <w:uiPriority w:val="67"/>
    <w:rsid w:val="00007231"/>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Jasnasiatkaakcent4">
    <w:name w:val="Light Grid Accent 4"/>
    <w:basedOn w:val="Standardowy"/>
    <w:uiPriority w:val="62"/>
    <w:rsid w:val="00007231"/>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Math" w:eastAsia="Times New Roman" w:hAnsi="Cambria Math" w:cs="Cambria Math"/>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Math" w:eastAsia="Times New Roman" w:hAnsi="Cambria Math" w:cs="Cambria Math"/>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Cambria Math"/>
        <w:b/>
        <w:bCs/>
      </w:rPr>
    </w:tblStylePr>
    <w:tblStylePr w:type="lastCol">
      <w:rPr>
        <w:rFonts w:ascii="Cambria Math" w:eastAsia="Times New Roman" w:hAnsi="Cambria Math" w:cs="Cambria Math"/>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redniecieniowanie1akcent4">
    <w:name w:val="Medium Shading 1 Accent 4"/>
    <w:basedOn w:val="Standardowy"/>
    <w:uiPriority w:val="63"/>
    <w:rsid w:val="00007231"/>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rednialista1akcent4">
    <w:name w:val="Medium List 1 Accent 4"/>
    <w:basedOn w:val="Standardowy"/>
    <w:uiPriority w:val="65"/>
    <w:rsid w:val="00007231"/>
    <w:rPr>
      <w:rFonts w:ascii="Times New Roman" w:hAnsi="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Math" w:eastAsia="Times New Roman" w:hAnsi="Cambria Math" w:cs="Cambria Math"/>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character" w:customStyle="1" w:styleId="Teksttreci210pt">
    <w:name w:val="Tekst treści (2) + 10 pt"/>
    <w:aliases w:val="Bez pogrubienia"/>
    <w:rsid w:val="00007231"/>
    <w:rPr>
      <w:rFonts w:ascii="Calibri" w:hAnsi="Calibri" w:cs="Calibri"/>
      <w:b/>
      <w:bCs/>
      <w:sz w:val="20"/>
      <w:szCs w:val="20"/>
      <w:shd w:val="clear" w:color="auto" w:fill="FFFFFF"/>
    </w:rPr>
  </w:style>
  <w:style w:type="table" w:styleId="redniasiatka1akcent3">
    <w:name w:val="Medium Grid 1 Accent 3"/>
    <w:basedOn w:val="Standardowy"/>
    <w:uiPriority w:val="67"/>
    <w:rsid w:val="00007231"/>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rednialista2akcent3">
    <w:name w:val="Medium List 2 Accent 3"/>
    <w:basedOn w:val="Standardowy"/>
    <w:uiPriority w:val="66"/>
    <w:rsid w:val="00007231"/>
    <w:rPr>
      <w:rFonts w:ascii="Cambria" w:hAnsi="Cambria" w:cs="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Jasnecieniowanieakcent3">
    <w:name w:val="Light Shading Accent 3"/>
    <w:basedOn w:val="Standardowy"/>
    <w:uiPriority w:val="60"/>
    <w:rsid w:val="00007231"/>
    <w:rPr>
      <w:rFonts w:ascii="Times New Roman" w:hAnsi="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eksttreci210pt1">
    <w:name w:val="Tekst treści (2) + 10 pt1"/>
    <w:aliases w:val="Bez pogrubienia1"/>
    <w:uiPriority w:val="99"/>
    <w:rsid w:val="00007231"/>
    <w:rPr>
      <w:rFonts w:ascii="Calibri" w:hAnsi="Calibri" w:cs="Calibri"/>
      <w:b/>
      <w:bCs/>
      <w:sz w:val="20"/>
      <w:szCs w:val="20"/>
      <w:shd w:val="clear" w:color="auto" w:fill="FFFFFF"/>
    </w:rPr>
  </w:style>
  <w:style w:type="table" w:styleId="rednialista2akcent4">
    <w:name w:val="Medium List 2 Accent 4"/>
    <w:basedOn w:val="Standardowy"/>
    <w:uiPriority w:val="66"/>
    <w:rsid w:val="00007231"/>
    <w:rPr>
      <w:rFonts w:ascii="Cambria" w:hAnsi="Cambria" w:cs="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ABGNagwek1">
    <w:name w:val="ABG Nagłówek 1"/>
    <w:basedOn w:val="ABGStandardowy"/>
    <w:next w:val="ABGStandardowy"/>
    <w:rsid w:val="00007231"/>
    <w:pPr>
      <w:keepNext/>
      <w:pageBreakBefore/>
      <w:tabs>
        <w:tab w:val="num" w:pos="360"/>
      </w:tabs>
      <w:spacing w:before="480"/>
      <w:ind w:left="360" w:hanging="360"/>
      <w:outlineLvl w:val="0"/>
    </w:pPr>
    <w:rPr>
      <w:color w:val="4D4D4D"/>
      <w:sz w:val="36"/>
      <w:szCs w:val="36"/>
    </w:rPr>
  </w:style>
  <w:style w:type="paragraph" w:customStyle="1" w:styleId="ABGStandardowy">
    <w:name w:val="ABG Standardowy"/>
    <w:basedOn w:val="Normalny"/>
    <w:rsid w:val="00007231"/>
    <w:pPr>
      <w:spacing w:after="120" w:line="280" w:lineRule="atLeast"/>
      <w:jc w:val="both"/>
    </w:pPr>
    <w:rPr>
      <w:rFonts w:ascii="Arial" w:hAnsi="Arial" w:cs="Arial"/>
      <w:sz w:val="20"/>
      <w:szCs w:val="20"/>
    </w:rPr>
  </w:style>
  <w:style w:type="paragraph" w:customStyle="1" w:styleId="ABGNagwek2">
    <w:name w:val="ABG Nagłówek 2"/>
    <w:basedOn w:val="ABGStandardowy"/>
    <w:next w:val="ABGStandardowy"/>
    <w:rsid w:val="00007231"/>
    <w:pPr>
      <w:keepNext/>
      <w:tabs>
        <w:tab w:val="num" w:pos="717"/>
      </w:tabs>
      <w:spacing w:before="480"/>
      <w:ind w:left="717" w:hanging="360"/>
      <w:outlineLvl w:val="1"/>
    </w:pPr>
    <w:rPr>
      <w:color w:val="4D4D4D"/>
      <w:sz w:val="28"/>
      <w:szCs w:val="28"/>
    </w:rPr>
  </w:style>
  <w:style w:type="paragraph" w:customStyle="1" w:styleId="ABGWypunktowanie1">
    <w:name w:val="ABG Wypunktowanie 1"/>
    <w:basedOn w:val="ABGStandardowy"/>
    <w:rsid w:val="00007231"/>
    <w:pPr>
      <w:tabs>
        <w:tab w:val="num" w:pos="360"/>
      </w:tabs>
      <w:ind w:left="360" w:hanging="360"/>
    </w:pPr>
  </w:style>
  <w:style w:type="paragraph" w:customStyle="1" w:styleId="ABGWypunktowanie2">
    <w:name w:val="ABG Wypunktowanie 2"/>
    <w:basedOn w:val="ABGWypunktowanie1"/>
    <w:rsid w:val="00007231"/>
    <w:pPr>
      <w:numPr>
        <w:ilvl w:val="1"/>
      </w:numPr>
      <w:tabs>
        <w:tab w:val="num" w:pos="360"/>
      </w:tabs>
      <w:ind w:left="360" w:hanging="360"/>
    </w:pPr>
  </w:style>
  <w:style w:type="paragraph" w:customStyle="1" w:styleId="ABGWypunktowanie3">
    <w:name w:val="ABG Wypunktowanie 3"/>
    <w:basedOn w:val="ABGStandardowy"/>
    <w:rsid w:val="00007231"/>
    <w:pPr>
      <w:tabs>
        <w:tab w:val="num" w:pos="1074"/>
      </w:tabs>
      <w:ind w:left="828" w:hanging="114"/>
    </w:pPr>
  </w:style>
  <w:style w:type="table" w:customStyle="1" w:styleId="Jasnalistaakcent11">
    <w:name w:val="Jasna lista — akcent 11"/>
    <w:uiPriority w:val="61"/>
    <w:rsid w:val="00007231"/>
    <w:rPr>
      <w:rFonts w:cs="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ekstpodstawowy32">
    <w:name w:val="Tekst podstawowy 32"/>
    <w:basedOn w:val="Normalny"/>
    <w:rsid w:val="00007231"/>
    <w:pPr>
      <w:tabs>
        <w:tab w:val="left" w:pos="708"/>
      </w:tabs>
      <w:suppressAutoHyphens/>
      <w:spacing w:line="100" w:lineRule="atLeast"/>
    </w:pPr>
    <w:rPr>
      <w:rFonts w:ascii="Arial" w:hAnsi="Arial" w:cs="Arial"/>
      <w:color w:val="00000A"/>
      <w:kern w:val="1"/>
      <w:sz w:val="22"/>
    </w:rPr>
  </w:style>
  <w:style w:type="paragraph" w:customStyle="1" w:styleId="dtz">
    <w:name w:val="dtz"/>
    <w:basedOn w:val="Normalny"/>
    <w:rsid w:val="00007231"/>
    <w:pPr>
      <w:spacing w:before="100" w:beforeAutospacing="1" w:after="100" w:afterAutospacing="1"/>
    </w:pPr>
    <w:rPr>
      <w:szCs w:val="24"/>
    </w:rPr>
  </w:style>
  <w:style w:type="numbering" w:styleId="111111">
    <w:name w:val="Outline List 2"/>
    <w:basedOn w:val="Bezlisty"/>
    <w:unhideWhenUsed/>
    <w:rsid w:val="00007231"/>
  </w:style>
  <w:style w:type="table" w:customStyle="1" w:styleId="MediumGrid1-Accent4">
    <w:name w:val="Medium Grid 1 - Accent 4"/>
    <w:basedOn w:val="Standardowy"/>
    <w:uiPriority w:val="99"/>
    <w:rsid w:val="00007231"/>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Teksttreci210ptBezpogrubienia">
    <w:name w:val="Tekst treści (2) + 10 pt;Bez pogrubienia"/>
    <w:rsid w:val="00007231"/>
    <w:rPr>
      <w:rFonts w:ascii="Calibri" w:eastAsia="Calibri" w:hAnsi="Calibri" w:cs="Calibri"/>
      <w:b/>
      <w:bCs/>
      <w:sz w:val="20"/>
      <w:szCs w:val="20"/>
      <w:shd w:val="clear" w:color="auto" w:fill="FFFFFF"/>
    </w:rPr>
  </w:style>
  <w:style w:type="paragraph" w:customStyle="1" w:styleId="Tabelanag">
    <w:name w:val="Tabela nagł"/>
    <w:basedOn w:val="Normalny"/>
    <w:rsid w:val="00007231"/>
    <w:pPr>
      <w:keepLines/>
      <w:widowControl w:val="0"/>
      <w:spacing w:before="100" w:after="80" w:line="252" w:lineRule="auto"/>
    </w:pPr>
    <w:rPr>
      <w:rFonts w:ascii="Arial" w:hAnsi="Arial"/>
      <w:b/>
      <w:spacing w:val="-4"/>
      <w:sz w:val="20"/>
      <w:szCs w:val="20"/>
    </w:rPr>
  </w:style>
  <w:style w:type="paragraph" w:customStyle="1" w:styleId="xl17">
    <w:name w:val="xl17"/>
    <w:basedOn w:val="Normalny"/>
    <w:rsid w:val="0000723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0">
    <w:name w:val="xl20"/>
    <w:basedOn w:val="Normalny"/>
    <w:rsid w:val="0000723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1">
    <w:name w:val="xl21"/>
    <w:basedOn w:val="Normalny"/>
    <w:rsid w:val="00007231"/>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18"/>
      <w:szCs w:val="18"/>
    </w:rPr>
  </w:style>
  <w:style w:type="paragraph" w:customStyle="1" w:styleId="xl22">
    <w:name w:val="xl22"/>
    <w:basedOn w:val="Normalny"/>
    <w:rsid w:val="00007231"/>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18"/>
      <w:szCs w:val="18"/>
    </w:rPr>
  </w:style>
  <w:style w:type="paragraph" w:customStyle="1" w:styleId="xl23">
    <w:name w:val="xl23"/>
    <w:basedOn w:val="Normalny"/>
    <w:rsid w:val="00007231"/>
    <w:pPr>
      <w:spacing w:before="100" w:beforeAutospacing="1" w:after="100" w:afterAutospacing="1"/>
    </w:pPr>
    <w:rPr>
      <w:sz w:val="20"/>
      <w:szCs w:val="20"/>
    </w:rPr>
  </w:style>
  <w:style w:type="character" w:customStyle="1" w:styleId="font131">
    <w:name w:val="font131"/>
    <w:rsid w:val="00007231"/>
    <w:rPr>
      <w:rFonts w:ascii="Calibri" w:hAnsi="Calibri" w:hint="default"/>
      <w:b w:val="0"/>
      <w:bCs w:val="0"/>
      <w:i w:val="0"/>
      <w:iCs w:val="0"/>
      <w:strike w:val="0"/>
      <w:dstrike w:val="0"/>
      <w:color w:val="000000"/>
      <w:sz w:val="20"/>
      <w:szCs w:val="20"/>
      <w:u w:val="none"/>
      <w:effect w:val="none"/>
    </w:rPr>
  </w:style>
  <w:style w:type="numbering" w:customStyle="1" w:styleId="WWNum2">
    <w:name w:val="WWNum2"/>
    <w:basedOn w:val="Bezlisty"/>
    <w:rsid w:val="00007231"/>
    <w:pPr>
      <w:numPr>
        <w:numId w:val="196"/>
      </w:numPr>
    </w:pPr>
  </w:style>
  <w:style w:type="numbering" w:customStyle="1" w:styleId="WWNum3">
    <w:name w:val="WWNum3"/>
    <w:basedOn w:val="Bezlisty"/>
    <w:rsid w:val="00007231"/>
    <w:pPr>
      <w:numPr>
        <w:numId w:val="197"/>
      </w:numPr>
    </w:pPr>
  </w:style>
  <w:style w:type="numbering" w:customStyle="1" w:styleId="WWNum6">
    <w:name w:val="WWNum6"/>
    <w:basedOn w:val="Bezlisty"/>
    <w:rsid w:val="00007231"/>
    <w:pPr>
      <w:numPr>
        <w:numId w:val="198"/>
      </w:numPr>
    </w:pPr>
  </w:style>
  <w:style w:type="numbering" w:customStyle="1" w:styleId="WWNum7">
    <w:name w:val="WWNum7"/>
    <w:basedOn w:val="Bezlisty"/>
    <w:rsid w:val="00007231"/>
    <w:pPr>
      <w:numPr>
        <w:numId w:val="199"/>
      </w:numPr>
    </w:pPr>
  </w:style>
  <w:style w:type="numbering" w:customStyle="1" w:styleId="WWNum8">
    <w:name w:val="WWNum8"/>
    <w:basedOn w:val="Bezlisty"/>
    <w:rsid w:val="00007231"/>
    <w:pPr>
      <w:numPr>
        <w:numId w:val="200"/>
      </w:numPr>
    </w:pPr>
  </w:style>
  <w:style w:type="numbering" w:customStyle="1" w:styleId="WWNum9">
    <w:name w:val="WWNum9"/>
    <w:basedOn w:val="Bezlisty"/>
    <w:rsid w:val="00007231"/>
    <w:pPr>
      <w:numPr>
        <w:numId w:val="201"/>
      </w:numPr>
    </w:pPr>
  </w:style>
  <w:style w:type="numbering" w:customStyle="1" w:styleId="WWNum10">
    <w:name w:val="WWNum10"/>
    <w:basedOn w:val="Bezlisty"/>
    <w:rsid w:val="00007231"/>
    <w:pPr>
      <w:numPr>
        <w:numId w:val="202"/>
      </w:numPr>
    </w:pPr>
  </w:style>
  <w:style w:type="numbering" w:customStyle="1" w:styleId="WWNum11">
    <w:name w:val="WWNum11"/>
    <w:basedOn w:val="Bezlisty"/>
    <w:rsid w:val="00007231"/>
    <w:pPr>
      <w:numPr>
        <w:numId w:val="203"/>
      </w:numPr>
    </w:pPr>
  </w:style>
  <w:style w:type="numbering" w:customStyle="1" w:styleId="WWNum12">
    <w:name w:val="WWNum12"/>
    <w:basedOn w:val="Bezlisty"/>
    <w:rsid w:val="00007231"/>
    <w:pPr>
      <w:numPr>
        <w:numId w:val="204"/>
      </w:numPr>
    </w:pPr>
  </w:style>
  <w:style w:type="numbering" w:customStyle="1" w:styleId="WWNum13">
    <w:name w:val="WWNum13"/>
    <w:basedOn w:val="Bezlisty"/>
    <w:rsid w:val="00007231"/>
    <w:pPr>
      <w:numPr>
        <w:numId w:val="205"/>
      </w:numPr>
    </w:pPr>
  </w:style>
  <w:style w:type="numbering" w:customStyle="1" w:styleId="WWNum14">
    <w:name w:val="WWNum14"/>
    <w:basedOn w:val="Bezlisty"/>
    <w:rsid w:val="00007231"/>
    <w:pPr>
      <w:numPr>
        <w:numId w:val="206"/>
      </w:numPr>
    </w:pPr>
  </w:style>
  <w:style w:type="numbering" w:customStyle="1" w:styleId="WWNum20">
    <w:name w:val="WWNum20"/>
    <w:basedOn w:val="Bezlisty"/>
    <w:rsid w:val="00007231"/>
    <w:pPr>
      <w:numPr>
        <w:numId w:val="207"/>
      </w:numPr>
    </w:pPr>
  </w:style>
  <w:style w:type="numbering" w:customStyle="1" w:styleId="WWNum23">
    <w:name w:val="WWNum23"/>
    <w:basedOn w:val="Bezlisty"/>
    <w:rsid w:val="00007231"/>
    <w:pPr>
      <w:numPr>
        <w:numId w:val="208"/>
      </w:numPr>
    </w:pPr>
  </w:style>
  <w:style w:type="numbering" w:customStyle="1" w:styleId="WWNum24">
    <w:name w:val="WWNum24"/>
    <w:basedOn w:val="Bezlisty"/>
    <w:rsid w:val="00007231"/>
    <w:pPr>
      <w:numPr>
        <w:numId w:val="209"/>
      </w:numPr>
    </w:pPr>
  </w:style>
  <w:style w:type="numbering" w:customStyle="1" w:styleId="WWNum30">
    <w:name w:val="WWNum30"/>
    <w:basedOn w:val="Bezlisty"/>
    <w:rsid w:val="00007231"/>
    <w:pPr>
      <w:numPr>
        <w:numId w:val="210"/>
      </w:numPr>
    </w:pPr>
  </w:style>
  <w:style w:type="numbering" w:customStyle="1" w:styleId="WWNum31">
    <w:name w:val="WWNum31"/>
    <w:basedOn w:val="Bezlisty"/>
    <w:rsid w:val="00007231"/>
    <w:pPr>
      <w:numPr>
        <w:numId w:val="211"/>
      </w:numPr>
    </w:pPr>
  </w:style>
  <w:style w:type="numbering" w:customStyle="1" w:styleId="WWNum32">
    <w:name w:val="WWNum32"/>
    <w:basedOn w:val="Bezlisty"/>
    <w:rsid w:val="00007231"/>
    <w:pPr>
      <w:numPr>
        <w:numId w:val="212"/>
      </w:numPr>
    </w:pPr>
  </w:style>
  <w:style w:type="numbering" w:customStyle="1" w:styleId="WWNum33">
    <w:name w:val="WWNum33"/>
    <w:basedOn w:val="Bezlisty"/>
    <w:rsid w:val="00007231"/>
    <w:pPr>
      <w:numPr>
        <w:numId w:val="213"/>
      </w:numPr>
    </w:pPr>
  </w:style>
  <w:style w:type="numbering" w:customStyle="1" w:styleId="WWNum35">
    <w:name w:val="WWNum35"/>
    <w:basedOn w:val="Bezlisty"/>
    <w:rsid w:val="00007231"/>
    <w:pPr>
      <w:numPr>
        <w:numId w:val="214"/>
      </w:numPr>
    </w:pPr>
  </w:style>
  <w:style w:type="numbering" w:customStyle="1" w:styleId="WWNum36">
    <w:name w:val="WWNum36"/>
    <w:basedOn w:val="Bezlisty"/>
    <w:rsid w:val="00007231"/>
    <w:pPr>
      <w:numPr>
        <w:numId w:val="215"/>
      </w:numPr>
    </w:pPr>
  </w:style>
  <w:style w:type="numbering" w:customStyle="1" w:styleId="WWNum37">
    <w:name w:val="WWNum37"/>
    <w:basedOn w:val="Bezlisty"/>
    <w:rsid w:val="00007231"/>
    <w:pPr>
      <w:numPr>
        <w:numId w:val="216"/>
      </w:numPr>
    </w:pPr>
  </w:style>
  <w:style w:type="numbering" w:customStyle="1" w:styleId="WWNum38">
    <w:name w:val="WWNum38"/>
    <w:basedOn w:val="Bezlisty"/>
    <w:rsid w:val="00007231"/>
    <w:pPr>
      <w:numPr>
        <w:numId w:val="217"/>
      </w:numPr>
    </w:pPr>
  </w:style>
  <w:style w:type="numbering" w:customStyle="1" w:styleId="WWNum65">
    <w:name w:val="WWNum65"/>
    <w:basedOn w:val="Bezlisty"/>
    <w:rsid w:val="00007231"/>
    <w:pPr>
      <w:numPr>
        <w:numId w:val="218"/>
      </w:numPr>
    </w:pPr>
  </w:style>
  <w:style w:type="numbering" w:customStyle="1" w:styleId="WWNum66">
    <w:name w:val="WWNum66"/>
    <w:basedOn w:val="Bezlisty"/>
    <w:rsid w:val="00007231"/>
    <w:pPr>
      <w:numPr>
        <w:numId w:val="219"/>
      </w:numPr>
    </w:pPr>
  </w:style>
  <w:style w:type="numbering" w:customStyle="1" w:styleId="WWNum67">
    <w:name w:val="WWNum67"/>
    <w:basedOn w:val="Bezlisty"/>
    <w:rsid w:val="00007231"/>
    <w:pPr>
      <w:numPr>
        <w:numId w:val="220"/>
      </w:numPr>
    </w:pPr>
  </w:style>
  <w:style w:type="numbering" w:customStyle="1" w:styleId="WWNum68">
    <w:name w:val="WWNum68"/>
    <w:basedOn w:val="Bezlisty"/>
    <w:rsid w:val="00007231"/>
    <w:pPr>
      <w:numPr>
        <w:numId w:val="221"/>
      </w:numPr>
    </w:pPr>
  </w:style>
  <w:style w:type="numbering" w:customStyle="1" w:styleId="WWNum69">
    <w:name w:val="WWNum69"/>
    <w:basedOn w:val="Bezlisty"/>
    <w:rsid w:val="00007231"/>
    <w:pPr>
      <w:numPr>
        <w:numId w:val="222"/>
      </w:numPr>
    </w:pPr>
  </w:style>
  <w:style w:type="numbering" w:customStyle="1" w:styleId="WWNum70">
    <w:name w:val="WWNum70"/>
    <w:basedOn w:val="Bezlisty"/>
    <w:rsid w:val="00007231"/>
    <w:pPr>
      <w:numPr>
        <w:numId w:val="223"/>
      </w:numPr>
    </w:pPr>
  </w:style>
  <w:style w:type="numbering" w:customStyle="1" w:styleId="WWNum71">
    <w:name w:val="WWNum71"/>
    <w:basedOn w:val="Bezlisty"/>
    <w:rsid w:val="00007231"/>
    <w:pPr>
      <w:numPr>
        <w:numId w:val="224"/>
      </w:numPr>
    </w:pPr>
  </w:style>
  <w:style w:type="numbering" w:customStyle="1" w:styleId="WWNum110">
    <w:name w:val="WWNum110"/>
    <w:basedOn w:val="Bezlisty"/>
    <w:rsid w:val="00007231"/>
  </w:style>
  <w:style w:type="numbering" w:customStyle="1" w:styleId="WWNum210">
    <w:name w:val="WWNum210"/>
    <w:basedOn w:val="Bezlisty"/>
    <w:rsid w:val="00007231"/>
  </w:style>
  <w:style w:type="numbering" w:customStyle="1" w:styleId="WWNum310">
    <w:name w:val="WWNum310"/>
    <w:basedOn w:val="Bezlisty"/>
    <w:rsid w:val="00007231"/>
  </w:style>
  <w:style w:type="numbering" w:customStyle="1" w:styleId="WWNum410">
    <w:name w:val="WWNum410"/>
    <w:basedOn w:val="Bezlisty"/>
    <w:rsid w:val="00007231"/>
  </w:style>
  <w:style w:type="numbering" w:customStyle="1" w:styleId="WWNum510">
    <w:name w:val="WWNum510"/>
    <w:basedOn w:val="Bezlisty"/>
    <w:rsid w:val="00007231"/>
  </w:style>
  <w:style w:type="numbering" w:customStyle="1" w:styleId="WWNum610">
    <w:name w:val="WWNum610"/>
    <w:basedOn w:val="Bezlisty"/>
    <w:rsid w:val="00007231"/>
    <w:pPr>
      <w:numPr>
        <w:numId w:val="121"/>
      </w:numPr>
    </w:pPr>
  </w:style>
  <w:style w:type="numbering" w:customStyle="1" w:styleId="WWNum72">
    <w:name w:val="WWNum72"/>
    <w:basedOn w:val="Bezlisty"/>
    <w:rsid w:val="00007231"/>
    <w:pPr>
      <w:numPr>
        <w:numId w:val="122"/>
      </w:numPr>
    </w:pPr>
  </w:style>
  <w:style w:type="numbering" w:customStyle="1" w:styleId="WWNum81">
    <w:name w:val="WWNum81"/>
    <w:basedOn w:val="Bezlisty"/>
    <w:rsid w:val="00007231"/>
    <w:pPr>
      <w:numPr>
        <w:numId w:val="123"/>
      </w:numPr>
    </w:pPr>
  </w:style>
  <w:style w:type="numbering" w:customStyle="1" w:styleId="WWNum91">
    <w:name w:val="WWNum91"/>
    <w:basedOn w:val="Bezlisty"/>
    <w:rsid w:val="00007231"/>
    <w:pPr>
      <w:numPr>
        <w:numId w:val="124"/>
      </w:numPr>
    </w:pPr>
  </w:style>
  <w:style w:type="numbering" w:customStyle="1" w:styleId="WWNum101">
    <w:name w:val="WWNum101"/>
    <w:basedOn w:val="Bezlisty"/>
    <w:rsid w:val="00007231"/>
    <w:pPr>
      <w:numPr>
        <w:numId w:val="125"/>
      </w:numPr>
    </w:pPr>
  </w:style>
  <w:style w:type="numbering" w:customStyle="1" w:styleId="WWNum111">
    <w:name w:val="WWNum111"/>
    <w:basedOn w:val="Bezlisty"/>
    <w:rsid w:val="00007231"/>
    <w:pPr>
      <w:numPr>
        <w:numId w:val="126"/>
      </w:numPr>
    </w:pPr>
  </w:style>
  <w:style w:type="numbering" w:customStyle="1" w:styleId="WWNum121">
    <w:name w:val="WWNum121"/>
    <w:basedOn w:val="Bezlisty"/>
    <w:rsid w:val="00007231"/>
  </w:style>
  <w:style w:type="numbering" w:customStyle="1" w:styleId="WWNum131">
    <w:name w:val="WWNum131"/>
    <w:basedOn w:val="Bezlisty"/>
    <w:rsid w:val="00007231"/>
  </w:style>
  <w:style w:type="numbering" w:customStyle="1" w:styleId="WWNum141">
    <w:name w:val="WWNum141"/>
    <w:basedOn w:val="Bezlisty"/>
    <w:rsid w:val="00007231"/>
  </w:style>
  <w:style w:type="numbering" w:customStyle="1" w:styleId="WWNum171">
    <w:name w:val="WWNum171"/>
    <w:basedOn w:val="Bezlisty"/>
    <w:rsid w:val="00007231"/>
  </w:style>
  <w:style w:type="numbering" w:customStyle="1" w:styleId="WWNum181">
    <w:name w:val="WWNum181"/>
    <w:basedOn w:val="Bezlisty"/>
    <w:rsid w:val="00007231"/>
  </w:style>
  <w:style w:type="numbering" w:customStyle="1" w:styleId="WWNum191">
    <w:name w:val="WWNum191"/>
    <w:basedOn w:val="Bezlisty"/>
    <w:rsid w:val="00007231"/>
    <w:pPr>
      <w:numPr>
        <w:numId w:val="134"/>
      </w:numPr>
    </w:pPr>
  </w:style>
  <w:style w:type="numbering" w:customStyle="1" w:styleId="WWNum201">
    <w:name w:val="WWNum201"/>
    <w:basedOn w:val="Bezlisty"/>
    <w:rsid w:val="00007231"/>
    <w:pPr>
      <w:numPr>
        <w:numId w:val="135"/>
      </w:numPr>
    </w:pPr>
  </w:style>
  <w:style w:type="numbering" w:customStyle="1" w:styleId="WWNum211">
    <w:name w:val="WWNum211"/>
    <w:basedOn w:val="Bezlisty"/>
    <w:rsid w:val="00007231"/>
    <w:pPr>
      <w:numPr>
        <w:numId w:val="136"/>
      </w:numPr>
    </w:pPr>
  </w:style>
  <w:style w:type="numbering" w:customStyle="1" w:styleId="WWNum221">
    <w:name w:val="WWNum221"/>
    <w:basedOn w:val="Bezlisty"/>
    <w:rsid w:val="00007231"/>
    <w:pPr>
      <w:numPr>
        <w:numId w:val="137"/>
      </w:numPr>
    </w:pPr>
  </w:style>
  <w:style w:type="numbering" w:customStyle="1" w:styleId="WWNum231">
    <w:name w:val="WWNum231"/>
    <w:basedOn w:val="Bezlisty"/>
    <w:rsid w:val="00007231"/>
    <w:pPr>
      <w:numPr>
        <w:numId w:val="138"/>
      </w:numPr>
    </w:pPr>
  </w:style>
  <w:style w:type="numbering" w:customStyle="1" w:styleId="WWNum241">
    <w:name w:val="WWNum241"/>
    <w:basedOn w:val="Bezlisty"/>
    <w:rsid w:val="00007231"/>
    <w:pPr>
      <w:numPr>
        <w:numId w:val="139"/>
      </w:numPr>
    </w:pPr>
  </w:style>
  <w:style w:type="numbering" w:customStyle="1" w:styleId="WWNum251">
    <w:name w:val="WWNum251"/>
    <w:basedOn w:val="Bezlisty"/>
    <w:rsid w:val="00007231"/>
    <w:pPr>
      <w:numPr>
        <w:numId w:val="140"/>
      </w:numPr>
    </w:pPr>
  </w:style>
  <w:style w:type="numbering" w:customStyle="1" w:styleId="WWNum261">
    <w:name w:val="WWNum261"/>
    <w:basedOn w:val="Bezlisty"/>
    <w:rsid w:val="00007231"/>
    <w:pPr>
      <w:numPr>
        <w:numId w:val="141"/>
      </w:numPr>
    </w:pPr>
  </w:style>
  <w:style w:type="numbering" w:customStyle="1" w:styleId="WWNum271">
    <w:name w:val="WWNum271"/>
    <w:basedOn w:val="Bezlisty"/>
    <w:rsid w:val="00007231"/>
    <w:pPr>
      <w:numPr>
        <w:numId w:val="142"/>
      </w:numPr>
    </w:pPr>
  </w:style>
  <w:style w:type="numbering" w:customStyle="1" w:styleId="WWNum281">
    <w:name w:val="WWNum281"/>
    <w:basedOn w:val="Bezlisty"/>
    <w:rsid w:val="00007231"/>
    <w:pPr>
      <w:numPr>
        <w:numId w:val="143"/>
      </w:numPr>
    </w:pPr>
  </w:style>
  <w:style w:type="numbering" w:customStyle="1" w:styleId="WWNum291">
    <w:name w:val="WWNum291"/>
    <w:basedOn w:val="Bezlisty"/>
    <w:rsid w:val="00007231"/>
    <w:pPr>
      <w:numPr>
        <w:numId w:val="144"/>
      </w:numPr>
    </w:pPr>
  </w:style>
  <w:style w:type="numbering" w:customStyle="1" w:styleId="WWNum301">
    <w:name w:val="WWNum301"/>
    <w:basedOn w:val="Bezlisty"/>
    <w:rsid w:val="00007231"/>
    <w:pPr>
      <w:numPr>
        <w:numId w:val="145"/>
      </w:numPr>
    </w:pPr>
  </w:style>
  <w:style w:type="numbering" w:customStyle="1" w:styleId="WWNum311">
    <w:name w:val="WWNum311"/>
    <w:basedOn w:val="Bezlisty"/>
    <w:rsid w:val="00007231"/>
    <w:pPr>
      <w:numPr>
        <w:numId w:val="146"/>
      </w:numPr>
    </w:pPr>
  </w:style>
  <w:style w:type="numbering" w:customStyle="1" w:styleId="WWNum321">
    <w:name w:val="WWNum321"/>
    <w:basedOn w:val="Bezlisty"/>
    <w:rsid w:val="00007231"/>
    <w:pPr>
      <w:numPr>
        <w:numId w:val="147"/>
      </w:numPr>
    </w:pPr>
  </w:style>
  <w:style w:type="numbering" w:customStyle="1" w:styleId="WWNum331">
    <w:name w:val="WWNum331"/>
    <w:basedOn w:val="Bezlisty"/>
    <w:rsid w:val="00007231"/>
    <w:pPr>
      <w:numPr>
        <w:numId w:val="148"/>
      </w:numPr>
    </w:pPr>
  </w:style>
  <w:style w:type="numbering" w:customStyle="1" w:styleId="WWNum341">
    <w:name w:val="WWNum341"/>
    <w:basedOn w:val="Bezlisty"/>
    <w:rsid w:val="00007231"/>
    <w:pPr>
      <w:numPr>
        <w:numId w:val="149"/>
      </w:numPr>
    </w:pPr>
  </w:style>
  <w:style w:type="numbering" w:customStyle="1" w:styleId="WWNum351">
    <w:name w:val="WWNum351"/>
    <w:basedOn w:val="Bezlisty"/>
    <w:rsid w:val="00007231"/>
    <w:pPr>
      <w:numPr>
        <w:numId w:val="150"/>
      </w:numPr>
    </w:pPr>
  </w:style>
  <w:style w:type="numbering" w:customStyle="1" w:styleId="WWNum361">
    <w:name w:val="WWNum361"/>
    <w:basedOn w:val="Bezlisty"/>
    <w:rsid w:val="00007231"/>
    <w:pPr>
      <w:numPr>
        <w:numId w:val="151"/>
      </w:numPr>
    </w:pPr>
  </w:style>
  <w:style w:type="numbering" w:customStyle="1" w:styleId="WWNum371">
    <w:name w:val="WWNum371"/>
    <w:basedOn w:val="Bezlisty"/>
    <w:rsid w:val="00007231"/>
    <w:pPr>
      <w:numPr>
        <w:numId w:val="152"/>
      </w:numPr>
    </w:pPr>
  </w:style>
  <w:style w:type="numbering" w:customStyle="1" w:styleId="WWNum381">
    <w:name w:val="WWNum381"/>
    <w:basedOn w:val="Bezlisty"/>
    <w:rsid w:val="00007231"/>
    <w:pPr>
      <w:numPr>
        <w:numId w:val="153"/>
      </w:numPr>
    </w:pPr>
  </w:style>
  <w:style w:type="numbering" w:customStyle="1" w:styleId="WWNum391">
    <w:name w:val="WWNum391"/>
    <w:basedOn w:val="Bezlisty"/>
    <w:rsid w:val="00007231"/>
    <w:pPr>
      <w:numPr>
        <w:numId w:val="154"/>
      </w:numPr>
    </w:pPr>
  </w:style>
  <w:style w:type="numbering" w:customStyle="1" w:styleId="WWNum401">
    <w:name w:val="WWNum401"/>
    <w:basedOn w:val="Bezlisty"/>
    <w:rsid w:val="00007231"/>
    <w:pPr>
      <w:numPr>
        <w:numId w:val="155"/>
      </w:numPr>
    </w:pPr>
  </w:style>
  <w:style w:type="numbering" w:customStyle="1" w:styleId="WWNum411">
    <w:name w:val="WWNum411"/>
    <w:basedOn w:val="Bezlisty"/>
    <w:rsid w:val="00007231"/>
    <w:pPr>
      <w:numPr>
        <w:numId w:val="156"/>
      </w:numPr>
    </w:pPr>
  </w:style>
  <w:style w:type="numbering" w:customStyle="1" w:styleId="WWNum421">
    <w:name w:val="WWNum421"/>
    <w:basedOn w:val="Bezlisty"/>
    <w:rsid w:val="00007231"/>
    <w:pPr>
      <w:numPr>
        <w:numId w:val="157"/>
      </w:numPr>
    </w:pPr>
  </w:style>
  <w:style w:type="numbering" w:customStyle="1" w:styleId="WWNum491">
    <w:name w:val="WWNum491"/>
    <w:basedOn w:val="Bezlisty"/>
    <w:rsid w:val="00007231"/>
    <w:pPr>
      <w:numPr>
        <w:numId w:val="161"/>
      </w:numPr>
    </w:pPr>
  </w:style>
  <w:style w:type="numbering" w:customStyle="1" w:styleId="WWNum501">
    <w:name w:val="WWNum501"/>
    <w:basedOn w:val="Bezlisty"/>
    <w:rsid w:val="00007231"/>
    <w:pPr>
      <w:numPr>
        <w:numId w:val="162"/>
      </w:numPr>
    </w:pPr>
  </w:style>
  <w:style w:type="numbering" w:customStyle="1" w:styleId="WWNum511">
    <w:name w:val="WWNum511"/>
    <w:basedOn w:val="Bezlisty"/>
    <w:rsid w:val="00007231"/>
    <w:pPr>
      <w:numPr>
        <w:numId w:val="163"/>
      </w:numPr>
    </w:pPr>
  </w:style>
  <w:style w:type="numbering" w:customStyle="1" w:styleId="WWNum521">
    <w:name w:val="WWNum521"/>
    <w:basedOn w:val="Bezlisty"/>
    <w:rsid w:val="00007231"/>
    <w:pPr>
      <w:numPr>
        <w:numId w:val="164"/>
      </w:numPr>
    </w:pPr>
  </w:style>
  <w:style w:type="numbering" w:customStyle="1" w:styleId="WWNum531">
    <w:name w:val="WWNum531"/>
    <w:basedOn w:val="Bezlisty"/>
    <w:rsid w:val="00007231"/>
    <w:pPr>
      <w:numPr>
        <w:numId w:val="165"/>
      </w:numPr>
    </w:pPr>
  </w:style>
  <w:style w:type="numbering" w:customStyle="1" w:styleId="WWNum541">
    <w:name w:val="WWNum541"/>
    <w:basedOn w:val="Bezlisty"/>
    <w:rsid w:val="00007231"/>
    <w:pPr>
      <w:numPr>
        <w:numId w:val="166"/>
      </w:numPr>
    </w:pPr>
  </w:style>
  <w:style w:type="numbering" w:customStyle="1" w:styleId="WWNum551">
    <w:name w:val="WWNum551"/>
    <w:basedOn w:val="Bezlisty"/>
    <w:rsid w:val="00007231"/>
    <w:pPr>
      <w:numPr>
        <w:numId w:val="167"/>
      </w:numPr>
    </w:pPr>
  </w:style>
  <w:style w:type="numbering" w:customStyle="1" w:styleId="WWNum561">
    <w:name w:val="WWNum561"/>
    <w:basedOn w:val="Bezlisty"/>
    <w:rsid w:val="00007231"/>
    <w:pPr>
      <w:numPr>
        <w:numId w:val="168"/>
      </w:numPr>
    </w:pPr>
  </w:style>
  <w:style w:type="numbering" w:customStyle="1" w:styleId="WWNum571">
    <w:name w:val="WWNum571"/>
    <w:basedOn w:val="Bezlisty"/>
    <w:rsid w:val="00007231"/>
    <w:pPr>
      <w:numPr>
        <w:numId w:val="169"/>
      </w:numPr>
    </w:pPr>
  </w:style>
  <w:style w:type="numbering" w:customStyle="1" w:styleId="WWNum581">
    <w:name w:val="WWNum581"/>
    <w:basedOn w:val="Bezlisty"/>
    <w:rsid w:val="00007231"/>
    <w:pPr>
      <w:numPr>
        <w:numId w:val="170"/>
      </w:numPr>
    </w:pPr>
  </w:style>
  <w:style w:type="numbering" w:customStyle="1" w:styleId="WWNum591">
    <w:name w:val="WWNum591"/>
    <w:basedOn w:val="Bezlisty"/>
    <w:rsid w:val="00007231"/>
    <w:pPr>
      <w:numPr>
        <w:numId w:val="171"/>
      </w:numPr>
    </w:pPr>
  </w:style>
  <w:style w:type="numbering" w:customStyle="1" w:styleId="WWNum601">
    <w:name w:val="WWNum601"/>
    <w:basedOn w:val="Bezlisty"/>
    <w:rsid w:val="00007231"/>
    <w:pPr>
      <w:numPr>
        <w:numId w:val="53"/>
      </w:numPr>
    </w:pPr>
  </w:style>
  <w:style w:type="numbering" w:customStyle="1" w:styleId="WWNum611">
    <w:name w:val="WWNum611"/>
    <w:basedOn w:val="Bezlisty"/>
    <w:rsid w:val="00007231"/>
    <w:pPr>
      <w:numPr>
        <w:numId w:val="172"/>
      </w:numPr>
    </w:pPr>
  </w:style>
  <w:style w:type="numbering" w:customStyle="1" w:styleId="WWNum621">
    <w:name w:val="WWNum621"/>
    <w:basedOn w:val="Bezlisty"/>
    <w:rsid w:val="00007231"/>
    <w:pPr>
      <w:numPr>
        <w:numId w:val="173"/>
      </w:numPr>
    </w:pPr>
  </w:style>
  <w:style w:type="numbering" w:customStyle="1" w:styleId="WWNum631">
    <w:name w:val="WWNum631"/>
    <w:basedOn w:val="Bezlisty"/>
    <w:rsid w:val="00007231"/>
    <w:pPr>
      <w:numPr>
        <w:numId w:val="174"/>
      </w:numPr>
    </w:pPr>
  </w:style>
  <w:style w:type="numbering" w:customStyle="1" w:styleId="WWNum641">
    <w:name w:val="WWNum641"/>
    <w:basedOn w:val="Bezlisty"/>
    <w:rsid w:val="00007231"/>
    <w:pPr>
      <w:numPr>
        <w:numId w:val="175"/>
      </w:numPr>
    </w:pPr>
  </w:style>
  <w:style w:type="numbering" w:customStyle="1" w:styleId="WWNum651">
    <w:name w:val="WWNum651"/>
    <w:basedOn w:val="Bezlisty"/>
    <w:rsid w:val="00007231"/>
    <w:pPr>
      <w:numPr>
        <w:numId w:val="176"/>
      </w:numPr>
    </w:pPr>
  </w:style>
  <w:style w:type="numbering" w:customStyle="1" w:styleId="WWNum661">
    <w:name w:val="WWNum661"/>
    <w:basedOn w:val="Bezlisty"/>
    <w:rsid w:val="00007231"/>
    <w:pPr>
      <w:numPr>
        <w:numId w:val="177"/>
      </w:numPr>
    </w:pPr>
  </w:style>
  <w:style w:type="numbering" w:customStyle="1" w:styleId="WWNum671">
    <w:name w:val="WWNum671"/>
    <w:basedOn w:val="Bezlisty"/>
    <w:rsid w:val="00007231"/>
    <w:pPr>
      <w:numPr>
        <w:numId w:val="178"/>
      </w:numPr>
    </w:pPr>
  </w:style>
  <w:style w:type="numbering" w:customStyle="1" w:styleId="WWNum681">
    <w:name w:val="WWNum681"/>
    <w:basedOn w:val="Bezlisty"/>
    <w:rsid w:val="00007231"/>
    <w:pPr>
      <w:numPr>
        <w:numId w:val="179"/>
      </w:numPr>
    </w:pPr>
  </w:style>
  <w:style w:type="numbering" w:customStyle="1" w:styleId="WWNum691">
    <w:name w:val="WWNum691"/>
    <w:basedOn w:val="Bezlisty"/>
    <w:rsid w:val="00007231"/>
    <w:pPr>
      <w:numPr>
        <w:numId w:val="62"/>
      </w:numPr>
    </w:pPr>
  </w:style>
  <w:style w:type="numbering" w:customStyle="1" w:styleId="WWNum701">
    <w:name w:val="WWNum701"/>
    <w:basedOn w:val="Bezlisty"/>
    <w:rsid w:val="00007231"/>
    <w:pPr>
      <w:numPr>
        <w:numId w:val="180"/>
      </w:numPr>
    </w:pPr>
  </w:style>
  <w:style w:type="numbering" w:customStyle="1" w:styleId="WWNum711">
    <w:name w:val="WWNum711"/>
    <w:basedOn w:val="Bezlisty"/>
    <w:rsid w:val="00007231"/>
    <w:pPr>
      <w:numPr>
        <w:numId w:val="181"/>
      </w:numPr>
    </w:pPr>
  </w:style>
  <w:style w:type="numbering" w:customStyle="1" w:styleId="WWNum342">
    <w:name w:val="WWNum342"/>
    <w:basedOn w:val="Bezlisty"/>
    <w:rsid w:val="00007231"/>
    <w:pPr>
      <w:numPr>
        <w:numId w:val="116"/>
      </w:numPr>
    </w:pPr>
  </w:style>
  <w:style w:type="numbering" w:customStyle="1" w:styleId="WWNum352">
    <w:name w:val="WWNum352"/>
    <w:basedOn w:val="Bezlisty"/>
    <w:rsid w:val="00007231"/>
    <w:pPr>
      <w:numPr>
        <w:numId w:val="117"/>
      </w:numPr>
    </w:pPr>
  </w:style>
  <w:style w:type="numbering" w:customStyle="1" w:styleId="WWNum362">
    <w:name w:val="WWNum362"/>
    <w:basedOn w:val="Bezlisty"/>
    <w:rsid w:val="00007231"/>
    <w:pPr>
      <w:numPr>
        <w:numId w:val="118"/>
      </w:numPr>
    </w:pPr>
  </w:style>
  <w:style w:type="numbering" w:customStyle="1" w:styleId="WWNum372">
    <w:name w:val="WWNum372"/>
    <w:basedOn w:val="Bezlisty"/>
    <w:rsid w:val="00007231"/>
    <w:pPr>
      <w:numPr>
        <w:numId w:val="119"/>
      </w:numPr>
    </w:pPr>
  </w:style>
  <w:style w:type="numbering" w:customStyle="1" w:styleId="WWNum382">
    <w:name w:val="WWNum382"/>
    <w:basedOn w:val="Bezlisty"/>
    <w:rsid w:val="00007231"/>
    <w:pPr>
      <w:numPr>
        <w:numId w:val="120"/>
      </w:numPr>
    </w:pPr>
  </w:style>
  <w:style w:type="numbering" w:customStyle="1" w:styleId="WWNum122">
    <w:name w:val="WWNum122"/>
    <w:basedOn w:val="Bezlisty"/>
    <w:rsid w:val="00007231"/>
    <w:pPr>
      <w:numPr>
        <w:numId w:val="127"/>
      </w:numPr>
    </w:pPr>
  </w:style>
  <w:style w:type="numbering" w:customStyle="1" w:styleId="WWNum132">
    <w:name w:val="WWNum132"/>
    <w:basedOn w:val="Bezlisty"/>
    <w:rsid w:val="00007231"/>
    <w:pPr>
      <w:numPr>
        <w:numId w:val="128"/>
      </w:numPr>
    </w:pPr>
  </w:style>
  <w:style w:type="numbering" w:customStyle="1" w:styleId="WWNum142">
    <w:name w:val="WWNum142"/>
    <w:basedOn w:val="Bezlisty"/>
    <w:rsid w:val="00007231"/>
    <w:pPr>
      <w:numPr>
        <w:numId w:val="129"/>
      </w:numPr>
    </w:pPr>
  </w:style>
  <w:style w:type="numbering" w:customStyle="1" w:styleId="WWNum152">
    <w:name w:val="WWNum152"/>
    <w:basedOn w:val="Bezlisty"/>
    <w:rsid w:val="00007231"/>
    <w:pPr>
      <w:numPr>
        <w:numId w:val="130"/>
      </w:numPr>
    </w:pPr>
  </w:style>
  <w:style w:type="numbering" w:customStyle="1" w:styleId="WWNum162">
    <w:name w:val="WWNum162"/>
    <w:basedOn w:val="Bezlisty"/>
    <w:rsid w:val="00007231"/>
    <w:pPr>
      <w:numPr>
        <w:numId w:val="131"/>
      </w:numPr>
    </w:pPr>
  </w:style>
  <w:style w:type="numbering" w:customStyle="1" w:styleId="WWNum172">
    <w:name w:val="WWNum172"/>
    <w:basedOn w:val="Bezlisty"/>
    <w:rsid w:val="00007231"/>
    <w:pPr>
      <w:numPr>
        <w:numId w:val="132"/>
      </w:numPr>
    </w:pPr>
  </w:style>
  <w:style w:type="numbering" w:customStyle="1" w:styleId="WWNum182">
    <w:name w:val="WWNum182"/>
    <w:basedOn w:val="Bezlisty"/>
    <w:rsid w:val="00007231"/>
    <w:pPr>
      <w:numPr>
        <w:numId w:val="133"/>
      </w:numPr>
    </w:pPr>
  </w:style>
  <w:style w:type="paragraph" w:customStyle="1" w:styleId="ox-fa2e627ef6-msonormal">
    <w:name w:val="ox-fa2e627ef6-msonormal"/>
    <w:basedOn w:val="Normalny"/>
    <w:uiPriority w:val="99"/>
    <w:rsid w:val="00007231"/>
    <w:pPr>
      <w:spacing w:before="100" w:beforeAutospacing="1" w:after="100" w:afterAutospacing="1"/>
    </w:pPr>
    <w:rPr>
      <w:rFonts w:eastAsia="Calibri"/>
      <w:szCs w:val="24"/>
    </w:rPr>
  </w:style>
  <w:style w:type="character" w:customStyle="1" w:styleId="DefaultZnakZnakZnak">
    <w:name w:val="Default Znak Znak Znak"/>
    <w:rsid w:val="00007231"/>
    <w:rPr>
      <w:rFonts w:ascii="Arial Narrow" w:eastAsia="Times New Roman" w:hAnsi="Arial Narrow" w:cs="Times New Roman"/>
      <w:color w:val="000000"/>
      <w:sz w:val="24"/>
      <w:szCs w:val="24"/>
      <w:lang w:eastAsia="pl-PL"/>
    </w:rPr>
  </w:style>
  <w:style w:type="paragraph" w:customStyle="1" w:styleId="tabela1a0">
    <w:name w:val="tabela1a"/>
    <w:basedOn w:val="Normalny"/>
    <w:rsid w:val="00007231"/>
    <w:pPr>
      <w:spacing w:before="100" w:beforeAutospacing="1" w:after="100" w:afterAutospacing="1"/>
    </w:pPr>
    <w:rPr>
      <w:szCs w:val="24"/>
    </w:rPr>
  </w:style>
  <w:style w:type="paragraph" w:customStyle="1" w:styleId="tabela10">
    <w:name w:val="tabela1"/>
    <w:basedOn w:val="Normalny"/>
    <w:rsid w:val="00007231"/>
    <w:pPr>
      <w:spacing w:before="100" w:beforeAutospacing="1" w:after="100" w:afterAutospacing="1"/>
    </w:pPr>
    <w:rPr>
      <w:szCs w:val="24"/>
    </w:rPr>
  </w:style>
  <w:style w:type="table" w:styleId="Tabelasiatki2akcent1">
    <w:name w:val="Grid Table 2 Accent 1"/>
    <w:basedOn w:val="Standardowy"/>
    <w:uiPriority w:val="47"/>
    <w:rsid w:val="00007231"/>
    <w:pPr>
      <w:jc w:val="both"/>
    </w:pPr>
    <w:rPr>
      <w:rFonts w:eastAsiaTheme="minorHAns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1jasnaakcent5">
    <w:name w:val="Grid Table 1 Light Accent 5"/>
    <w:basedOn w:val="Standardowy"/>
    <w:uiPriority w:val="46"/>
    <w:rsid w:val="00007231"/>
    <w:pPr>
      <w:jc w:val="both"/>
    </w:pPr>
    <w:rPr>
      <w:rFonts w:eastAsiaTheme="minorHAns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asiatki2akcent3">
    <w:name w:val="Grid Table 2 Accent 3"/>
    <w:basedOn w:val="Standardowy"/>
    <w:uiPriority w:val="47"/>
    <w:rsid w:val="00007231"/>
    <w:pPr>
      <w:jc w:val="both"/>
    </w:pPr>
    <w:rPr>
      <w:rFonts w:eastAsiaTheme="minorHAns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siatki3akcent1">
    <w:name w:val="Grid Table 3 Accent 1"/>
    <w:basedOn w:val="Standardowy"/>
    <w:uiPriority w:val="48"/>
    <w:rsid w:val="00007231"/>
    <w:pPr>
      <w:jc w:val="both"/>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siatki4akcent1">
    <w:name w:val="Grid Table 4 Accent 1"/>
    <w:basedOn w:val="Standardowy"/>
    <w:uiPriority w:val="49"/>
    <w:rsid w:val="00007231"/>
    <w:pPr>
      <w:jc w:val="both"/>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4akcent5">
    <w:name w:val="List Table 4 Accent 5"/>
    <w:basedOn w:val="Standardowy"/>
    <w:uiPriority w:val="49"/>
    <w:rsid w:val="00007231"/>
    <w:pPr>
      <w:jc w:val="both"/>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iatki2akcent5">
    <w:name w:val="Grid Table 2 Accent 5"/>
    <w:basedOn w:val="Standardowy"/>
    <w:uiPriority w:val="47"/>
    <w:rsid w:val="00007231"/>
    <w:pPr>
      <w:jc w:val="both"/>
    </w:pPr>
    <w:rPr>
      <w:rFonts w:eastAsiaTheme="minorHAns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listy4akcent1">
    <w:name w:val="List Table 4 Accent 1"/>
    <w:basedOn w:val="Standardowy"/>
    <w:uiPriority w:val="49"/>
    <w:rsid w:val="00007231"/>
    <w:pPr>
      <w:jc w:val="both"/>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i5ciemnaakcent3">
    <w:name w:val="Grid Table 5 Dark Accent 3"/>
    <w:basedOn w:val="Standardowy"/>
    <w:uiPriority w:val="50"/>
    <w:rsid w:val="00007231"/>
    <w:pPr>
      <w:jc w:val="both"/>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Bezlisty4">
    <w:name w:val="Bez listy4"/>
    <w:next w:val="Bezlisty"/>
    <w:uiPriority w:val="99"/>
    <w:semiHidden/>
    <w:unhideWhenUsed/>
    <w:rsid w:val="007647DF"/>
  </w:style>
  <w:style w:type="numbering" w:customStyle="1" w:styleId="WWNum112">
    <w:name w:val="WWNum112"/>
    <w:basedOn w:val="Bezlisty"/>
    <w:rsid w:val="007647DF"/>
    <w:pPr>
      <w:numPr>
        <w:numId w:val="1"/>
      </w:numPr>
    </w:pPr>
  </w:style>
  <w:style w:type="numbering" w:customStyle="1" w:styleId="WWNum392">
    <w:name w:val="WWNum392"/>
    <w:basedOn w:val="Bezlisty"/>
    <w:rsid w:val="007647DF"/>
    <w:pPr>
      <w:numPr>
        <w:numId w:val="2"/>
      </w:numPr>
    </w:pPr>
  </w:style>
  <w:style w:type="numbering" w:customStyle="1" w:styleId="WWNum402">
    <w:name w:val="WWNum402"/>
    <w:basedOn w:val="Bezlisty"/>
    <w:rsid w:val="007647DF"/>
    <w:pPr>
      <w:numPr>
        <w:numId w:val="3"/>
      </w:numPr>
    </w:pPr>
  </w:style>
  <w:style w:type="numbering" w:customStyle="1" w:styleId="WWNum412">
    <w:name w:val="WWNum412"/>
    <w:basedOn w:val="Bezlisty"/>
    <w:rsid w:val="007647DF"/>
    <w:pPr>
      <w:numPr>
        <w:numId w:val="4"/>
      </w:numPr>
    </w:pPr>
  </w:style>
  <w:style w:type="numbering" w:customStyle="1" w:styleId="WWNum422">
    <w:name w:val="WWNum422"/>
    <w:basedOn w:val="Bezlisty"/>
    <w:rsid w:val="007647DF"/>
    <w:pPr>
      <w:numPr>
        <w:numId w:val="5"/>
      </w:numPr>
    </w:pPr>
  </w:style>
  <w:style w:type="numbering" w:customStyle="1" w:styleId="WWNum434">
    <w:name w:val="WWNum434"/>
    <w:basedOn w:val="Bezlisty"/>
    <w:rsid w:val="007647DF"/>
    <w:pPr>
      <w:numPr>
        <w:numId w:val="6"/>
      </w:numPr>
    </w:pPr>
  </w:style>
  <w:style w:type="numbering" w:customStyle="1" w:styleId="WWNum443">
    <w:name w:val="WWNum443"/>
    <w:basedOn w:val="Bezlisty"/>
    <w:rsid w:val="007647DF"/>
    <w:pPr>
      <w:numPr>
        <w:numId w:val="7"/>
      </w:numPr>
    </w:pPr>
  </w:style>
  <w:style w:type="numbering" w:customStyle="1" w:styleId="WWNum453">
    <w:name w:val="WWNum453"/>
    <w:basedOn w:val="Bezlisty"/>
    <w:rsid w:val="007647DF"/>
    <w:pPr>
      <w:numPr>
        <w:numId w:val="8"/>
      </w:numPr>
    </w:pPr>
  </w:style>
  <w:style w:type="numbering" w:customStyle="1" w:styleId="WWNum464">
    <w:name w:val="WWNum464"/>
    <w:basedOn w:val="Bezlisty"/>
    <w:rsid w:val="007647DF"/>
    <w:pPr>
      <w:numPr>
        <w:numId w:val="9"/>
      </w:numPr>
    </w:pPr>
  </w:style>
  <w:style w:type="numbering" w:customStyle="1" w:styleId="WWNum473">
    <w:name w:val="WWNum473"/>
    <w:basedOn w:val="Bezlisty"/>
    <w:rsid w:val="007647DF"/>
    <w:pPr>
      <w:numPr>
        <w:numId w:val="10"/>
      </w:numPr>
    </w:pPr>
  </w:style>
  <w:style w:type="numbering" w:customStyle="1" w:styleId="WWNum483">
    <w:name w:val="WWNum483"/>
    <w:basedOn w:val="Bezlisty"/>
    <w:rsid w:val="007647DF"/>
    <w:pPr>
      <w:numPr>
        <w:numId w:val="11"/>
      </w:numPr>
    </w:pPr>
  </w:style>
  <w:style w:type="numbering" w:customStyle="1" w:styleId="WWNum492">
    <w:name w:val="WWNum492"/>
    <w:basedOn w:val="Bezlisty"/>
    <w:rsid w:val="007647DF"/>
    <w:pPr>
      <w:numPr>
        <w:numId w:val="12"/>
      </w:numPr>
    </w:pPr>
  </w:style>
  <w:style w:type="numbering" w:customStyle="1" w:styleId="WWNum502">
    <w:name w:val="WWNum502"/>
    <w:basedOn w:val="Bezlisty"/>
    <w:rsid w:val="007647DF"/>
    <w:pPr>
      <w:numPr>
        <w:numId w:val="13"/>
      </w:numPr>
    </w:pPr>
  </w:style>
  <w:style w:type="numbering" w:customStyle="1" w:styleId="WWNum512">
    <w:name w:val="WWNum512"/>
    <w:basedOn w:val="Bezlisty"/>
    <w:rsid w:val="007647DF"/>
    <w:pPr>
      <w:numPr>
        <w:numId w:val="14"/>
      </w:numPr>
    </w:pPr>
  </w:style>
  <w:style w:type="numbering" w:customStyle="1" w:styleId="WWNum522">
    <w:name w:val="WWNum522"/>
    <w:basedOn w:val="Bezlisty"/>
    <w:rsid w:val="007647DF"/>
    <w:pPr>
      <w:numPr>
        <w:numId w:val="15"/>
      </w:numPr>
    </w:pPr>
  </w:style>
  <w:style w:type="numbering" w:customStyle="1" w:styleId="WWNum532">
    <w:name w:val="WWNum532"/>
    <w:basedOn w:val="Bezlisty"/>
    <w:rsid w:val="007647DF"/>
    <w:pPr>
      <w:numPr>
        <w:numId w:val="16"/>
      </w:numPr>
    </w:pPr>
  </w:style>
  <w:style w:type="numbering" w:customStyle="1" w:styleId="WWNum542">
    <w:name w:val="WWNum542"/>
    <w:basedOn w:val="Bezlisty"/>
    <w:rsid w:val="007647DF"/>
    <w:pPr>
      <w:numPr>
        <w:numId w:val="17"/>
      </w:numPr>
    </w:pPr>
  </w:style>
  <w:style w:type="numbering" w:customStyle="1" w:styleId="WWNum552">
    <w:name w:val="WWNum552"/>
    <w:basedOn w:val="Bezlisty"/>
    <w:rsid w:val="007647DF"/>
    <w:pPr>
      <w:numPr>
        <w:numId w:val="18"/>
      </w:numPr>
    </w:pPr>
  </w:style>
  <w:style w:type="numbering" w:customStyle="1" w:styleId="WWNum562">
    <w:name w:val="WWNum562"/>
    <w:basedOn w:val="Bezlisty"/>
    <w:rsid w:val="007647DF"/>
    <w:pPr>
      <w:numPr>
        <w:numId w:val="37"/>
      </w:numPr>
    </w:pPr>
  </w:style>
  <w:style w:type="numbering" w:customStyle="1" w:styleId="WWNum572">
    <w:name w:val="WWNum572"/>
    <w:basedOn w:val="Bezlisty"/>
    <w:rsid w:val="007647DF"/>
    <w:pPr>
      <w:numPr>
        <w:numId w:val="19"/>
      </w:numPr>
    </w:pPr>
  </w:style>
  <w:style w:type="numbering" w:customStyle="1" w:styleId="WWNum582">
    <w:name w:val="WWNum582"/>
    <w:basedOn w:val="Bezlisty"/>
    <w:rsid w:val="007647DF"/>
    <w:pPr>
      <w:numPr>
        <w:numId w:val="20"/>
      </w:numPr>
    </w:pPr>
  </w:style>
  <w:style w:type="numbering" w:customStyle="1" w:styleId="WWNum592">
    <w:name w:val="WWNum592"/>
    <w:basedOn w:val="Bezlisty"/>
    <w:rsid w:val="007647DF"/>
    <w:pPr>
      <w:numPr>
        <w:numId w:val="21"/>
      </w:numPr>
    </w:pPr>
  </w:style>
  <w:style w:type="numbering" w:customStyle="1" w:styleId="WWNum602">
    <w:name w:val="WWNum602"/>
    <w:basedOn w:val="Bezlisty"/>
    <w:rsid w:val="007647DF"/>
    <w:pPr>
      <w:numPr>
        <w:numId w:val="22"/>
      </w:numPr>
    </w:pPr>
  </w:style>
  <w:style w:type="numbering" w:customStyle="1" w:styleId="WWNum612">
    <w:name w:val="WWNum612"/>
    <w:basedOn w:val="Bezlisty"/>
    <w:rsid w:val="007647DF"/>
    <w:pPr>
      <w:numPr>
        <w:numId w:val="23"/>
      </w:numPr>
    </w:pPr>
  </w:style>
  <w:style w:type="numbering" w:customStyle="1" w:styleId="WWNum622">
    <w:name w:val="WWNum622"/>
    <w:basedOn w:val="Bezlisty"/>
    <w:rsid w:val="007647DF"/>
    <w:pPr>
      <w:numPr>
        <w:numId w:val="24"/>
      </w:numPr>
    </w:pPr>
  </w:style>
  <w:style w:type="numbering" w:customStyle="1" w:styleId="WWNum632">
    <w:name w:val="WWNum632"/>
    <w:basedOn w:val="Bezlisty"/>
    <w:rsid w:val="007647DF"/>
    <w:pPr>
      <w:numPr>
        <w:numId w:val="25"/>
      </w:numPr>
    </w:pPr>
  </w:style>
  <w:style w:type="numbering" w:customStyle="1" w:styleId="WWNum642">
    <w:name w:val="WWNum642"/>
    <w:basedOn w:val="Bezlisty"/>
    <w:rsid w:val="007647DF"/>
    <w:pPr>
      <w:numPr>
        <w:numId w:val="26"/>
      </w:numPr>
    </w:pPr>
  </w:style>
  <w:style w:type="table" w:customStyle="1" w:styleId="Zwykatabela52">
    <w:name w:val="Zwykła tabela 52"/>
    <w:basedOn w:val="Standardowy"/>
    <w:next w:val="Zwykatabela5"/>
    <w:uiPriority w:val="45"/>
    <w:rsid w:val="007647DF"/>
    <w:rPr>
      <w:rFonts w:eastAsia="Calibri"/>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4akcent51">
    <w:name w:val="Tabela siatki 4 — akcent 51"/>
    <w:basedOn w:val="Standardowy"/>
    <w:next w:val="Tabelasiatki4akcent5"/>
    <w:uiPriority w:val="49"/>
    <w:rsid w:val="007647DF"/>
    <w:rPr>
      <w:rFonts w:eastAsia="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4akcent12">
    <w:name w:val="Tabela siatki 4 — akcent 12"/>
    <w:basedOn w:val="Standardowy"/>
    <w:next w:val="Tabelasiatki4akcent1"/>
    <w:uiPriority w:val="49"/>
    <w:rsid w:val="007647DF"/>
    <w:rPr>
      <w:rFonts w:eastAsia="Calibri"/>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Zwykatabela5">
    <w:name w:val="Plain Table 5"/>
    <w:basedOn w:val="Standardowy"/>
    <w:uiPriority w:val="45"/>
    <w:rsid w:val="007647D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4akcent5">
    <w:name w:val="Grid Table 4 Accent 5"/>
    <w:basedOn w:val="Standardowy"/>
    <w:uiPriority w:val="49"/>
    <w:rsid w:val="007647D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xt00">
    <w:name w:val="_Text0"/>
    <w:rsid w:val="00F21DBD"/>
    <w:pPr>
      <w:tabs>
        <w:tab w:val="left" w:pos="680"/>
        <w:tab w:val="left" w:pos="1134"/>
        <w:tab w:val="left" w:pos="1701"/>
        <w:tab w:val="left" w:pos="2268"/>
        <w:tab w:val="left" w:pos="2835"/>
        <w:tab w:val="left" w:pos="3402"/>
      </w:tabs>
      <w:spacing w:after="0" w:line="240" w:lineRule="auto"/>
      <w:jc w:val="both"/>
    </w:pPr>
    <w:rPr>
      <w:rFonts w:ascii="Arial" w:eastAsia="Times New Roman" w:hAnsi="Arial" w:cs="Times New Roman"/>
      <w:sz w:val="22"/>
      <w:szCs w:val="20"/>
      <w:lang w:val="de-DE" w:eastAsia="en-US"/>
    </w:rPr>
  </w:style>
  <w:style w:type="paragraph" w:styleId="Lista-kontynuacja2">
    <w:name w:val="List Continue 2"/>
    <w:basedOn w:val="Lista-kontynuacja"/>
    <w:semiHidden/>
    <w:rsid w:val="00F21DBD"/>
    <w:pPr>
      <w:spacing w:after="160" w:line="240" w:lineRule="auto"/>
      <w:ind w:left="1080" w:hanging="360"/>
    </w:pPr>
    <w:rPr>
      <w:rFonts w:ascii="Arial" w:eastAsia="Times New Roman" w:hAnsi="Arial" w:cs="Times New Roman"/>
      <w:sz w:val="20"/>
      <w:szCs w:val="20"/>
    </w:rPr>
  </w:style>
  <w:style w:type="paragraph" w:customStyle="1" w:styleId="WW-Zawartotabeli">
    <w:name w:val="WW-Zawartość tabeli"/>
    <w:basedOn w:val="Tekstpodstawowy"/>
    <w:rsid w:val="00F21DBD"/>
    <w:pPr>
      <w:widowControl w:val="0"/>
      <w:suppressLineNumbers/>
      <w:suppressAutoHyphens/>
      <w:spacing w:after="120" w:line="240" w:lineRule="auto"/>
    </w:pPr>
    <w:rPr>
      <w:rFonts w:ascii="Times New Roman" w:eastAsia="Arial Unicode MS" w:hAnsi="Times New Roman" w:cs="Times New Roman"/>
      <w:b w:val="0"/>
      <w:bCs w:val="0"/>
      <w:sz w:val="24"/>
      <w:lang w:val="x-none"/>
    </w:rPr>
  </w:style>
  <w:style w:type="character" w:customStyle="1" w:styleId="grame">
    <w:name w:val="grame"/>
    <w:basedOn w:val="Domylnaczcionkaakapitu"/>
    <w:rsid w:val="00F21DBD"/>
  </w:style>
  <w:style w:type="character" w:customStyle="1" w:styleId="spelle">
    <w:name w:val="spelle"/>
    <w:basedOn w:val="Domylnaczcionkaakapitu"/>
    <w:rsid w:val="00F21DBD"/>
  </w:style>
  <w:style w:type="paragraph" w:customStyle="1" w:styleId="Lista-kontynuacja21">
    <w:name w:val="Lista - kontynuacja 21"/>
    <w:basedOn w:val="Normalny"/>
    <w:rsid w:val="00F21DBD"/>
    <w:pPr>
      <w:suppressAutoHyphens/>
      <w:spacing w:line="240" w:lineRule="auto"/>
      <w:ind w:left="1080" w:hanging="360"/>
    </w:pPr>
    <w:rPr>
      <w:rFonts w:ascii="Arial" w:eastAsia="Times New Roman" w:hAnsi="Arial" w:cs="Times New Roman"/>
      <w:sz w:val="20"/>
      <w:szCs w:val="20"/>
      <w:lang w:eastAsia="ar-SA"/>
    </w:rPr>
  </w:style>
  <w:style w:type="paragraph" w:customStyle="1" w:styleId="FR1">
    <w:name w:val="FR1"/>
    <w:rsid w:val="00F21DBD"/>
    <w:pPr>
      <w:widowControl w:val="0"/>
      <w:autoSpaceDE w:val="0"/>
      <w:autoSpaceDN w:val="0"/>
      <w:spacing w:before="100" w:after="0" w:line="300" w:lineRule="auto"/>
      <w:jc w:val="both"/>
    </w:pPr>
    <w:rPr>
      <w:rFonts w:ascii="Arial" w:eastAsia="Times New Roman" w:hAnsi="Arial" w:cs="Arial"/>
      <w:b/>
      <w:bCs/>
      <w:sz w:val="28"/>
      <w:szCs w:val="28"/>
    </w:rPr>
  </w:style>
  <w:style w:type="table" w:customStyle="1" w:styleId="Jasnasiatkaakcent11">
    <w:name w:val="Jasna siatka — akcent 11"/>
    <w:basedOn w:val="Standardowy"/>
    <w:uiPriority w:val="62"/>
    <w:rsid w:val="00F21DBD"/>
    <w:pPr>
      <w:spacing w:after="0" w:line="240" w:lineRule="auto"/>
    </w:pPr>
    <w:rPr>
      <w:rFonts w:ascii="Calibri" w:eastAsia="Calibri" w:hAnsi="Calibri" w:cs="Times New Roman"/>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Tabelasiatki1jasnaakcent2">
    <w:name w:val="Grid Table 1 Light Accent 2"/>
    <w:basedOn w:val="Standardowy"/>
    <w:uiPriority w:val="46"/>
    <w:rsid w:val="00F21DBD"/>
    <w:pPr>
      <w:spacing w:after="0" w:line="240" w:lineRule="auto"/>
    </w:pPr>
    <w:rPr>
      <w:rFonts w:ascii="Calibri" w:eastAsia="Times New Roman" w:hAnsi="Calibri" w:cs="Times New Roman"/>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F21DBD"/>
    <w:pPr>
      <w:spacing w:after="0" w:line="240" w:lineRule="auto"/>
    </w:pPr>
    <w:rPr>
      <w:rFonts w:ascii="Calibri" w:eastAsia="Times New Roman" w:hAnsi="Calibri" w:cs="Times New Roman"/>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SWRYS">
    <w:name w:val="SW_RYS"/>
    <w:basedOn w:val="Normalny"/>
    <w:link w:val="SWRYSZnak"/>
    <w:rsid w:val="00F21DBD"/>
    <w:pPr>
      <w:tabs>
        <w:tab w:val="left" w:pos="6255"/>
      </w:tabs>
      <w:autoSpaceDE w:val="0"/>
      <w:autoSpaceDN w:val="0"/>
      <w:adjustRightInd w:val="0"/>
      <w:spacing w:after="0" w:line="264" w:lineRule="auto"/>
      <w:jc w:val="both"/>
    </w:pPr>
    <w:rPr>
      <w:rFonts w:ascii="Calibri Light" w:eastAsia="Times New Roman" w:hAnsi="Calibri Light" w:cs="Calibri Light"/>
      <w:b/>
      <w:sz w:val="22"/>
      <w:szCs w:val="22"/>
    </w:rPr>
  </w:style>
  <w:style w:type="character" w:customStyle="1" w:styleId="SWRYSZnak">
    <w:name w:val="SW_RYS Znak"/>
    <w:link w:val="SWRYS"/>
    <w:rsid w:val="00F21DBD"/>
    <w:rPr>
      <w:rFonts w:ascii="Calibri Light" w:eastAsia="Times New Roman" w:hAnsi="Calibri Light" w:cs="Calibri Light"/>
      <w:b/>
      <w:sz w:val="22"/>
      <w:szCs w:val="22"/>
    </w:rPr>
  </w:style>
  <w:style w:type="table" w:styleId="Tabelasiatki5ciemnaakcent1">
    <w:name w:val="Grid Table 5 Dark Accent 1"/>
    <w:basedOn w:val="Standardowy"/>
    <w:uiPriority w:val="50"/>
    <w:rsid w:val="00F21DBD"/>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paragraph0">
    <w:name w:val="paragraph"/>
    <w:basedOn w:val="Normalny"/>
    <w:rsid w:val="00F21DBD"/>
    <w:pPr>
      <w:autoSpaceDE w:val="0"/>
      <w:autoSpaceDN w:val="0"/>
      <w:adjustRightInd w:val="0"/>
      <w:spacing w:before="100" w:beforeAutospacing="1" w:after="100" w:afterAutospacing="1" w:line="240" w:lineRule="auto"/>
      <w:jc w:val="both"/>
    </w:pPr>
    <w:rPr>
      <w:rFonts w:ascii="Times New Roman" w:eastAsia="Times New Roman" w:hAnsi="Times New Roman" w:cs="Calibri"/>
      <w:sz w:val="24"/>
      <w:szCs w:val="24"/>
    </w:rPr>
  </w:style>
  <w:style w:type="character" w:customStyle="1" w:styleId="normaltextrun">
    <w:name w:val="normaltextrun"/>
    <w:basedOn w:val="Domylnaczcionkaakapitu"/>
    <w:rsid w:val="00F21DBD"/>
  </w:style>
  <w:style w:type="character" w:customStyle="1" w:styleId="eop">
    <w:name w:val="eop"/>
    <w:basedOn w:val="Domylnaczcionkaakapitu"/>
    <w:rsid w:val="00F21DBD"/>
  </w:style>
  <w:style w:type="character" w:customStyle="1" w:styleId="findhit">
    <w:name w:val="findhit"/>
    <w:basedOn w:val="Domylnaczcionkaakapitu"/>
    <w:rsid w:val="00F21DBD"/>
  </w:style>
  <w:style w:type="table" w:styleId="Tabelasiatki5ciemnaakcent5">
    <w:name w:val="Grid Table 5 Dark Accent 5"/>
    <w:basedOn w:val="Standardowy"/>
    <w:uiPriority w:val="50"/>
    <w:rsid w:val="00F21DBD"/>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spellingerror">
    <w:name w:val="spellingerror"/>
    <w:basedOn w:val="Domylnaczcionkaakapitu"/>
    <w:rsid w:val="00F21DBD"/>
  </w:style>
  <w:style w:type="table" w:customStyle="1" w:styleId="Tabelasiatki1jasnaakcent121">
    <w:name w:val="Tabela siatki 1 — jasna — akcent 121"/>
    <w:basedOn w:val="Standardowy"/>
    <w:uiPriority w:val="46"/>
    <w:rsid w:val="00F21DBD"/>
    <w:pPr>
      <w:spacing w:after="0" w:line="240" w:lineRule="auto"/>
    </w:pPr>
    <w:rPr>
      <w:rFonts w:ascii="Calibri" w:eastAsia="Calibri" w:hAnsi="Calibri" w:cs="Times New Roman"/>
      <w:sz w:val="24"/>
      <w:szCs w:val="24"/>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F21DBD"/>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F21DBD"/>
    <w:pPr>
      <w:spacing w:after="0" w:line="240" w:lineRule="auto"/>
    </w:pPr>
    <w:rPr>
      <w:rFonts w:ascii="Times New Roman" w:eastAsia="Times New Roman" w:hAnsi="Times New Roman"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Zwykatabela2">
    <w:name w:val="Plain Table 2"/>
    <w:basedOn w:val="Standardowy"/>
    <w:uiPriority w:val="42"/>
    <w:rsid w:val="00F21D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listy5ciemnaakcent3">
    <w:name w:val="List Table 5 Dark Accent 3"/>
    <w:basedOn w:val="Standardowy"/>
    <w:uiPriority w:val="50"/>
    <w:rsid w:val="00F21DBD"/>
    <w:pPr>
      <w:spacing w:after="0" w:line="240" w:lineRule="auto"/>
    </w:pPr>
    <w:rPr>
      <w:rFonts w:ascii="Times New Roman" w:eastAsia="Times New Roman" w:hAnsi="Times New Roman"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rednialista2">
    <w:name w:val="Medium List 2"/>
    <w:basedOn w:val="Standardowy"/>
    <w:uiPriority w:val="66"/>
    <w:rsid w:val="00F21DBD"/>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Kolorowasiatkaakcent3">
    <w:name w:val="Colorful Grid Accent 3"/>
    <w:basedOn w:val="Standardowy"/>
    <w:uiPriority w:val="73"/>
    <w:rsid w:val="00F21DBD"/>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Tabelasiatki1jasna1">
    <w:name w:val="Tabela siatki 1 — jasna1"/>
    <w:basedOn w:val="Standardowy"/>
    <w:uiPriority w:val="46"/>
    <w:rsid w:val="00E70825"/>
    <w:pPr>
      <w:spacing w:after="0" w:line="240" w:lineRule="auto"/>
    </w:pPr>
    <w:rPr>
      <w:rFonts w:eastAsia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WWNum503">
    <w:name w:val="WWNum503"/>
    <w:basedOn w:val="Bezlisty"/>
    <w:rsid w:val="007F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482">
      <w:bodyDiv w:val="1"/>
      <w:marLeft w:val="0"/>
      <w:marRight w:val="0"/>
      <w:marTop w:val="0"/>
      <w:marBottom w:val="0"/>
      <w:divBdr>
        <w:top w:val="none" w:sz="0" w:space="0" w:color="auto"/>
        <w:left w:val="none" w:sz="0" w:space="0" w:color="auto"/>
        <w:bottom w:val="none" w:sz="0" w:space="0" w:color="auto"/>
        <w:right w:val="none" w:sz="0" w:space="0" w:color="auto"/>
      </w:divBdr>
    </w:div>
    <w:div w:id="40329097">
      <w:bodyDiv w:val="1"/>
      <w:marLeft w:val="0"/>
      <w:marRight w:val="0"/>
      <w:marTop w:val="0"/>
      <w:marBottom w:val="0"/>
      <w:divBdr>
        <w:top w:val="none" w:sz="0" w:space="0" w:color="auto"/>
        <w:left w:val="none" w:sz="0" w:space="0" w:color="auto"/>
        <w:bottom w:val="none" w:sz="0" w:space="0" w:color="auto"/>
        <w:right w:val="none" w:sz="0" w:space="0" w:color="auto"/>
      </w:divBdr>
    </w:div>
    <w:div w:id="83843102">
      <w:bodyDiv w:val="1"/>
      <w:marLeft w:val="0"/>
      <w:marRight w:val="0"/>
      <w:marTop w:val="0"/>
      <w:marBottom w:val="0"/>
      <w:divBdr>
        <w:top w:val="none" w:sz="0" w:space="0" w:color="auto"/>
        <w:left w:val="none" w:sz="0" w:space="0" w:color="auto"/>
        <w:bottom w:val="none" w:sz="0" w:space="0" w:color="auto"/>
        <w:right w:val="none" w:sz="0" w:space="0" w:color="auto"/>
      </w:divBdr>
    </w:div>
    <w:div w:id="86387087">
      <w:bodyDiv w:val="1"/>
      <w:marLeft w:val="0"/>
      <w:marRight w:val="0"/>
      <w:marTop w:val="0"/>
      <w:marBottom w:val="0"/>
      <w:divBdr>
        <w:top w:val="none" w:sz="0" w:space="0" w:color="auto"/>
        <w:left w:val="none" w:sz="0" w:space="0" w:color="auto"/>
        <w:bottom w:val="none" w:sz="0" w:space="0" w:color="auto"/>
        <w:right w:val="none" w:sz="0" w:space="0" w:color="auto"/>
      </w:divBdr>
    </w:div>
    <w:div w:id="92359574">
      <w:bodyDiv w:val="1"/>
      <w:marLeft w:val="0"/>
      <w:marRight w:val="0"/>
      <w:marTop w:val="0"/>
      <w:marBottom w:val="0"/>
      <w:divBdr>
        <w:top w:val="none" w:sz="0" w:space="0" w:color="auto"/>
        <w:left w:val="none" w:sz="0" w:space="0" w:color="auto"/>
        <w:bottom w:val="none" w:sz="0" w:space="0" w:color="auto"/>
        <w:right w:val="none" w:sz="0" w:space="0" w:color="auto"/>
      </w:divBdr>
    </w:div>
    <w:div w:id="112677318">
      <w:bodyDiv w:val="1"/>
      <w:marLeft w:val="0"/>
      <w:marRight w:val="0"/>
      <w:marTop w:val="0"/>
      <w:marBottom w:val="0"/>
      <w:divBdr>
        <w:top w:val="none" w:sz="0" w:space="0" w:color="auto"/>
        <w:left w:val="none" w:sz="0" w:space="0" w:color="auto"/>
        <w:bottom w:val="none" w:sz="0" w:space="0" w:color="auto"/>
        <w:right w:val="none" w:sz="0" w:space="0" w:color="auto"/>
      </w:divBdr>
    </w:div>
    <w:div w:id="114831674">
      <w:bodyDiv w:val="1"/>
      <w:marLeft w:val="0"/>
      <w:marRight w:val="0"/>
      <w:marTop w:val="0"/>
      <w:marBottom w:val="0"/>
      <w:divBdr>
        <w:top w:val="none" w:sz="0" w:space="0" w:color="auto"/>
        <w:left w:val="none" w:sz="0" w:space="0" w:color="auto"/>
        <w:bottom w:val="none" w:sz="0" w:space="0" w:color="auto"/>
        <w:right w:val="none" w:sz="0" w:space="0" w:color="auto"/>
      </w:divBdr>
    </w:div>
    <w:div w:id="152992300">
      <w:bodyDiv w:val="1"/>
      <w:marLeft w:val="0"/>
      <w:marRight w:val="0"/>
      <w:marTop w:val="0"/>
      <w:marBottom w:val="0"/>
      <w:divBdr>
        <w:top w:val="none" w:sz="0" w:space="0" w:color="auto"/>
        <w:left w:val="none" w:sz="0" w:space="0" w:color="auto"/>
        <w:bottom w:val="none" w:sz="0" w:space="0" w:color="auto"/>
        <w:right w:val="none" w:sz="0" w:space="0" w:color="auto"/>
      </w:divBdr>
    </w:div>
    <w:div w:id="155076876">
      <w:bodyDiv w:val="1"/>
      <w:marLeft w:val="0"/>
      <w:marRight w:val="0"/>
      <w:marTop w:val="0"/>
      <w:marBottom w:val="0"/>
      <w:divBdr>
        <w:top w:val="none" w:sz="0" w:space="0" w:color="auto"/>
        <w:left w:val="none" w:sz="0" w:space="0" w:color="auto"/>
        <w:bottom w:val="none" w:sz="0" w:space="0" w:color="auto"/>
        <w:right w:val="none" w:sz="0" w:space="0" w:color="auto"/>
      </w:divBdr>
    </w:div>
    <w:div w:id="157890238">
      <w:bodyDiv w:val="1"/>
      <w:marLeft w:val="0"/>
      <w:marRight w:val="0"/>
      <w:marTop w:val="0"/>
      <w:marBottom w:val="0"/>
      <w:divBdr>
        <w:top w:val="none" w:sz="0" w:space="0" w:color="auto"/>
        <w:left w:val="none" w:sz="0" w:space="0" w:color="auto"/>
        <w:bottom w:val="none" w:sz="0" w:space="0" w:color="auto"/>
        <w:right w:val="none" w:sz="0" w:space="0" w:color="auto"/>
      </w:divBdr>
    </w:div>
    <w:div w:id="181745174">
      <w:bodyDiv w:val="1"/>
      <w:marLeft w:val="0"/>
      <w:marRight w:val="0"/>
      <w:marTop w:val="0"/>
      <w:marBottom w:val="0"/>
      <w:divBdr>
        <w:top w:val="none" w:sz="0" w:space="0" w:color="auto"/>
        <w:left w:val="none" w:sz="0" w:space="0" w:color="auto"/>
        <w:bottom w:val="none" w:sz="0" w:space="0" w:color="auto"/>
        <w:right w:val="none" w:sz="0" w:space="0" w:color="auto"/>
      </w:divBdr>
    </w:div>
    <w:div w:id="189997120">
      <w:bodyDiv w:val="1"/>
      <w:marLeft w:val="0"/>
      <w:marRight w:val="0"/>
      <w:marTop w:val="0"/>
      <w:marBottom w:val="0"/>
      <w:divBdr>
        <w:top w:val="none" w:sz="0" w:space="0" w:color="auto"/>
        <w:left w:val="none" w:sz="0" w:space="0" w:color="auto"/>
        <w:bottom w:val="none" w:sz="0" w:space="0" w:color="auto"/>
        <w:right w:val="none" w:sz="0" w:space="0" w:color="auto"/>
      </w:divBdr>
    </w:div>
    <w:div w:id="255093627">
      <w:bodyDiv w:val="1"/>
      <w:marLeft w:val="0"/>
      <w:marRight w:val="0"/>
      <w:marTop w:val="0"/>
      <w:marBottom w:val="0"/>
      <w:divBdr>
        <w:top w:val="none" w:sz="0" w:space="0" w:color="auto"/>
        <w:left w:val="none" w:sz="0" w:space="0" w:color="auto"/>
        <w:bottom w:val="none" w:sz="0" w:space="0" w:color="auto"/>
        <w:right w:val="none" w:sz="0" w:space="0" w:color="auto"/>
      </w:divBdr>
    </w:div>
    <w:div w:id="267859097">
      <w:bodyDiv w:val="1"/>
      <w:marLeft w:val="0"/>
      <w:marRight w:val="0"/>
      <w:marTop w:val="0"/>
      <w:marBottom w:val="0"/>
      <w:divBdr>
        <w:top w:val="none" w:sz="0" w:space="0" w:color="auto"/>
        <w:left w:val="none" w:sz="0" w:space="0" w:color="auto"/>
        <w:bottom w:val="none" w:sz="0" w:space="0" w:color="auto"/>
        <w:right w:val="none" w:sz="0" w:space="0" w:color="auto"/>
      </w:divBdr>
    </w:div>
    <w:div w:id="312148429">
      <w:bodyDiv w:val="1"/>
      <w:marLeft w:val="0"/>
      <w:marRight w:val="0"/>
      <w:marTop w:val="0"/>
      <w:marBottom w:val="0"/>
      <w:divBdr>
        <w:top w:val="none" w:sz="0" w:space="0" w:color="auto"/>
        <w:left w:val="none" w:sz="0" w:space="0" w:color="auto"/>
        <w:bottom w:val="none" w:sz="0" w:space="0" w:color="auto"/>
        <w:right w:val="none" w:sz="0" w:space="0" w:color="auto"/>
      </w:divBdr>
    </w:div>
    <w:div w:id="327293002">
      <w:bodyDiv w:val="1"/>
      <w:marLeft w:val="0"/>
      <w:marRight w:val="0"/>
      <w:marTop w:val="0"/>
      <w:marBottom w:val="0"/>
      <w:divBdr>
        <w:top w:val="none" w:sz="0" w:space="0" w:color="auto"/>
        <w:left w:val="none" w:sz="0" w:space="0" w:color="auto"/>
        <w:bottom w:val="none" w:sz="0" w:space="0" w:color="auto"/>
        <w:right w:val="none" w:sz="0" w:space="0" w:color="auto"/>
      </w:divBdr>
    </w:div>
    <w:div w:id="359360716">
      <w:bodyDiv w:val="1"/>
      <w:marLeft w:val="0"/>
      <w:marRight w:val="0"/>
      <w:marTop w:val="0"/>
      <w:marBottom w:val="0"/>
      <w:divBdr>
        <w:top w:val="none" w:sz="0" w:space="0" w:color="auto"/>
        <w:left w:val="none" w:sz="0" w:space="0" w:color="auto"/>
        <w:bottom w:val="none" w:sz="0" w:space="0" w:color="auto"/>
        <w:right w:val="none" w:sz="0" w:space="0" w:color="auto"/>
      </w:divBdr>
    </w:div>
    <w:div w:id="473374959">
      <w:bodyDiv w:val="1"/>
      <w:marLeft w:val="0"/>
      <w:marRight w:val="0"/>
      <w:marTop w:val="0"/>
      <w:marBottom w:val="0"/>
      <w:divBdr>
        <w:top w:val="none" w:sz="0" w:space="0" w:color="auto"/>
        <w:left w:val="none" w:sz="0" w:space="0" w:color="auto"/>
        <w:bottom w:val="none" w:sz="0" w:space="0" w:color="auto"/>
        <w:right w:val="none" w:sz="0" w:space="0" w:color="auto"/>
      </w:divBdr>
    </w:div>
    <w:div w:id="491677469">
      <w:bodyDiv w:val="1"/>
      <w:marLeft w:val="0"/>
      <w:marRight w:val="0"/>
      <w:marTop w:val="0"/>
      <w:marBottom w:val="0"/>
      <w:divBdr>
        <w:top w:val="none" w:sz="0" w:space="0" w:color="auto"/>
        <w:left w:val="none" w:sz="0" w:space="0" w:color="auto"/>
        <w:bottom w:val="none" w:sz="0" w:space="0" w:color="auto"/>
        <w:right w:val="none" w:sz="0" w:space="0" w:color="auto"/>
      </w:divBdr>
    </w:div>
    <w:div w:id="507408650">
      <w:bodyDiv w:val="1"/>
      <w:marLeft w:val="0"/>
      <w:marRight w:val="0"/>
      <w:marTop w:val="0"/>
      <w:marBottom w:val="0"/>
      <w:divBdr>
        <w:top w:val="none" w:sz="0" w:space="0" w:color="auto"/>
        <w:left w:val="none" w:sz="0" w:space="0" w:color="auto"/>
        <w:bottom w:val="none" w:sz="0" w:space="0" w:color="auto"/>
        <w:right w:val="none" w:sz="0" w:space="0" w:color="auto"/>
      </w:divBdr>
    </w:div>
    <w:div w:id="548566578">
      <w:bodyDiv w:val="1"/>
      <w:marLeft w:val="0"/>
      <w:marRight w:val="0"/>
      <w:marTop w:val="0"/>
      <w:marBottom w:val="0"/>
      <w:divBdr>
        <w:top w:val="none" w:sz="0" w:space="0" w:color="auto"/>
        <w:left w:val="none" w:sz="0" w:space="0" w:color="auto"/>
        <w:bottom w:val="none" w:sz="0" w:space="0" w:color="auto"/>
        <w:right w:val="none" w:sz="0" w:space="0" w:color="auto"/>
      </w:divBdr>
    </w:div>
    <w:div w:id="565802511">
      <w:bodyDiv w:val="1"/>
      <w:marLeft w:val="0"/>
      <w:marRight w:val="0"/>
      <w:marTop w:val="0"/>
      <w:marBottom w:val="0"/>
      <w:divBdr>
        <w:top w:val="none" w:sz="0" w:space="0" w:color="auto"/>
        <w:left w:val="none" w:sz="0" w:space="0" w:color="auto"/>
        <w:bottom w:val="none" w:sz="0" w:space="0" w:color="auto"/>
        <w:right w:val="none" w:sz="0" w:space="0" w:color="auto"/>
      </w:divBdr>
    </w:div>
    <w:div w:id="569002655">
      <w:bodyDiv w:val="1"/>
      <w:marLeft w:val="0"/>
      <w:marRight w:val="0"/>
      <w:marTop w:val="0"/>
      <w:marBottom w:val="0"/>
      <w:divBdr>
        <w:top w:val="none" w:sz="0" w:space="0" w:color="auto"/>
        <w:left w:val="none" w:sz="0" w:space="0" w:color="auto"/>
        <w:bottom w:val="none" w:sz="0" w:space="0" w:color="auto"/>
        <w:right w:val="none" w:sz="0" w:space="0" w:color="auto"/>
      </w:divBdr>
    </w:div>
    <w:div w:id="593436923">
      <w:bodyDiv w:val="1"/>
      <w:marLeft w:val="0"/>
      <w:marRight w:val="0"/>
      <w:marTop w:val="0"/>
      <w:marBottom w:val="0"/>
      <w:divBdr>
        <w:top w:val="none" w:sz="0" w:space="0" w:color="auto"/>
        <w:left w:val="none" w:sz="0" w:space="0" w:color="auto"/>
        <w:bottom w:val="none" w:sz="0" w:space="0" w:color="auto"/>
        <w:right w:val="none" w:sz="0" w:space="0" w:color="auto"/>
      </w:divBdr>
    </w:div>
    <w:div w:id="627323438">
      <w:bodyDiv w:val="1"/>
      <w:marLeft w:val="0"/>
      <w:marRight w:val="0"/>
      <w:marTop w:val="0"/>
      <w:marBottom w:val="0"/>
      <w:divBdr>
        <w:top w:val="none" w:sz="0" w:space="0" w:color="auto"/>
        <w:left w:val="none" w:sz="0" w:space="0" w:color="auto"/>
        <w:bottom w:val="none" w:sz="0" w:space="0" w:color="auto"/>
        <w:right w:val="none" w:sz="0" w:space="0" w:color="auto"/>
      </w:divBdr>
    </w:div>
    <w:div w:id="647786008">
      <w:bodyDiv w:val="1"/>
      <w:marLeft w:val="0"/>
      <w:marRight w:val="0"/>
      <w:marTop w:val="0"/>
      <w:marBottom w:val="0"/>
      <w:divBdr>
        <w:top w:val="none" w:sz="0" w:space="0" w:color="auto"/>
        <w:left w:val="none" w:sz="0" w:space="0" w:color="auto"/>
        <w:bottom w:val="none" w:sz="0" w:space="0" w:color="auto"/>
        <w:right w:val="none" w:sz="0" w:space="0" w:color="auto"/>
      </w:divBdr>
    </w:div>
    <w:div w:id="720636774">
      <w:bodyDiv w:val="1"/>
      <w:marLeft w:val="0"/>
      <w:marRight w:val="0"/>
      <w:marTop w:val="0"/>
      <w:marBottom w:val="0"/>
      <w:divBdr>
        <w:top w:val="none" w:sz="0" w:space="0" w:color="auto"/>
        <w:left w:val="none" w:sz="0" w:space="0" w:color="auto"/>
        <w:bottom w:val="none" w:sz="0" w:space="0" w:color="auto"/>
        <w:right w:val="none" w:sz="0" w:space="0" w:color="auto"/>
      </w:divBdr>
    </w:div>
    <w:div w:id="742457765">
      <w:bodyDiv w:val="1"/>
      <w:marLeft w:val="0"/>
      <w:marRight w:val="0"/>
      <w:marTop w:val="0"/>
      <w:marBottom w:val="0"/>
      <w:divBdr>
        <w:top w:val="none" w:sz="0" w:space="0" w:color="auto"/>
        <w:left w:val="none" w:sz="0" w:space="0" w:color="auto"/>
        <w:bottom w:val="none" w:sz="0" w:space="0" w:color="auto"/>
        <w:right w:val="none" w:sz="0" w:space="0" w:color="auto"/>
      </w:divBdr>
    </w:div>
    <w:div w:id="756025247">
      <w:bodyDiv w:val="1"/>
      <w:marLeft w:val="0"/>
      <w:marRight w:val="0"/>
      <w:marTop w:val="0"/>
      <w:marBottom w:val="0"/>
      <w:divBdr>
        <w:top w:val="none" w:sz="0" w:space="0" w:color="auto"/>
        <w:left w:val="none" w:sz="0" w:space="0" w:color="auto"/>
        <w:bottom w:val="none" w:sz="0" w:space="0" w:color="auto"/>
        <w:right w:val="none" w:sz="0" w:space="0" w:color="auto"/>
      </w:divBdr>
    </w:div>
    <w:div w:id="789785004">
      <w:bodyDiv w:val="1"/>
      <w:marLeft w:val="0"/>
      <w:marRight w:val="0"/>
      <w:marTop w:val="0"/>
      <w:marBottom w:val="0"/>
      <w:divBdr>
        <w:top w:val="none" w:sz="0" w:space="0" w:color="auto"/>
        <w:left w:val="none" w:sz="0" w:space="0" w:color="auto"/>
        <w:bottom w:val="none" w:sz="0" w:space="0" w:color="auto"/>
        <w:right w:val="none" w:sz="0" w:space="0" w:color="auto"/>
      </w:divBdr>
    </w:div>
    <w:div w:id="801389778">
      <w:bodyDiv w:val="1"/>
      <w:marLeft w:val="0"/>
      <w:marRight w:val="0"/>
      <w:marTop w:val="0"/>
      <w:marBottom w:val="0"/>
      <w:divBdr>
        <w:top w:val="none" w:sz="0" w:space="0" w:color="auto"/>
        <w:left w:val="none" w:sz="0" w:space="0" w:color="auto"/>
        <w:bottom w:val="none" w:sz="0" w:space="0" w:color="auto"/>
        <w:right w:val="none" w:sz="0" w:space="0" w:color="auto"/>
      </w:divBdr>
    </w:div>
    <w:div w:id="802816038">
      <w:bodyDiv w:val="1"/>
      <w:marLeft w:val="0"/>
      <w:marRight w:val="0"/>
      <w:marTop w:val="0"/>
      <w:marBottom w:val="0"/>
      <w:divBdr>
        <w:top w:val="none" w:sz="0" w:space="0" w:color="auto"/>
        <w:left w:val="none" w:sz="0" w:space="0" w:color="auto"/>
        <w:bottom w:val="none" w:sz="0" w:space="0" w:color="auto"/>
        <w:right w:val="none" w:sz="0" w:space="0" w:color="auto"/>
      </w:divBdr>
    </w:div>
    <w:div w:id="807405927">
      <w:bodyDiv w:val="1"/>
      <w:marLeft w:val="0"/>
      <w:marRight w:val="0"/>
      <w:marTop w:val="0"/>
      <w:marBottom w:val="0"/>
      <w:divBdr>
        <w:top w:val="none" w:sz="0" w:space="0" w:color="auto"/>
        <w:left w:val="none" w:sz="0" w:space="0" w:color="auto"/>
        <w:bottom w:val="none" w:sz="0" w:space="0" w:color="auto"/>
        <w:right w:val="none" w:sz="0" w:space="0" w:color="auto"/>
      </w:divBdr>
    </w:div>
    <w:div w:id="819543664">
      <w:bodyDiv w:val="1"/>
      <w:marLeft w:val="0"/>
      <w:marRight w:val="0"/>
      <w:marTop w:val="0"/>
      <w:marBottom w:val="0"/>
      <w:divBdr>
        <w:top w:val="none" w:sz="0" w:space="0" w:color="auto"/>
        <w:left w:val="none" w:sz="0" w:space="0" w:color="auto"/>
        <w:bottom w:val="none" w:sz="0" w:space="0" w:color="auto"/>
        <w:right w:val="none" w:sz="0" w:space="0" w:color="auto"/>
      </w:divBdr>
    </w:div>
    <w:div w:id="827090252">
      <w:bodyDiv w:val="1"/>
      <w:marLeft w:val="0"/>
      <w:marRight w:val="0"/>
      <w:marTop w:val="0"/>
      <w:marBottom w:val="0"/>
      <w:divBdr>
        <w:top w:val="none" w:sz="0" w:space="0" w:color="auto"/>
        <w:left w:val="none" w:sz="0" w:space="0" w:color="auto"/>
        <w:bottom w:val="none" w:sz="0" w:space="0" w:color="auto"/>
        <w:right w:val="none" w:sz="0" w:space="0" w:color="auto"/>
      </w:divBdr>
    </w:div>
    <w:div w:id="889802002">
      <w:bodyDiv w:val="1"/>
      <w:marLeft w:val="0"/>
      <w:marRight w:val="0"/>
      <w:marTop w:val="0"/>
      <w:marBottom w:val="0"/>
      <w:divBdr>
        <w:top w:val="none" w:sz="0" w:space="0" w:color="auto"/>
        <w:left w:val="none" w:sz="0" w:space="0" w:color="auto"/>
        <w:bottom w:val="none" w:sz="0" w:space="0" w:color="auto"/>
        <w:right w:val="none" w:sz="0" w:space="0" w:color="auto"/>
      </w:divBdr>
    </w:div>
    <w:div w:id="890001257">
      <w:bodyDiv w:val="1"/>
      <w:marLeft w:val="0"/>
      <w:marRight w:val="0"/>
      <w:marTop w:val="0"/>
      <w:marBottom w:val="0"/>
      <w:divBdr>
        <w:top w:val="none" w:sz="0" w:space="0" w:color="auto"/>
        <w:left w:val="none" w:sz="0" w:space="0" w:color="auto"/>
        <w:bottom w:val="none" w:sz="0" w:space="0" w:color="auto"/>
        <w:right w:val="none" w:sz="0" w:space="0" w:color="auto"/>
      </w:divBdr>
    </w:div>
    <w:div w:id="963927011">
      <w:bodyDiv w:val="1"/>
      <w:marLeft w:val="0"/>
      <w:marRight w:val="0"/>
      <w:marTop w:val="0"/>
      <w:marBottom w:val="0"/>
      <w:divBdr>
        <w:top w:val="none" w:sz="0" w:space="0" w:color="auto"/>
        <w:left w:val="none" w:sz="0" w:space="0" w:color="auto"/>
        <w:bottom w:val="none" w:sz="0" w:space="0" w:color="auto"/>
        <w:right w:val="none" w:sz="0" w:space="0" w:color="auto"/>
      </w:divBdr>
    </w:div>
    <w:div w:id="997802105">
      <w:bodyDiv w:val="1"/>
      <w:marLeft w:val="0"/>
      <w:marRight w:val="0"/>
      <w:marTop w:val="0"/>
      <w:marBottom w:val="0"/>
      <w:divBdr>
        <w:top w:val="none" w:sz="0" w:space="0" w:color="auto"/>
        <w:left w:val="none" w:sz="0" w:space="0" w:color="auto"/>
        <w:bottom w:val="none" w:sz="0" w:space="0" w:color="auto"/>
        <w:right w:val="none" w:sz="0" w:space="0" w:color="auto"/>
      </w:divBdr>
    </w:div>
    <w:div w:id="1044913841">
      <w:bodyDiv w:val="1"/>
      <w:marLeft w:val="0"/>
      <w:marRight w:val="0"/>
      <w:marTop w:val="0"/>
      <w:marBottom w:val="0"/>
      <w:divBdr>
        <w:top w:val="none" w:sz="0" w:space="0" w:color="auto"/>
        <w:left w:val="none" w:sz="0" w:space="0" w:color="auto"/>
        <w:bottom w:val="none" w:sz="0" w:space="0" w:color="auto"/>
        <w:right w:val="none" w:sz="0" w:space="0" w:color="auto"/>
      </w:divBdr>
    </w:div>
    <w:div w:id="1052147553">
      <w:bodyDiv w:val="1"/>
      <w:marLeft w:val="0"/>
      <w:marRight w:val="0"/>
      <w:marTop w:val="0"/>
      <w:marBottom w:val="0"/>
      <w:divBdr>
        <w:top w:val="none" w:sz="0" w:space="0" w:color="auto"/>
        <w:left w:val="none" w:sz="0" w:space="0" w:color="auto"/>
        <w:bottom w:val="none" w:sz="0" w:space="0" w:color="auto"/>
        <w:right w:val="none" w:sz="0" w:space="0" w:color="auto"/>
      </w:divBdr>
    </w:div>
    <w:div w:id="1077437204">
      <w:bodyDiv w:val="1"/>
      <w:marLeft w:val="0"/>
      <w:marRight w:val="0"/>
      <w:marTop w:val="0"/>
      <w:marBottom w:val="0"/>
      <w:divBdr>
        <w:top w:val="none" w:sz="0" w:space="0" w:color="auto"/>
        <w:left w:val="none" w:sz="0" w:space="0" w:color="auto"/>
        <w:bottom w:val="none" w:sz="0" w:space="0" w:color="auto"/>
        <w:right w:val="none" w:sz="0" w:space="0" w:color="auto"/>
      </w:divBdr>
    </w:div>
    <w:div w:id="1101530327">
      <w:bodyDiv w:val="1"/>
      <w:marLeft w:val="0"/>
      <w:marRight w:val="0"/>
      <w:marTop w:val="0"/>
      <w:marBottom w:val="0"/>
      <w:divBdr>
        <w:top w:val="none" w:sz="0" w:space="0" w:color="auto"/>
        <w:left w:val="none" w:sz="0" w:space="0" w:color="auto"/>
        <w:bottom w:val="none" w:sz="0" w:space="0" w:color="auto"/>
        <w:right w:val="none" w:sz="0" w:space="0" w:color="auto"/>
      </w:divBdr>
    </w:div>
    <w:div w:id="1112020085">
      <w:bodyDiv w:val="1"/>
      <w:marLeft w:val="0"/>
      <w:marRight w:val="0"/>
      <w:marTop w:val="0"/>
      <w:marBottom w:val="0"/>
      <w:divBdr>
        <w:top w:val="none" w:sz="0" w:space="0" w:color="auto"/>
        <w:left w:val="none" w:sz="0" w:space="0" w:color="auto"/>
        <w:bottom w:val="none" w:sz="0" w:space="0" w:color="auto"/>
        <w:right w:val="none" w:sz="0" w:space="0" w:color="auto"/>
      </w:divBdr>
    </w:div>
    <w:div w:id="1123573906">
      <w:bodyDiv w:val="1"/>
      <w:marLeft w:val="0"/>
      <w:marRight w:val="0"/>
      <w:marTop w:val="0"/>
      <w:marBottom w:val="0"/>
      <w:divBdr>
        <w:top w:val="none" w:sz="0" w:space="0" w:color="auto"/>
        <w:left w:val="none" w:sz="0" w:space="0" w:color="auto"/>
        <w:bottom w:val="none" w:sz="0" w:space="0" w:color="auto"/>
        <w:right w:val="none" w:sz="0" w:space="0" w:color="auto"/>
      </w:divBdr>
    </w:div>
    <w:div w:id="1157385345">
      <w:bodyDiv w:val="1"/>
      <w:marLeft w:val="0"/>
      <w:marRight w:val="0"/>
      <w:marTop w:val="0"/>
      <w:marBottom w:val="0"/>
      <w:divBdr>
        <w:top w:val="none" w:sz="0" w:space="0" w:color="auto"/>
        <w:left w:val="none" w:sz="0" w:space="0" w:color="auto"/>
        <w:bottom w:val="none" w:sz="0" w:space="0" w:color="auto"/>
        <w:right w:val="none" w:sz="0" w:space="0" w:color="auto"/>
      </w:divBdr>
    </w:div>
    <w:div w:id="1159154628">
      <w:bodyDiv w:val="1"/>
      <w:marLeft w:val="0"/>
      <w:marRight w:val="0"/>
      <w:marTop w:val="0"/>
      <w:marBottom w:val="0"/>
      <w:divBdr>
        <w:top w:val="none" w:sz="0" w:space="0" w:color="auto"/>
        <w:left w:val="none" w:sz="0" w:space="0" w:color="auto"/>
        <w:bottom w:val="none" w:sz="0" w:space="0" w:color="auto"/>
        <w:right w:val="none" w:sz="0" w:space="0" w:color="auto"/>
      </w:divBdr>
    </w:div>
    <w:div w:id="1191186683">
      <w:bodyDiv w:val="1"/>
      <w:marLeft w:val="0"/>
      <w:marRight w:val="0"/>
      <w:marTop w:val="0"/>
      <w:marBottom w:val="0"/>
      <w:divBdr>
        <w:top w:val="none" w:sz="0" w:space="0" w:color="auto"/>
        <w:left w:val="none" w:sz="0" w:space="0" w:color="auto"/>
        <w:bottom w:val="none" w:sz="0" w:space="0" w:color="auto"/>
        <w:right w:val="none" w:sz="0" w:space="0" w:color="auto"/>
      </w:divBdr>
    </w:div>
    <w:div w:id="1250698084">
      <w:bodyDiv w:val="1"/>
      <w:marLeft w:val="0"/>
      <w:marRight w:val="0"/>
      <w:marTop w:val="0"/>
      <w:marBottom w:val="0"/>
      <w:divBdr>
        <w:top w:val="none" w:sz="0" w:space="0" w:color="auto"/>
        <w:left w:val="none" w:sz="0" w:space="0" w:color="auto"/>
        <w:bottom w:val="none" w:sz="0" w:space="0" w:color="auto"/>
        <w:right w:val="none" w:sz="0" w:space="0" w:color="auto"/>
      </w:divBdr>
    </w:div>
    <w:div w:id="1277250795">
      <w:bodyDiv w:val="1"/>
      <w:marLeft w:val="0"/>
      <w:marRight w:val="0"/>
      <w:marTop w:val="0"/>
      <w:marBottom w:val="0"/>
      <w:divBdr>
        <w:top w:val="none" w:sz="0" w:space="0" w:color="auto"/>
        <w:left w:val="none" w:sz="0" w:space="0" w:color="auto"/>
        <w:bottom w:val="none" w:sz="0" w:space="0" w:color="auto"/>
        <w:right w:val="none" w:sz="0" w:space="0" w:color="auto"/>
      </w:divBdr>
    </w:div>
    <w:div w:id="1325426167">
      <w:bodyDiv w:val="1"/>
      <w:marLeft w:val="0"/>
      <w:marRight w:val="0"/>
      <w:marTop w:val="0"/>
      <w:marBottom w:val="0"/>
      <w:divBdr>
        <w:top w:val="none" w:sz="0" w:space="0" w:color="auto"/>
        <w:left w:val="none" w:sz="0" w:space="0" w:color="auto"/>
        <w:bottom w:val="none" w:sz="0" w:space="0" w:color="auto"/>
        <w:right w:val="none" w:sz="0" w:space="0" w:color="auto"/>
      </w:divBdr>
    </w:div>
    <w:div w:id="1358654198">
      <w:bodyDiv w:val="1"/>
      <w:marLeft w:val="0"/>
      <w:marRight w:val="0"/>
      <w:marTop w:val="0"/>
      <w:marBottom w:val="0"/>
      <w:divBdr>
        <w:top w:val="none" w:sz="0" w:space="0" w:color="auto"/>
        <w:left w:val="none" w:sz="0" w:space="0" w:color="auto"/>
        <w:bottom w:val="none" w:sz="0" w:space="0" w:color="auto"/>
        <w:right w:val="none" w:sz="0" w:space="0" w:color="auto"/>
      </w:divBdr>
    </w:div>
    <w:div w:id="1361707763">
      <w:bodyDiv w:val="1"/>
      <w:marLeft w:val="0"/>
      <w:marRight w:val="0"/>
      <w:marTop w:val="0"/>
      <w:marBottom w:val="0"/>
      <w:divBdr>
        <w:top w:val="none" w:sz="0" w:space="0" w:color="auto"/>
        <w:left w:val="none" w:sz="0" w:space="0" w:color="auto"/>
        <w:bottom w:val="none" w:sz="0" w:space="0" w:color="auto"/>
        <w:right w:val="none" w:sz="0" w:space="0" w:color="auto"/>
      </w:divBdr>
    </w:div>
    <w:div w:id="1432623940">
      <w:bodyDiv w:val="1"/>
      <w:marLeft w:val="0"/>
      <w:marRight w:val="0"/>
      <w:marTop w:val="0"/>
      <w:marBottom w:val="0"/>
      <w:divBdr>
        <w:top w:val="none" w:sz="0" w:space="0" w:color="auto"/>
        <w:left w:val="none" w:sz="0" w:space="0" w:color="auto"/>
        <w:bottom w:val="none" w:sz="0" w:space="0" w:color="auto"/>
        <w:right w:val="none" w:sz="0" w:space="0" w:color="auto"/>
      </w:divBdr>
    </w:div>
    <w:div w:id="1461531073">
      <w:bodyDiv w:val="1"/>
      <w:marLeft w:val="0"/>
      <w:marRight w:val="0"/>
      <w:marTop w:val="0"/>
      <w:marBottom w:val="0"/>
      <w:divBdr>
        <w:top w:val="none" w:sz="0" w:space="0" w:color="auto"/>
        <w:left w:val="none" w:sz="0" w:space="0" w:color="auto"/>
        <w:bottom w:val="none" w:sz="0" w:space="0" w:color="auto"/>
        <w:right w:val="none" w:sz="0" w:space="0" w:color="auto"/>
      </w:divBdr>
    </w:div>
    <w:div w:id="1655376529">
      <w:bodyDiv w:val="1"/>
      <w:marLeft w:val="0"/>
      <w:marRight w:val="0"/>
      <w:marTop w:val="0"/>
      <w:marBottom w:val="0"/>
      <w:divBdr>
        <w:top w:val="none" w:sz="0" w:space="0" w:color="auto"/>
        <w:left w:val="none" w:sz="0" w:space="0" w:color="auto"/>
        <w:bottom w:val="none" w:sz="0" w:space="0" w:color="auto"/>
        <w:right w:val="none" w:sz="0" w:space="0" w:color="auto"/>
      </w:divBdr>
    </w:div>
    <w:div w:id="1673293836">
      <w:bodyDiv w:val="1"/>
      <w:marLeft w:val="0"/>
      <w:marRight w:val="0"/>
      <w:marTop w:val="0"/>
      <w:marBottom w:val="0"/>
      <w:divBdr>
        <w:top w:val="none" w:sz="0" w:space="0" w:color="auto"/>
        <w:left w:val="none" w:sz="0" w:space="0" w:color="auto"/>
        <w:bottom w:val="none" w:sz="0" w:space="0" w:color="auto"/>
        <w:right w:val="none" w:sz="0" w:space="0" w:color="auto"/>
      </w:divBdr>
    </w:div>
    <w:div w:id="1719544762">
      <w:bodyDiv w:val="1"/>
      <w:marLeft w:val="0"/>
      <w:marRight w:val="0"/>
      <w:marTop w:val="0"/>
      <w:marBottom w:val="0"/>
      <w:divBdr>
        <w:top w:val="none" w:sz="0" w:space="0" w:color="auto"/>
        <w:left w:val="none" w:sz="0" w:space="0" w:color="auto"/>
        <w:bottom w:val="none" w:sz="0" w:space="0" w:color="auto"/>
        <w:right w:val="none" w:sz="0" w:space="0" w:color="auto"/>
      </w:divBdr>
    </w:div>
    <w:div w:id="1776705183">
      <w:bodyDiv w:val="1"/>
      <w:marLeft w:val="0"/>
      <w:marRight w:val="0"/>
      <w:marTop w:val="0"/>
      <w:marBottom w:val="0"/>
      <w:divBdr>
        <w:top w:val="none" w:sz="0" w:space="0" w:color="auto"/>
        <w:left w:val="none" w:sz="0" w:space="0" w:color="auto"/>
        <w:bottom w:val="none" w:sz="0" w:space="0" w:color="auto"/>
        <w:right w:val="none" w:sz="0" w:space="0" w:color="auto"/>
      </w:divBdr>
    </w:div>
    <w:div w:id="1813055415">
      <w:bodyDiv w:val="1"/>
      <w:marLeft w:val="0"/>
      <w:marRight w:val="0"/>
      <w:marTop w:val="0"/>
      <w:marBottom w:val="0"/>
      <w:divBdr>
        <w:top w:val="none" w:sz="0" w:space="0" w:color="auto"/>
        <w:left w:val="none" w:sz="0" w:space="0" w:color="auto"/>
        <w:bottom w:val="none" w:sz="0" w:space="0" w:color="auto"/>
        <w:right w:val="none" w:sz="0" w:space="0" w:color="auto"/>
      </w:divBdr>
    </w:div>
    <w:div w:id="1822695573">
      <w:bodyDiv w:val="1"/>
      <w:marLeft w:val="0"/>
      <w:marRight w:val="0"/>
      <w:marTop w:val="0"/>
      <w:marBottom w:val="0"/>
      <w:divBdr>
        <w:top w:val="none" w:sz="0" w:space="0" w:color="auto"/>
        <w:left w:val="none" w:sz="0" w:space="0" w:color="auto"/>
        <w:bottom w:val="none" w:sz="0" w:space="0" w:color="auto"/>
        <w:right w:val="none" w:sz="0" w:space="0" w:color="auto"/>
      </w:divBdr>
    </w:div>
    <w:div w:id="1865944067">
      <w:bodyDiv w:val="1"/>
      <w:marLeft w:val="0"/>
      <w:marRight w:val="0"/>
      <w:marTop w:val="0"/>
      <w:marBottom w:val="0"/>
      <w:divBdr>
        <w:top w:val="none" w:sz="0" w:space="0" w:color="auto"/>
        <w:left w:val="none" w:sz="0" w:space="0" w:color="auto"/>
        <w:bottom w:val="none" w:sz="0" w:space="0" w:color="auto"/>
        <w:right w:val="none" w:sz="0" w:space="0" w:color="auto"/>
      </w:divBdr>
    </w:div>
    <w:div w:id="1893930175">
      <w:bodyDiv w:val="1"/>
      <w:marLeft w:val="0"/>
      <w:marRight w:val="0"/>
      <w:marTop w:val="0"/>
      <w:marBottom w:val="0"/>
      <w:divBdr>
        <w:top w:val="none" w:sz="0" w:space="0" w:color="auto"/>
        <w:left w:val="none" w:sz="0" w:space="0" w:color="auto"/>
        <w:bottom w:val="none" w:sz="0" w:space="0" w:color="auto"/>
        <w:right w:val="none" w:sz="0" w:space="0" w:color="auto"/>
      </w:divBdr>
    </w:div>
    <w:div w:id="1936864515">
      <w:bodyDiv w:val="1"/>
      <w:marLeft w:val="0"/>
      <w:marRight w:val="0"/>
      <w:marTop w:val="0"/>
      <w:marBottom w:val="0"/>
      <w:divBdr>
        <w:top w:val="none" w:sz="0" w:space="0" w:color="auto"/>
        <w:left w:val="none" w:sz="0" w:space="0" w:color="auto"/>
        <w:bottom w:val="none" w:sz="0" w:space="0" w:color="auto"/>
        <w:right w:val="none" w:sz="0" w:space="0" w:color="auto"/>
      </w:divBdr>
      <w:divsChild>
        <w:div w:id="1130589888">
          <w:marLeft w:val="0"/>
          <w:marRight w:val="0"/>
          <w:marTop w:val="0"/>
          <w:marBottom w:val="0"/>
          <w:divBdr>
            <w:top w:val="none" w:sz="0" w:space="0" w:color="auto"/>
            <w:left w:val="none" w:sz="0" w:space="0" w:color="auto"/>
            <w:bottom w:val="none" w:sz="0" w:space="0" w:color="auto"/>
            <w:right w:val="none" w:sz="0" w:space="0" w:color="auto"/>
          </w:divBdr>
        </w:div>
        <w:div w:id="1918515440">
          <w:marLeft w:val="0"/>
          <w:marRight w:val="0"/>
          <w:marTop w:val="0"/>
          <w:marBottom w:val="0"/>
          <w:divBdr>
            <w:top w:val="none" w:sz="0" w:space="0" w:color="auto"/>
            <w:left w:val="none" w:sz="0" w:space="0" w:color="auto"/>
            <w:bottom w:val="none" w:sz="0" w:space="0" w:color="auto"/>
            <w:right w:val="none" w:sz="0" w:space="0" w:color="auto"/>
          </w:divBdr>
        </w:div>
      </w:divsChild>
    </w:div>
    <w:div w:id="1953781048">
      <w:bodyDiv w:val="1"/>
      <w:marLeft w:val="0"/>
      <w:marRight w:val="0"/>
      <w:marTop w:val="0"/>
      <w:marBottom w:val="0"/>
      <w:divBdr>
        <w:top w:val="none" w:sz="0" w:space="0" w:color="auto"/>
        <w:left w:val="none" w:sz="0" w:space="0" w:color="auto"/>
        <w:bottom w:val="none" w:sz="0" w:space="0" w:color="auto"/>
        <w:right w:val="none" w:sz="0" w:space="0" w:color="auto"/>
      </w:divBdr>
    </w:div>
    <w:div w:id="1987396172">
      <w:bodyDiv w:val="1"/>
      <w:marLeft w:val="0"/>
      <w:marRight w:val="0"/>
      <w:marTop w:val="0"/>
      <w:marBottom w:val="0"/>
      <w:divBdr>
        <w:top w:val="none" w:sz="0" w:space="0" w:color="auto"/>
        <w:left w:val="none" w:sz="0" w:space="0" w:color="auto"/>
        <w:bottom w:val="none" w:sz="0" w:space="0" w:color="auto"/>
        <w:right w:val="none" w:sz="0" w:space="0" w:color="auto"/>
      </w:divBdr>
    </w:div>
    <w:div w:id="2080860677">
      <w:bodyDiv w:val="1"/>
      <w:marLeft w:val="0"/>
      <w:marRight w:val="0"/>
      <w:marTop w:val="0"/>
      <w:marBottom w:val="0"/>
      <w:divBdr>
        <w:top w:val="none" w:sz="0" w:space="0" w:color="auto"/>
        <w:left w:val="none" w:sz="0" w:space="0" w:color="auto"/>
        <w:bottom w:val="none" w:sz="0" w:space="0" w:color="auto"/>
        <w:right w:val="none" w:sz="0" w:space="0" w:color="auto"/>
      </w:divBdr>
    </w:div>
    <w:div w:id="2089422252">
      <w:bodyDiv w:val="1"/>
      <w:marLeft w:val="0"/>
      <w:marRight w:val="0"/>
      <w:marTop w:val="0"/>
      <w:marBottom w:val="0"/>
      <w:divBdr>
        <w:top w:val="none" w:sz="0" w:space="0" w:color="auto"/>
        <w:left w:val="none" w:sz="0" w:space="0" w:color="auto"/>
        <w:bottom w:val="none" w:sz="0" w:space="0" w:color="auto"/>
        <w:right w:val="none" w:sz="0" w:space="0" w:color="auto"/>
      </w:divBdr>
    </w:div>
    <w:div w:id="2095086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ry.infor.pl/tematy/ro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A2A0-06F2-42F0-AE9A-8710B4E0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59865</Words>
  <Characters>359196</Characters>
  <Application>Microsoft Office Word</Application>
  <DocSecurity>0</DocSecurity>
  <Lines>2993</Lines>
  <Paragraphs>836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2022-12-28T11:36:00Z</dcterms:created>
  <dcterms:modified xsi:type="dcterms:W3CDTF">2022-12-28T11:37:00Z</dcterms:modified>
</cp:coreProperties>
</file>