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A120" w14:textId="77777777" w:rsidR="00C86717" w:rsidRPr="009B29DD" w:rsidRDefault="00C86717" w:rsidP="00C86717">
      <w:pPr>
        <w:pStyle w:val="Nagwek2"/>
        <w:tabs>
          <w:tab w:val="right" w:pos="9071"/>
        </w:tabs>
        <w:spacing w:line="276" w:lineRule="auto"/>
        <w:jc w:val="right"/>
        <w:rPr>
          <w:rFonts w:ascii="Tahoma" w:hAnsi="Tahoma" w:cs="Tahoma"/>
          <w:bCs/>
          <w:iCs/>
          <w:sz w:val="20"/>
        </w:rPr>
      </w:pPr>
      <w:r w:rsidRPr="009B29DD">
        <w:rPr>
          <w:rFonts w:ascii="Tahoma" w:hAnsi="Tahoma" w:cs="Tahoma"/>
          <w:sz w:val="20"/>
        </w:rPr>
        <w:t>załącznik nr 1 do SWZ</w:t>
      </w:r>
    </w:p>
    <w:p w14:paraId="38DFFC2D" w14:textId="77777777" w:rsidR="00C86717" w:rsidRPr="009B29DD" w:rsidRDefault="00C86717" w:rsidP="00C86717">
      <w:pPr>
        <w:spacing w:line="276" w:lineRule="auto"/>
        <w:rPr>
          <w:rFonts w:ascii="Tahoma" w:eastAsia="Calibri" w:hAnsi="Tahoma" w:cs="Tahoma"/>
        </w:rPr>
      </w:pPr>
    </w:p>
    <w:p w14:paraId="03DA22FE" w14:textId="77777777" w:rsidR="00C86717" w:rsidRPr="009B29DD" w:rsidRDefault="00C86717" w:rsidP="00C86717">
      <w:pPr>
        <w:pStyle w:val="pkt"/>
        <w:spacing w:line="276" w:lineRule="auto"/>
        <w:ind w:left="3540" w:firstLine="708"/>
        <w:jc w:val="left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>CENTRUM ZDROWIA W MIKOŁOWIE SP. z o.o.</w:t>
      </w:r>
    </w:p>
    <w:p w14:paraId="627D192D" w14:textId="77777777" w:rsidR="00C86717" w:rsidRPr="009B29DD" w:rsidRDefault="00C86717" w:rsidP="00C86717">
      <w:pPr>
        <w:pStyle w:val="pkt"/>
        <w:spacing w:line="276" w:lineRule="auto"/>
        <w:ind w:left="3540" w:firstLine="708"/>
        <w:jc w:val="left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>ul. Ludwika Waryńskiego 2</w:t>
      </w:r>
    </w:p>
    <w:p w14:paraId="743BC84F" w14:textId="77777777" w:rsidR="00C86717" w:rsidRPr="009B29DD" w:rsidRDefault="00C86717" w:rsidP="00C86717">
      <w:pPr>
        <w:pStyle w:val="pkt"/>
        <w:spacing w:before="0" w:after="0" w:line="276" w:lineRule="auto"/>
        <w:ind w:left="3540" w:firstLine="708"/>
        <w:jc w:val="left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>43-190 Mikołów</w:t>
      </w:r>
    </w:p>
    <w:p w14:paraId="34806D4B" w14:textId="77777777" w:rsidR="00C86717" w:rsidRPr="009B29DD" w:rsidRDefault="00C86717" w:rsidP="00C86717">
      <w:pPr>
        <w:spacing w:line="276" w:lineRule="auto"/>
        <w:rPr>
          <w:rFonts w:ascii="Tahoma" w:eastAsia="Calibri" w:hAnsi="Tahoma" w:cs="Tahoma"/>
        </w:rPr>
      </w:pPr>
    </w:p>
    <w:p w14:paraId="3DEDB3FB" w14:textId="77777777" w:rsidR="00C86717" w:rsidRPr="009B29DD" w:rsidRDefault="00C86717" w:rsidP="00C86717">
      <w:pPr>
        <w:spacing w:line="276" w:lineRule="auto"/>
        <w:rPr>
          <w:rFonts w:ascii="Tahoma" w:hAnsi="Tahoma" w:cs="Tahoma"/>
          <w:b/>
          <w:color w:val="000000"/>
        </w:rPr>
      </w:pPr>
      <w:r w:rsidRPr="009B29DD">
        <w:rPr>
          <w:rFonts w:ascii="Tahoma" w:eastAsia="Calibri" w:hAnsi="Tahoma" w:cs="Tahoma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C86717" w:rsidRPr="009B29DD" w14:paraId="13052694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631E86F0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252B8E77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5AC0226D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47A5A9D9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3971B882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5BD1E823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17F58937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419DBFBF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5D87A8F9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1EC37A2F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4C330D07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3A460278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386A33B8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5D4EFCD3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6FDB4C95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2AD98AF0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KRS/CEIDG (nr oraz link pod którym jest dostępny do samodzielnego pobrania przez Zamawiającego)</w:t>
            </w:r>
          </w:p>
        </w:tc>
        <w:tc>
          <w:tcPr>
            <w:tcW w:w="7531" w:type="dxa"/>
            <w:gridSpan w:val="2"/>
            <w:vAlign w:val="center"/>
          </w:tcPr>
          <w:p w14:paraId="76B3EEC1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70DEDE23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4B15F4AD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24587720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59BEBF82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30FCEAEA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71CCD2C5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35750A3B" w14:textId="77777777" w:rsidTr="00550BFE">
        <w:trPr>
          <w:trHeight w:val="470"/>
        </w:trPr>
        <w:tc>
          <w:tcPr>
            <w:tcW w:w="1993" w:type="dxa"/>
            <w:vAlign w:val="center"/>
          </w:tcPr>
          <w:p w14:paraId="05C5C675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eastAsia="Calibri" w:hAnsi="Tahoma" w:cs="Tahoma"/>
                <w:b/>
              </w:rPr>
              <w:t xml:space="preserve">Skrzynka </w:t>
            </w:r>
            <w:proofErr w:type="spellStart"/>
            <w:r w:rsidRPr="009B29DD">
              <w:rPr>
                <w:rFonts w:ascii="Tahoma" w:eastAsia="Calibri" w:hAnsi="Tahoma" w:cs="Tahoma"/>
                <w:b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0F5B1D05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C86717" w:rsidRPr="009B29DD" w14:paraId="21D406C8" w14:textId="77777777" w:rsidTr="00550BFE">
        <w:trPr>
          <w:trHeight w:val="538"/>
        </w:trPr>
        <w:tc>
          <w:tcPr>
            <w:tcW w:w="3858" w:type="dxa"/>
            <w:gridSpan w:val="2"/>
            <w:vAlign w:val="center"/>
          </w:tcPr>
          <w:p w14:paraId="661642DC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7F0FF26C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14:paraId="5E14EFB6" w14:textId="77777777" w:rsidR="00C86717" w:rsidRPr="009B29DD" w:rsidRDefault="00C86717" w:rsidP="00C86717">
      <w:pPr>
        <w:spacing w:line="276" w:lineRule="auto"/>
        <w:rPr>
          <w:rFonts w:ascii="Tahoma" w:hAnsi="Tahoma" w:cs="Tahoma"/>
          <w:b/>
          <w:color w:val="000000"/>
        </w:rPr>
      </w:pPr>
    </w:p>
    <w:p w14:paraId="643CF6C7" w14:textId="77777777" w:rsidR="00C86717" w:rsidRPr="009B29DD" w:rsidRDefault="00C86717" w:rsidP="00C86717">
      <w:pPr>
        <w:shd w:val="clear" w:color="auto" w:fill="ECECE1"/>
        <w:autoSpaceDN w:val="0"/>
        <w:spacing w:line="276" w:lineRule="auto"/>
        <w:jc w:val="center"/>
        <w:rPr>
          <w:rFonts w:ascii="Tahoma" w:hAnsi="Tahoma" w:cs="Tahoma"/>
          <w:b/>
          <w:bCs/>
        </w:rPr>
      </w:pPr>
      <w:r w:rsidRPr="009B29DD">
        <w:rPr>
          <w:rFonts w:ascii="Tahoma" w:hAnsi="Tahoma" w:cs="Tahoma"/>
          <w:b/>
          <w:bCs/>
        </w:rPr>
        <w:t>FORMULARZ OFERTY</w:t>
      </w:r>
    </w:p>
    <w:p w14:paraId="11D40C15" w14:textId="77777777" w:rsidR="00C86717" w:rsidRPr="009B29DD" w:rsidRDefault="00C86717" w:rsidP="00C86717">
      <w:pPr>
        <w:spacing w:line="276" w:lineRule="auto"/>
        <w:jc w:val="center"/>
        <w:rPr>
          <w:rFonts w:ascii="Tahoma" w:hAnsi="Tahoma" w:cs="Tahoma"/>
        </w:rPr>
      </w:pPr>
    </w:p>
    <w:p w14:paraId="0EE048AA" w14:textId="77777777" w:rsidR="00C86717" w:rsidRPr="009B29DD" w:rsidRDefault="00C86717" w:rsidP="00C86717">
      <w:pPr>
        <w:spacing w:line="276" w:lineRule="auto"/>
        <w:jc w:val="center"/>
        <w:rPr>
          <w:rFonts w:ascii="Tahoma" w:hAnsi="Tahoma" w:cs="Tahoma"/>
        </w:rPr>
      </w:pPr>
      <w:r w:rsidRPr="009B29DD">
        <w:rPr>
          <w:rFonts w:ascii="Tahoma" w:hAnsi="Tahoma" w:cs="Tahoma"/>
        </w:rPr>
        <w:t>Dotyczy postepowania o udzielenie zamówienia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C86717" w:rsidRPr="009B29DD" w14:paraId="301A220D" w14:textId="77777777" w:rsidTr="00550BFE">
        <w:trPr>
          <w:trHeight w:val="1129"/>
        </w:trPr>
        <w:tc>
          <w:tcPr>
            <w:tcW w:w="1673" w:type="dxa"/>
            <w:vAlign w:val="center"/>
          </w:tcPr>
          <w:p w14:paraId="4D505CBA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1F02238A" w14:textId="77777777" w:rsidR="00C86717" w:rsidRPr="009B29DD" w:rsidRDefault="00C86717" w:rsidP="00550BFE">
            <w:pPr>
              <w:pStyle w:val="Standard"/>
              <w:spacing w:after="240" w:line="276" w:lineRule="auto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9B29DD">
              <w:rPr>
                <w:rFonts w:ascii="Tahoma" w:hAnsi="Tahoma" w:cs="Tahoma"/>
                <w:b/>
                <w:bCs/>
                <w:szCs w:val="20"/>
              </w:rPr>
              <w:t>Rozwój e-usług dla Centrum Zdrowia  w Mikołowie</w:t>
            </w:r>
            <w:r w:rsidRPr="009B29DD">
              <w:rPr>
                <w:rFonts w:ascii="Tahoma" w:hAnsi="Tahoma" w:cs="Tahoma"/>
                <w:szCs w:val="20"/>
              </w:rPr>
              <w:t xml:space="preserve"> </w:t>
            </w:r>
            <w:r w:rsidRPr="009B29DD">
              <w:rPr>
                <w:rFonts w:ascii="Tahoma" w:hAnsi="Tahoma" w:cs="Tahoma"/>
                <w:b/>
                <w:bCs/>
                <w:szCs w:val="20"/>
              </w:rPr>
              <w:t xml:space="preserve">w ramach Regionalnego Programu Operacyjnego Województwa Śląskiego na lata 2014-2020 Oś Priorytetowa II „Cyfrowe Śląskie” Działanie 2.1. „Wsparcie rozwoju cyfrowych usług publicznych” </w:t>
            </w:r>
          </w:p>
        </w:tc>
      </w:tr>
      <w:tr w:rsidR="00C86717" w:rsidRPr="009B29DD" w14:paraId="620D1045" w14:textId="77777777" w:rsidTr="00550BFE">
        <w:trPr>
          <w:trHeight w:val="548"/>
        </w:trPr>
        <w:tc>
          <w:tcPr>
            <w:tcW w:w="1673" w:type="dxa"/>
            <w:vAlign w:val="center"/>
          </w:tcPr>
          <w:p w14:paraId="75991A0C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0D892996" w14:textId="3BE0A7CF" w:rsidR="00C86717" w:rsidRPr="009B29DD" w:rsidRDefault="001D5B5D" w:rsidP="00550BFE">
            <w:pPr>
              <w:spacing w:line="276" w:lineRule="auto"/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1D5B5D">
              <w:rPr>
                <w:rFonts w:ascii="Tahoma" w:hAnsi="Tahoma" w:cs="Tahoma"/>
                <w:b/>
              </w:rPr>
              <w:t>ZP/21/2022</w:t>
            </w:r>
          </w:p>
        </w:tc>
      </w:tr>
    </w:tbl>
    <w:p w14:paraId="2A360A6C" w14:textId="77777777" w:rsidR="00C86717" w:rsidRPr="009B29DD" w:rsidRDefault="00C86717" w:rsidP="00C86717">
      <w:pPr>
        <w:spacing w:line="276" w:lineRule="auto"/>
        <w:jc w:val="center"/>
        <w:rPr>
          <w:rFonts w:ascii="Tahoma" w:hAnsi="Tahoma" w:cs="Tahoma"/>
        </w:rPr>
      </w:pPr>
    </w:p>
    <w:p w14:paraId="763AA587" w14:textId="77777777" w:rsidR="00C86717" w:rsidRPr="009B29DD" w:rsidRDefault="00C86717" w:rsidP="00C86717">
      <w:pPr>
        <w:spacing w:line="276" w:lineRule="auto"/>
        <w:rPr>
          <w:rFonts w:ascii="Tahoma" w:hAnsi="Tahoma" w:cs="Tahoma"/>
        </w:rPr>
      </w:pPr>
      <w:r w:rsidRPr="009B29DD">
        <w:rPr>
          <w:rFonts w:ascii="Tahoma" w:hAnsi="Tahoma" w:cs="Tahoma"/>
        </w:rPr>
        <w:t>składamy niniejszą ofertę.</w:t>
      </w:r>
    </w:p>
    <w:p w14:paraId="42ED1325" w14:textId="77777777" w:rsidR="00C86717" w:rsidRPr="009B29DD" w:rsidRDefault="00C86717" w:rsidP="00C86717">
      <w:pPr>
        <w:pStyle w:val="u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>Oferujemy wykonanie przedmiotu zamówienia zgodnie z opisem i warunkami określonymi w specyfikacji warunków zamówienia: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9176"/>
      </w:tblGrid>
      <w:tr w:rsidR="00C86717" w:rsidRPr="009B29DD" w14:paraId="4A7FE14B" w14:textId="77777777" w:rsidTr="00550BFE">
        <w:trPr>
          <w:trHeight w:val="1492"/>
        </w:trPr>
        <w:tc>
          <w:tcPr>
            <w:tcW w:w="430" w:type="dxa"/>
            <w:vMerge w:val="restart"/>
          </w:tcPr>
          <w:p w14:paraId="1C0449E3" w14:textId="77777777" w:rsidR="00C86717" w:rsidRPr="009B29DD" w:rsidRDefault="00C86717" w:rsidP="00550BFE">
            <w:pPr>
              <w:spacing w:before="60" w:after="60" w:line="276" w:lineRule="auto"/>
              <w:rPr>
                <w:rFonts w:ascii="Tahoma" w:hAnsi="Tahoma" w:cs="Tahoma"/>
                <w:b/>
                <w:lang w:eastAsia="pl-PL"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lastRenderedPageBreak/>
              <w:t>1)</w:t>
            </w:r>
          </w:p>
        </w:tc>
        <w:tc>
          <w:tcPr>
            <w:tcW w:w="9181" w:type="dxa"/>
            <w:vAlign w:val="center"/>
          </w:tcPr>
          <w:p w14:paraId="6B933BF7" w14:textId="77777777" w:rsidR="00C86717" w:rsidRPr="009B29DD" w:rsidRDefault="00C86717" w:rsidP="00550BFE">
            <w:pPr>
              <w:spacing w:before="60" w:after="60" w:line="276" w:lineRule="auto"/>
              <w:rPr>
                <w:rFonts w:ascii="Tahoma" w:hAnsi="Tahoma" w:cs="Tahoma"/>
                <w:lang w:eastAsia="pl-PL"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t>Cena oferty</w:t>
            </w:r>
            <w:r w:rsidRPr="009B29DD">
              <w:rPr>
                <w:rFonts w:ascii="Tahoma" w:hAnsi="Tahoma" w:cs="Tahoma"/>
                <w:lang w:eastAsia="pl-PL"/>
              </w:rPr>
              <w:t>:</w:t>
            </w:r>
          </w:p>
          <w:p w14:paraId="0A705CE8" w14:textId="77777777" w:rsidR="00C86717" w:rsidRPr="009B29DD" w:rsidRDefault="00C86717" w:rsidP="00550BFE">
            <w:pPr>
              <w:pStyle w:val="Zwykytekst"/>
              <w:tabs>
                <w:tab w:val="left" w:leader="do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netto: ……………………. zł (słownie: ……………………………………………………………)</w:t>
            </w:r>
          </w:p>
          <w:p w14:paraId="13A8F299" w14:textId="77777777" w:rsidR="00C86717" w:rsidRPr="009B29DD" w:rsidRDefault="00C86717" w:rsidP="00550BFE">
            <w:pPr>
              <w:pStyle w:val="Zwykytekst"/>
              <w:tabs>
                <w:tab w:val="left" w:leader="do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536F818B" w14:textId="60687B93" w:rsidR="00C86717" w:rsidRPr="009B29DD" w:rsidRDefault="001D5B5D" w:rsidP="00550BFE">
            <w:pPr>
              <w:pStyle w:val="Zwykytekst"/>
              <w:tabs>
                <w:tab w:val="left" w:leader="do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stawka </w:t>
            </w:r>
            <w:r w:rsidR="00C86717" w:rsidRPr="009B29DD">
              <w:rPr>
                <w:rFonts w:ascii="Tahoma" w:hAnsi="Tahoma" w:cs="Tahoma"/>
              </w:rPr>
              <w:t>podatk</w:t>
            </w:r>
            <w:r>
              <w:rPr>
                <w:rFonts w:ascii="Tahoma" w:hAnsi="Tahoma" w:cs="Tahoma"/>
              </w:rPr>
              <w:t>u</w:t>
            </w:r>
            <w:r w:rsidR="00C86717" w:rsidRPr="009B29DD">
              <w:rPr>
                <w:rFonts w:ascii="Tahoma" w:hAnsi="Tahoma" w:cs="Tahoma"/>
              </w:rPr>
              <w:t xml:space="preserve"> VAT: ………</w:t>
            </w:r>
            <w:r>
              <w:rPr>
                <w:rFonts w:ascii="Tahoma" w:hAnsi="Tahoma" w:cs="Tahoma"/>
              </w:rPr>
              <w:t xml:space="preserve"> %</w:t>
            </w:r>
          </w:p>
          <w:p w14:paraId="77C9808B" w14:textId="77777777" w:rsidR="00C86717" w:rsidRPr="009B29DD" w:rsidRDefault="00C86717" w:rsidP="00550BFE">
            <w:pPr>
              <w:pStyle w:val="Zwykytekst"/>
              <w:tabs>
                <w:tab w:val="left" w:leader="do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0855468A" w14:textId="77777777" w:rsidR="00C86717" w:rsidRPr="009B29DD" w:rsidRDefault="00C86717" w:rsidP="00550BFE">
            <w:pPr>
              <w:pStyle w:val="Zwykytekst"/>
              <w:tabs>
                <w:tab w:val="left" w:leader="do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brutto: ……………………. zł (słownie: ……………………………………………………………)</w:t>
            </w:r>
          </w:p>
        </w:tc>
      </w:tr>
      <w:tr w:rsidR="00C86717" w:rsidRPr="009B29DD" w14:paraId="6E2A32EE" w14:textId="77777777" w:rsidTr="00550BFE">
        <w:trPr>
          <w:trHeight w:val="1703"/>
        </w:trPr>
        <w:tc>
          <w:tcPr>
            <w:tcW w:w="430" w:type="dxa"/>
            <w:vMerge/>
          </w:tcPr>
          <w:p w14:paraId="26F2C6D3" w14:textId="77777777" w:rsidR="00C86717" w:rsidRPr="009B29DD" w:rsidRDefault="00C86717" w:rsidP="00550BFE">
            <w:pPr>
              <w:spacing w:before="60" w:after="60" w:line="276" w:lineRule="auto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9181" w:type="dxa"/>
            <w:vAlign w:val="center"/>
          </w:tcPr>
          <w:p w14:paraId="4AC2588E" w14:textId="44E22130" w:rsidR="00C86717" w:rsidRPr="009B29DD" w:rsidRDefault="00C86717" w:rsidP="00550BFE">
            <w:pPr>
              <w:spacing w:before="60" w:after="60" w:line="276" w:lineRule="auto"/>
              <w:rPr>
                <w:rFonts w:ascii="Tahoma" w:hAnsi="Tahoma" w:cs="Tahoma"/>
                <w:i/>
                <w:lang w:eastAsia="pl-PL"/>
              </w:rPr>
            </w:pPr>
            <w:r w:rsidRPr="009B29DD">
              <w:rPr>
                <w:rFonts w:ascii="Tahoma" w:hAnsi="Tahoma" w:cs="Tahoma"/>
                <w:i/>
                <w:lang w:eastAsia="pl-PL"/>
              </w:rPr>
              <w:t>Wybór mojej oferty będzie prowadzić do powstania u Zamawiającego obowiązku podatkowego, zgodnie z ustawą z dnia 11 marca 2004 r. o podatku od towarów i usług (Dz. U. z 20</w:t>
            </w:r>
            <w:r w:rsidR="001D5B5D">
              <w:rPr>
                <w:rFonts w:ascii="Tahoma" w:hAnsi="Tahoma" w:cs="Tahoma"/>
                <w:i/>
                <w:lang w:eastAsia="pl-PL"/>
              </w:rPr>
              <w:t>22</w:t>
            </w:r>
            <w:r w:rsidRPr="009B29DD">
              <w:rPr>
                <w:rFonts w:ascii="Tahoma" w:hAnsi="Tahoma" w:cs="Tahoma"/>
                <w:i/>
                <w:lang w:eastAsia="pl-PL"/>
              </w:rPr>
              <w:t xml:space="preserve"> r. poz. </w:t>
            </w:r>
            <w:r w:rsidR="001D5B5D">
              <w:rPr>
                <w:rFonts w:ascii="Tahoma" w:hAnsi="Tahoma" w:cs="Tahoma"/>
                <w:i/>
                <w:lang w:eastAsia="pl-PL"/>
              </w:rPr>
              <w:t>931</w:t>
            </w:r>
            <w:r w:rsidRPr="009B29DD">
              <w:rPr>
                <w:rFonts w:ascii="Tahoma" w:hAnsi="Tahoma" w:cs="Tahoma"/>
                <w:i/>
                <w:lang w:eastAsia="pl-PL"/>
              </w:rPr>
              <w:t>, z </w:t>
            </w:r>
            <w:proofErr w:type="spellStart"/>
            <w:r w:rsidRPr="009B29DD">
              <w:rPr>
                <w:rFonts w:ascii="Tahoma" w:hAnsi="Tahoma" w:cs="Tahoma"/>
                <w:i/>
                <w:lang w:eastAsia="pl-PL"/>
              </w:rPr>
              <w:t>późn</w:t>
            </w:r>
            <w:proofErr w:type="spellEnd"/>
            <w:r w:rsidRPr="009B29DD">
              <w:rPr>
                <w:rFonts w:ascii="Tahoma" w:hAnsi="Tahoma" w:cs="Tahoma"/>
                <w:i/>
                <w:lang w:eastAsia="pl-PL"/>
              </w:rPr>
              <w:t>. zm.).</w:t>
            </w:r>
            <w:r w:rsidRPr="009B29DD">
              <w:rPr>
                <w:rFonts w:ascii="Tahoma" w:hAnsi="Tahoma" w:cs="Tahoma"/>
                <w:i/>
                <w:vertAlign w:val="superscript"/>
                <w:lang w:eastAsia="pl-PL"/>
              </w:rPr>
              <w:t xml:space="preserve"> </w:t>
            </w:r>
            <w:r w:rsidRPr="009B29DD">
              <w:rPr>
                <w:rFonts w:ascii="Tahoma" w:hAnsi="Tahoma" w:cs="Tahoma"/>
                <w:i/>
                <w:vertAlign w:val="superscript"/>
                <w:lang w:eastAsia="pl-PL"/>
              </w:rPr>
              <w:footnoteReference w:id="1"/>
            </w:r>
          </w:p>
          <w:p w14:paraId="1CCC1981" w14:textId="77777777" w:rsidR="00C86717" w:rsidRPr="009B29DD" w:rsidRDefault="00C86717" w:rsidP="00550BFE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spacing w:before="60" w:after="60" w:line="276" w:lineRule="auto"/>
              <w:jc w:val="both"/>
              <w:textAlignment w:val="auto"/>
              <w:rPr>
                <w:rFonts w:ascii="Tahoma" w:hAnsi="Tahoma" w:cs="Tahoma"/>
                <w:i/>
                <w:lang w:eastAsia="pl-PL"/>
              </w:rPr>
            </w:pPr>
            <w:r w:rsidRPr="009B29DD">
              <w:rPr>
                <w:rFonts w:ascii="Tahoma" w:hAnsi="Tahoma" w:cs="Tahoma"/>
                <w:i/>
                <w:lang w:eastAsia="pl-PL"/>
              </w:rPr>
              <w:t>nazwa (rodzaj) towaru lub usługi, których dostawa lub świadczenie będą prowadziły do powstania obowiązku podatkowego………………………………………………………………….</w:t>
            </w:r>
          </w:p>
          <w:p w14:paraId="5CFB1C24" w14:textId="77777777" w:rsidR="00C86717" w:rsidRPr="009B29DD" w:rsidRDefault="00C86717" w:rsidP="00550BFE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spacing w:before="60" w:after="60" w:line="276" w:lineRule="auto"/>
              <w:jc w:val="both"/>
              <w:textAlignment w:val="auto"/>
              <w:rPr>
                <w:rFonts w:ascii="Tahoma" w:hAnsi="Tahoma" w:cs="Tahoma"/>
                <w:i/>
                <w:lang w:eastAsia="pl-PL"/>
              </w:rPr>
            </w:pPr>
            <w:r w:rsidRPr="009B29DD">
              <w:rPr>
                <w:rFonts w:ascii="Tahoma" w:hAnsi="Tahoma" w:cs="Tahoma"/>
                <w:i/>
                <w:lang w:eastAsia="pl-PL"/>
              </w:rPr>
              <w:t>wartość towaru lub usługi objętego obowiązkiem podatkowym Zamawiającego, bez kwoty podatku…………………………………………………………………………………………………..</w:t>
            </w:r>
          </w:p>
          <w:p w14:paraId="28736659" w14:textId="77777777" w:rsidR="00C86717" w:rsidRPr="009B29DD" w:rsidRDefault="00C86717" w:rsidP="00550BFE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spacing w:before="60" w:after="60" w:line="276" w:lineRule="auto"/>
              <w:jc w:val="both"/>
              <w:textAlignment w:val="auto"/>
              <w:rPr>
                <w:rFonts w:ascii="Tahoma" w:hAnsi="Tahoma" w:cs="Tahoma"/>
                <w:i/>
                <w:lang w:eastAsia="pl-PL"/>
              </w:rPr>
            </w:pPr>
            <w:r w:rsidRPr="009B29DD">
              <w:rPr>
                <w:rFonts w:ascii="Tahoma" w:hAnsi="Tahoma" w:cs="Tahoma"/>
                <w:i/>
                <w:lang w:eastAsia="pl-PL"/>
              </w:rPr>
              <w:t>stawka podatku od towarów i usług, która zgodnie z wiedzą Wykonawcy, będzie miała zastosowanie…………………………………………………………………………………………….</w:t>
            </w:r>
          </w:p>
        </w:tc>
      </w:tr>
      <w:tr w:rsidR="00C86717" w:rsidRPr="009B29DD" w14:paraId="64E04F68" w14:textId="77777777" w:rsidTr="00550BFE">
        <w:trPr>
          <w:trHeight w:val="1133"/>
        </w:trPr>
        <w:tc>
          <w:tcPr>
            <w:tcW w:w="430" w:type="dxa"/>
            <w:vAlign w:val="center"/>
          </w:tcPr>
          <w:p w14:paraId="63F0C30E" w14:textId="77777777" w:rsidR="00C86717" w:rsidRPr="009B29DD" w:rsidRDefault="00C86717" w:rsidP="00550BFE">
            <w:pPr>
              <w:spacing w:before="60" w:after="60"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t>2)</w:t>
            </w:r>
          </w:p>
        </w:tc>
        <w:tc>
          <w:tcPr>
            <w:tcW w:w="9181" w:type="dxa"/>
            <w:vAlign w:val="center"/>
          </w:tcPr>
          <w:p w14:paraId="2677CDD3" w14:textId="77777777" w:rsidR="00C86717" w:rsidRPr="009B29DD" w:rsidRDefault="00C86717" w:rsidP="00550BFE">
            <w:pPr>
              <w:pStyle w:val="pkt1"/>
              <w:spacing w:before="0" w:after="0" w:line="276" w:lineRule="auto"/>
              <w:ind w:left="0"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46D">
              <w:rPr>
                <w:rFonts w:ascii="Tahoma" w:hAnsi="Tahoma" w:cs="Tahoma"/>
                <w:b/>
                <w:bCs/>
                <w:sz w:val="20"/>
                <w:szCs w:val="20"/>
              </w:rPr>
              <w:t>POZA CENOWE KRYTERIUM OCENY OFERTY:</w:t>
            </w:r>
          </w:p>
          <w:p w14:paraId="5D1FD40B" w14:textId="0B93D207" w:rsidR="00C86717" w:rsidRPr="0080346D" w:rsidRDefault="00C86717" w:rsidP="00550BFE">
            <w:pPr>
              <w:pStyle w:val="pkt1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okres </w:t>
            </w:r>
            <w:r w:rsidR="001D5B5D">
              <w:rPr>
                <w:rFonts w:ascii="Tahoma" w:hAnsi="Tahoma" w:cs="Tahoma"/>
                <w:sz w:val="20"/>
                <w:szCs w:val="20"/>
              </w:rPr>
              <w:t xml:space="preserve">trwania </w:t>
            </w:r>
            <w:r w:rsidRPr="0080346D">
              <w:rPr>
                <w:rFonts w:ascii="Tahoma" w:hAnsi="Tahoma" w:cs="Tahoma"/>
                <w:sz w:val="20"/>
                <w:szCs w:val="20"/>
              </w:rPr>
              <w:t xml:space="preserve">gwarancji i </w:t>
            </w:r>
            <w:r w:rsidR="001D5B5D">
              <w:rPr>
                <w:rFonts w:ascii="Tahoma" w:hAnsi="Tahoma" w:cs="Tahoma"/>
                <w:sz w:val="20"/>
                <w:szCs w:val="20"/>
              </w:rPr>
              <w:t>opie</w:t>
            </w:r>
            <w:r w:rsidRPr="0080346D">
              <w:rPr>
                <w:rFonts w:ascii="Tahoma" w:hAnsi="Tahoma" w:cs="Tahoma"/>
                <w:sz w:val="20"/>
                <w:szCs w:val="20"/>
              </w:rPr>
              <w:t>ki aktualizacyjnej dla systemu HIS</w:t>
            </w:r>
            <w:r>
              <w:rPr>
                <w:rFonts w:ascii="Tahoma" w:hAnsi="Tahoma" w:cs="Tahoma"/>
                <w:sz w:val="20"/>
                <w:szCs w:val="20"/>
              </w:rPr>
              <w:t>*:</w:t>
            </w:r>
            <w:r w:rsidRPr="008034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169346" w14:textId="77777777" w:rsidR="00C86717" w:rsidRPr="0080346D" w:rsidRDefault="00C86717" w:rsidP="00550BFE">
            <w:pPr>
              <w:pStyle w:val="pkt1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okres trwania gwarancji i opieki aktualizacyjnej przez okres 12 miesięcy – 0,00 pkt </w:t>
            </w:r>
          </w:p>
          <w:p w14:paraId="621C9FC5" w14:textId="77777777" w:rsidR="00C86717" w:rsidRPr="0080346D" w:rsidRDefault="00C86717" w:rsidP="00550BFE">
            <w:pPr>
              <w:pStyle w:val="pkt1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okres trwania gwarancji i opieki aktualizacyjnej przez okres 24 miesięcy – 5,00 pkt</w:t>
            </w:r>
          </w:p>
          <w:p w14:paraId="7F2A435F" w14:textId="77777777" w:rsidR="00C86717" w:rsidRDefault="00C86717" w:rsidP="00550BFE">
            <w:pPr>
              <w:pStyle w:val="pkt1"/>
              <w:numPr>
                <w:ilvl w:val="0"/>
                <w:numId w:val="8"/>
              </w:numPr>
              <w:spacing w:before="0"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okres trwania gwarancji i opieki aktualizacyjnej przez okres 36 miesięcy – 10,00 pkt    </w:t>
            </w:r>
          </w:p>
          <w:p w14:paraId="1367888E" w14:textId="2471727A" w:rsidR="00C86717" w:rsidRPr="0080346D" w:rsidRDefault="001D5B5D" w:rsidP="00550BFE">
            <w:pPr>
              <w:pStyle w:val="pkt1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pakiet</w:t>
            </w:r>
            <w:r w:rsidR="00C86717" w:rsidRPr="0080346D">
              <w:rPr>
                <w:rFonts w:ascii="Tahoma" w:hAnsi="Tahoma" w:cs="Tahoma"/>
                <w:sz w:val="20"/>
                <w:szCs w:val="20"/>
              </w:rPr>
              <w:t xml:space="preserve"> godzin serwisowych po zakończeniu wdrożenia dotyczących systemu HIS</w:t>
            </w:r>
            <w:r w:rsidR="00C86717">
              <w:rPr>
                <w:rFonts w:ascii="Tahoma" w:hAnsi="Tahoma" w:cs="Tahoma"/>
                <w:sz w:val="20"/>
                <w:szCs w:val="20"/>
              </w:rPr>
              <w:t>*</w:t>
            </w:r>
            <w:r w:rsidR="00C86717" w:rsidRPr="0080346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05EE5893" w14:textId="77777777" w:rsidR="00C86717" w:rsidRPr="0080346D" w:rsidRDefault="00C86717" w:rsidP="00550BFE">
            <w:pPr>
              <w:pStyle w:val="pkt1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pakiet do 240 godzin serwisowych – 0,00 pkt</w:t>
            </w:r>
          </w:p>
          <w:p w14:paraId="23C8C098" w14:textId="77777777" w:rsidR="00C86717" w:rsidRPr="0080346D" w:rsidRDefault="00C86717" w:rsidP="00550BFE">
            <w:pPr>
              <w:pStyle w:val="pkt1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pakiet do 300 godzin serwisowych – 5,00 pkt</w:t>
            </w:r>
          </w:p>
          <w:p w14:paraId="67913BBE" w14:textId="77777777" w:rsidR="00C86717" w:rsidRPr="0080346D" w:rsidRDefault="00C86717" w:rsidP="00550BFE">
            <w:pPr>
              <w:pStyle w:val="pkt1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pakiet do 360 godzin serwisowych – 10,00 pkt    </w:t>
            </w:r>
          </w:p>
          <w:p w14:paraId="49ADCE86" w14:textId="77777777" w:rsidR="00C86717" w:rsidRDefault="00C86717" w:rsidP="00550BFE">
            <w:pPr>
              <w:pStyle w:val="pkt1"/>
              <w:numPr>
                <w:ilvl w:val="0"/>
                <w:numId w:val="9"/>
              </w:numPr>
              <w:spacing w:before="0"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pakiet do 420 godzin serwisowych – 15,00 pkt   </w:t>
            </w:r>
          </w:p>
          <w:p w14:paraId="2BD8D71A" w14:textId="77777777" w:rsidR="00C86717" w:rsidRPr="0080346D" w:rsidRDefault="00C86717" w:rsidP="00550BFE">
            <w:pPr>
              <w:pStyle w:val="pkt1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czas usunięcia awarii krytycznej Oprogramowania Aplikacyjnego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80346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38C0D3EB" w14:textId="77777777" w:rsidR="00C86717" w:rsidRPr="0080346D" w:rsidRDefault="00C86717" w:rsidP="00550BFE">
            <w:pPr>
              <w:pStyle w:val="pkt1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czas usunięcia awarii krytycznej od 37 godzin do 48 godzin – 0,00 pkt </w:t>
            </w:r>
          </w:p>
          <w:p w14:paraId="588E9F2F" w14:textId="77777777" w:rsidR="00C86717" w:rsidRPr="0080346D" w:rsidRDefault="00C86717" w:rsidP="00550BFE">
            <w:pPr>
              <w:pStyle w:val="pkt1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czas usunięcia awarii krytycznej od 25 godzin do 36 godzin – 5,00 pkt</w:t>
            </w:r>
          </w:p>
          <w:p w14:paraId="727DAC7B" w14:textId="77777777" w:rsidR="00C86717" w:rsidRPr="0080346D" w:rsidRDefault="00C86717" w:rsidP="00550BFE">
            <w:pPr>
              <w:pStyle w:val="pkt1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>czas usunięcia awarii krytycznej od 17 godzin do 24 godzin – 10,00 pkt</w:t>
            </w:r>
          </w:p>
          <w:p w14:paraId="5A4EE5CA" w14:textId="77777777" w:rsidR="00C86717" w:rsidRPr="009B29DD" w:rsidRDefault="00C86717" w:rsidP="00550BFE">
            <w:pPr>
              <w:pStyle w:val="pkt1"/>
              <w:numPr>
                <w:ilvl w:val="0"/>
                <w:numId w:val="10"/>
              </w:numPr>
              <w:spacing w:before="0"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0346D">
              <w:rPr>
                <w:rFonts w:ascii="Tahoma" w:hAnsi="Tahoma" w:cs="Tahoma"/>
                <w:sz w:val="20"/>
                <w:szCs w:val="20"/>
              </w:rPr>
              <w:t xml:space="preserve">czas usunięcia awarii krytycznej od 1 godziny do 16 godzin – 15,00 pkt          </w:t>
            </w:r>
          </w:p>
          <w:p w14:paraId="1FD26102" w14:textId="77777777" w:rsidR="00C86717" w:rsidRPr="0080346D" w:rsidRDefault="00C86717" w:rsidP="00550BFE">
            <w:pPr>
              <w:pStyle w:val="Tekstpodstawowy31"/>
              <w:spacing w:after="120" w:line="276" w:lineRule="auto"/>
              <w:jc w:val="both"/>
            </w:pPr>
            <w:r>
              <w:rPr>
                <w:rFonts w:ascii="Tahoma" w:hAnsi="Tahoma" w:cs="Tahoma"/>
                <w:color w:val="595959"/>
                <w:sz w:val="20"/>
              </w:rPr>
              <w:t>*</w:t>
            </w:r>
            <w:r w:rsidRPr="004F00AF">
              <w:rPr>
                <w:rFonts w:ascii="Tahoma" w:hAnsi="Tahoma" w:cs="Tahoma"/>
                <w:i/>
                <w:color w:val="595959"/>
                <w:sz w:val="18"/>
                <w:szCs w:val="18"/>
              </w:rPr>
              <w:t>zaznaczyć X parametr oferowany przez Wykonawcę</w:t>
            </w:r>
          </w:p>
        </w:tc>
      </w:tr>
      <w:tr w:rsidR="00C86717" w:rsidRPr="009B29DD" w14:paraId="01AB2EE4" w14:textId="77777777" w:rsidTr="00550BFE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4624" w14:textId="77777777" w:rsidR="00C86717" w:rsidRPr="009B29DD" w:rsidRDefault="00C86717" w:rsidP="00550BFE">
            <w:pPr>
              <w:spacing w:before="60" w:after="60"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t>3)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8221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t xml:space="preserve">Warunki płatności: </w:t>
            </w:r>
            <w:r w:rsidRPr="009B29DD">
              <w:rPr>
                <w:rFonts w:ascii="Tahoma" w:hAnsi="Tahoma" w:cs="Tahoma"/>
                <w:lang w:eastAsia="pl-PL"/>
              </w:rPr>
              <w:t>Wykonawca</w:t>
            </w:r>
            <w:r w:rsidRPr="009B29DD">
              <w:rPr>
                <w:rFonts w:ascii="Tahoma" w:hAnsi="Tahoma" w:cs="Tahoma"/>
                <w:b/>
                <w:lang w:eastAsia="pl-PL"/>
              </w:rPr>
              <w:t xml:space="preserve"> </w:t>
            </w:r>
            <w:r w:rsidRPr="009B29DD">
              <w:rPr>
                <w:rFonts w:ascii="Tahoma" w:hAnsi="Tahoma" w:cs="Tahoma"/>
                <w:lang w:eastAsia="pl-PL"/>
              </w:rPr>
              <w:t>akceptuje warunki płatności określone przez Zamawiającego w SWZ (w tym w załączniku nr 10 do SWZ – wzór Umowy).</w:t>
            </w:r>
          </w:p>
        </w:tc>
      </w:tr>
    </w:tbl>
    <w:p w14:paraId="1F32A0E5" w14:textId="77777777" w:rsidR="00C86717" w:rsidRPr="009B29DD" w:rsidRDefault="00C86717" w:rsidP="00C86717">
      <w:pPr>
        <w:pStyle w:val="ust"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</w:p>
    <w:p w14:paraId="74533048" w14:textId="77777777" w:rsidR="00C86717" w:rsidRPr="009B29DD" w:rsidRDefault="00C86717" w:rsidP="00C86717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autoSpaceDN w:val="0"/>
        <w:spacing w:after="120" w:line="276" w:lineRule="auto"/>
        <w:ind w:left="426"/>
        <w:jc w:val="both"/>
        <w:textAlignment w:val="auto"/>
        <w:rPr>
          <w:rFonts w:ascii="Tahoma" w:eastAsia="Calibri" w:hAnsi="Tahoma" w:cs="Tahoma"/>
          <w:lang w:eastAsia="pl-PL"/>
        </w:rPr>
      </w:pPr>
      <w:r w:rsidRPr="009B29DD">
        <w:rPr>
          <w:rFonts w:ascii="Tahoma" w:eastAsia="Calibri" w:hAnsi="Tahoma" w:cs="Tahoma"/>
          <w:lang w:eastAsia="pl-PL"/>
        </w:rPr>
        <w:t>Jednocześnie oświadczamy, że:</w:t>
      </w:r>
    </w:p>
    <w:p w14:paraId="367028C0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line="276" w:lineRule="auto"/>
        <w:ind w:left="630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Zapoznaliśmy się z treścią SWZ oraz wyjaśnieniami i/lub modyfikacjami SWZ i uznajemy się za związanych określonymi w nich postanowieniami i zasadami postępowania.</w:t>
      </w:r>
    </w:p>
    <w:p w14:paraId="07D82B7D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425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Nie wnosimy żadnych zastrzeżeń do treści SWZ.</w:t>
      </w:r>
    </w:p>
    <w:p w14:paraId="0B0916CE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425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Cena oferty zawiera wszystkie koszty niezbędne do wykonania zamówienia określone zapisami SWZ.</w:t>
      </w:r>
    </w:p>
    <w:p w14:paraId="76BC9FBE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425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lastRenderedPageBreak/>
        <w:t xml:space="preserve">Uważamy się za związanych niniejszą ofertą przez czas wskazany w SWZ. </w:t>
      </w:r>
    </w:p>
    <w:p w14:paraId="3D494418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425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Akceptujemy wzór Umowy bez zastrzeżeń i w razie wybrania naszej oferty zobowiązujemy się do zawarcia Umowy na warunkach zawartych w SWZ, w miejscu i terminie wskazanym przez Zamawiającego.</w:t>
      </w:r>
    </w:p>
    <w:p w14:paraId="3EC6212A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425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Wykonanie następujących części zamówienia zamierzamy powierzyć podwykonawcom</w:t>
      </w:r>
      <w:bookmarkStart w:id="0" w:name="_Hlk52949404"/>
      <w:r w:rsidRPr="009B29DD">
        <w:rPr>
          <w:rFonts w:ascii="Tahoma" w:hAnsi="Tahoma" w:cs="Tahoma"/>
          <w:vertAlign w:val="superscript"/>
        </w:rPr>
        <w:footnoteReference w:id="2"/>
      </w:r>
      <w:r w:rsidRPr="009B29DD">
        <w:rPr>
          <w:rFonts w:ascii="Tahoma" w:hAnsi="Tahoma" w:cs="Tahoma"/>
        </w:rPr>
        <w:t>:</w:t>
      </w:r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C86717" w:rsidRPr="009B29DD" w14:paraId="3DC0BFE0" w14:textId="77777777" w:rsidTr="00550BFE">
        <w:trPr>
          <w:trHeight w:val="888"/>
        </w:trPr>
        <w:tc>
          <w:tcPr>
            <w:tcW w:w="687" w:type="dxa"/>
          </w:tcPr>
          <w:p w14:paraId="51F316EF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Lp.</w:t>
            </w:r>
          </w:p>
        </w:tc>
        <w:tc>
          <w:tcPr>
            <w:tcW w:w="4232" w:type="dxa"/>
          </w:tcPr>
          <w:p w14:paraId="75C39E05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6C9225CB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Firma (nazwa) podwykonawcy</w:t>
            </w:r>
          </w:p>
        </w:tc>
      </w:tr>
      <w:tr w:rsidR="00C86717" w:rsidRPr="009B29DD" w14:paraId="7B145B1D" w14:textId="77777777" w:rsidTr="00550BFE">
        <w:trPr>
          <w:trHeight w:val="376"/>
        </w:trPr>
        <w:tc>
          <w:tcPr>
            <w:tcW w:w="687" w:type="dxa"/>
          </w:tcPr>
          <w:p w14:paraId="268DDA34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</w:tcPr>
          <w:p w14:paraId="2AF8D0F6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468" w:type="dxa"/>
          </w:tcPr>
          <w:p w14:paraId="26753F91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</w:tr>
      <w:tr w:rsidR="00C86717" w:rsidRPr="009B29DD" w14:paraId="08C78E82" w14:textId="77777777" w:rsidTr="00550BFE">
        <w:tc>
          <w:tcPr>
            <w:tcW w:w="687" w:type="dxa"/>
          </w:tcPr>
          <w:p w14:paraId="56F865A3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</w:tcPr>
          <w:p w14:paraId="12601308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468" w:type="dxa"/>
          </w:tcPr>
          <w:p w14:paraId="0AC6D434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</w:tr>
      <w:tr w:rsidR="00C86717" w:rsidRPr="009B29DD" w14:paraId="0D31D939" w14:textId="77777777" w:rsidTr="00550BFE">
        <w:tc>
          <w:tcPr>
            <w:tcW w:w="687" w:type="dxa"/>
          </w:tcPr>
          <w:p w14:paraId="6AB2CCDE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</w:tcPr>
          <w:p w14:paraId="686A50F7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468" w:type="dxa"/>
          </w:tcPr>
          <w:p w14:paraId="51B0F849" w14:textId="77777777" w:rsidR="00C86717" w:rsidRPr="009B29DD" w:rsidRDefault="00C86717" w:rsidP="00550BFE">
            <w:pPr>
              <w:tabs>
                <w:tab w:val="left" w:pos="56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</w:tr>
    </w:tbl>
    <w:p w14:paraId="4C6704DF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502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Wypełniliśmy obowiązki informacyjne przewidziane w art. 13 lub art. 14 RODO</w:t>
      </w:r>
      <w:r w:rsidRPr="009B29DD">
        <w:rPr>
          <w:rFonts w:ascii="Tahoma" w:hAnsi="Tahoma" w:cs="Tahoma"/>
          <w:vertAlign w:val="superscript"/>
        </w:rPr>
        <w:footnoteReference w:id="3"/>
      </w:r>
      <w:r w:rsidRPr="009B29DD">
        <w:rPr>
          <w:rFonts w:ascii="Tahoma" w:hAnsi="Tahoma" w:cs="Tahoma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B29DD">
        <w:rPr>
          <w:rFonts w:ascii="Tahoma" w:hAnsi="Tahoma" w:cs="Tahoma"/>
          <w:vertAlign w:val="superscript"/>
        </w:rPr>
        <w:footnoteReference w:id="4"/>
      </w:r>
      <w:r w:rsidRPr="009B29DD">
        <w:rPr>
          <w:rFonts w:ascii="Tahoma" w:hAnsi="Tahoma" w:cs="Tahoma"/>
        </w:rPr>
        <w:t xml:space="preserve"> </w:t>
      </w:r>
    </w:p>
    <w:p w14:paraId="2732BC73" w14:textId="77777777" w:rsidR="00C86717" w:rsidRPr="009B29DD" w:rsidRDefault="00C86717" w:rsidP="00C86717">
      <w:pPr>
        <w:widowControl/>
        <w:numPr>
          <w:ilvl w:val="0"/>
          <w:numId w:val="5"/>
        </w:numPr>
        <w:suppressAutoHyphens w:val="0"/>
        <w:overflowPunct/>
        <w:autoSpaceDE/>
        <w:spacing w:after="120" w:line="276" w:lineRule="auto"/>
        <w:ind w:left="709" w:hanging="502"/>
        <w:jc w:val="both"/>
        <w:textAlignment w:val="auto"/>
        <w:rPr>
          <w:rFonts w:ascii="Tahoma" w:hAnsi="Tahoma" w:cs="Tahoma"/>
        </w:rPr>
      </w:pPr>
      <w:r w:rsidRPr="009B29DD">
        <w:rPr>
          <w:rFonts w:ascii="Tahoma" w:hAnsi="Tahoma" w:cs="Tahoma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C86717" w:rsidRPr="009B29DD" w14:paraId="6C923197" w14:textId="77777777" w:rsidTr="00550BFE">
        <w:tc>
          <w:tcPr>
            <w:tcW w:w="2182" w:type="dxa"/>
          </w:tcPr>
          <w:p w14:paraId="60744EA8" w14:textId="77777777" w:rsidR="00C86717" w:rsidRPr="009B29DD" w:rsidRDefault="00C86717" w:rsidP="00550B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68FA7CCA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86717" w:rsidRPr="009B29DD" w14:paraId="0B211CD3" w14:textId="77777777" w:rsidTr="00550BFE">
        <w:tc>
          <w:tcPr>
            <w:tcW w:w="2182" w:type="dxa"/>
            <w:vMerge w:val="restart"/>
          </w:tcPr>
          <w:p w14:paraId="3F855063" w14:textId="77777777" w:rsidR="00C86717" w:rsidRPr="009B29DD" w:rsidRDefault="00C86717" w:rsidP="00550B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5883" w:type="dxa"/>
          </w:tcPr>
          <w:p w14:paraId="7869BA68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 xml:space="preserve">(W przypadku zaznaczenia odpowiedzi „tak” należy również wypełnić poniższe dane): </w:t>
            </w:r>
          </w:p>
        </w:tc>
      </w:tr>
      <w:tr w:rsidR="00C86717" w:rsidRPr="009B29DD" w14:paraId="2AE60918" w14:textId="77777777" w:rsidTr="00550BFE">
        <w:tc>
          <w:tcPr>
            <w:tcW w:w="2182" w:type="dxa"/>
            <w:vMerge/>
          </w:tcPr>
          <w:p w14:paraId="105B73A4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883" w:type="dxa"/>
          </w:tcPr>
          <w:p w14:paraId="1F701BC5" w14:textId="77777777" w:rsidR="00C86717" w:rsidRPr="009B29DD" w:rsidRDefault="00C86717" w:rsidP="00550BF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C86717" w:rsidRPr="009B29DD" w14:paraId="36315EA8" w14:textId="77777777" w:rsidTr="00550BFE">
        <w:tc>
          <w:tcPr>
            <w:tcW w:w="2182" w:type="dxa"/>
            <w:vMerge/>
          </w:tcPr>
          <w:p w14:paraId="55F79DDB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883" w:type="dxa"/>
          </w:tcPr>
          <w:p w14:paraId="176FC6FC" w14:textId="77777777" w:rsidR="00C86717" w:rsidRPr="009B29DD" w:rsidRDefault="00C86717" w:rsidP="00550BF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C86717" w:rsidRPr="009B29DD" w14:paraId="6FAC437B" w14:textId="77777777" w:rsidTr="00550BFE">
        <w:tc>
          <w:tcPr>
            <w:tcW w:w="2182" w:type="dxa"/>
            <w:vMerge/>
          </w:tcPr>
          <w:p w14:paraId="1F0913D9" w14:textId="77777777" w:rsidR="00C86717" w:rsidRPr="009B29DD" w:rsidRDefault="00C86717" w:rsidP="00550BFE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883" w:type="dxa"/>
          </w:tcPr>
          <w:p w14:paraId="3A4B23E1" w14:textId="77777777" w:rsidR="00C86717" w:rsidRPr="009B29DD" w:rsidRDefault="00C86717" w:rsidP="00550BF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3EA5B03B" w14:textId="77777777" w:rsidR="00C86717" w:rsidRPr="009B29DD" w:rsidRDefault="00C86717" w:rsidP="00C86717">
      <w:pPr>
        <w:spacing w:line="276" w:lineRule="auto"/>
        <w:ind w:left="180" w:hanging="180"/>
        <w:jc w:val="both"/>
        <w:rPr>
          <w:rFonts w:ascii="Tahoma" w:hAnsi="Tahoma" w:cs="Tahoma"/>
        </w:rPr>
      </w:pPr>
    </w:p>
    <w:p w14:paraId="7566ACA9" w14:textId="77777777" w:rsidR="00C86717" w:rsidRPr="009B29DD" w:rsidRDefault="00C86717" w:rsidP="00C86717">
      <w:pPr>
        <w:spacing w:line="276" w:lineRule="auto"/>
        <w:ind w:left="180" w:hanging="180"/>
        <w:jc w:val="both"/>
        <w:rPr>
          <w:rFonts w:ascii="Tahoma" w:hAnsi="Tahoma" w:cs="Tahoma"/>
        </w:rPr>
      </w:pPr>
      <w:r w:rsidRPr="009B29DD">
        <w:rPr>
          <w:rFonts w:ascii="Tahoma" w:hAnsi="Tahoma" w:cs="Tahoma"/>
        </w:rPr>
        <w:t>3. Integralną częścią oferty są poniższe dokumenty:</w:t>
      </w:r>
    </w:p>
    <w:p w14:paraId="7EFAB871" w14:textId="77777777" w:rsidR="00C86717" w:rsidRPr="009B29DD" w:rsidRDefault="00C86717" w:rsidP="00C86717">
      <w:pPr>
        <w:spacing w:line="276" w:lineRule="auto"/>
        <w:ind w:left="1080" w:hanging="360"/>
        <w:jc w:val="both"/>
        <w:rPr>
          <w:rFonts w:ascii="Tahoma" w:hAnsi="Tahoma" w:cs="Tahom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C86717" w:rsidRPr="009B29DD" w14:paraId="7934709A" w14:textId="77777777" w:rsidTr="00550BFE">
        <w:trPr>
          <w:trHeight w:val="459"/>
        </w:trPr>
        <w:tc>
          <w:tcPr>
            <w:tcW w:w="9360" w:type="dxa"/>
            <w:gridSpan w:val="3"/>
            <w:vAlign w:val="center"/>
          </w:tcPr>
          <w:p w14:paraId="7382BA5D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Wyszczególnienie załączników</w:t>
            </w:r>
          </w:p>
        </w:tc>
      </w:tr>
      <w:tr w:rsidR="00C86717" w:rsidRPr="009B29DD" w14:paraId="1A71A59C" w14:textId="77777777" w:rsidTr="00550BFE">
        <w:trPr>
          <w:trHeight w:val="415"/>
        </w:trPr>
        <w:tc>
          <w:tcPr>
            <w:tcW w:w="540" w:type="dxa"/>
            <w:vAlign w:val="center"/>
          </w:tcPr>
          <w:p w14:paraId="6BD0B6A8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lastRenderedPageBreak/>
              <w:t>nr</w:t>
            </w:r>
          </w:p>
        </w:tc>
        <w:tc>
          <w:tcPr>
            <w:tcW w:w="7380" w:type="dxa"/>
            <w:vAlign w:val="center"/>
          </w:tcPr>
          <w:p w14:paraId="40FC4ED5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14:paraId="2A690856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Załącznik nr …</w:t>
            </w:r>
          </w:p>
        </w:tc>
      </w:tr>
      <w:tr w:rsidR="00C86717" w:rsidRPr="009B29DD" w14:paraId="440D6B6D" w14:textId="77777777" w:rsidTr="00550BFE">
        <w:tc>
          <w:tcPr>
            <w:tcW w:w="540" w:type="dxa"/>
            <w:vAlign w:val="center"/>
          </w:tcPr>
          <w:p w14:paraId="14EB0766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7380" w:type="dxa"/>
          </w:tcPr>
          <w:p w14:paraId="17879099" w14:textId="77777777" w:rsidR="00C86717" w:rsidRPr="009B29DD" w:rsidRDefault="00C86717" w:rsidP="00550BFE">
            <w:pPr>
              <w:autoSpaceDN w:val="0"/>
              <w:adjustRightInd w:val="0"/>
              <w:spacing w:line="276" w:lineRule="auto"/>
              <w:rPr>
                <w:rFonts w:ascii="Tahoma" w:hAnsi="Tahoma" w:cs="Tahoma"/>
                <w:iCs/>
              </w:rPr>
            </w:pPr>
          </w:p>
        </w:tc>
        <w:tc>
          <w:tcPr>
            <w:tcW w:w="1440" w:type="dxa"/>
          </w:tcPr>
          <w:p w14:paraId="46C30E6E" w14:textId="77777777" w:rsidR="00C86717" w:rsidRPr="009B29DD" w:rsidRDefault="00C86717" w:rsidP="00550BF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86717" w:rsidRPr="009B29DD" w14:paraId="0CA4974B" w14:textId="77777777" w:rsidTr="00550BFE">
        <w:tc>
          <w:tcPr>
            <w:tcW w:w="540" w:type="dxa"/>
            <w:vAlign w:val="center"/>
          </w:tcPr>
          <w:p w14:paraId="51DF09CA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7380" w:type="dxa"/>
          </w:tcPr>
          <w:p w14:paraId="74877860" w14:textId="77777777" w:rsidR="00C86717" w:rsidRPr="009B29DD" w:rsidRDefault="00C86717" w:rsidP="00550BFE">
            <w:pPr>
              <w:pStyle w:val="Standard"/>
              <w:spacing w:line="276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14:paraId="0C21ED98" w14:textId="77777777" w:rsidR="00C86717" w:rsidRPr="009B29DD" w:rsidRDefault="00C86717" w:rsidP="00550BF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86717" w:rsidRPr="009B29DD" w14:paraId="6785E2BA" w14:textId="77777777" w:rsidTr="00550BFE">
        <w:tc>
          <w:tcPr>
            <w:tcW w:w="540" w:type="dxa"/>
            <w:vAlign w:val="center"/>
          </w:tcPr>
          <w:p w14:paraId="214CDF21" w14:textId="77777777" w:rsidR="00C86717" w:rsidRPr="009B29DD" w:rsidRDefault="00C86717" w:rsidP="00550BF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7380" w:type="dxa"/>
          </w:tcPr>
          <w:p w14:paraId="1D18C863" w14:textId="77777777" w:rsidR="00C86717" w:rsidRPr="009B29DD" w:rsidRDefault="00C86717" w:rsidP="00550BF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5ACC37CF" w14:textId="77777777" w:rsidR="00C86717" w:rsidRPr="009B29DD" w:rsidRDefault="00C86717" w:rsidP="00550BF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048BB4C" w14:textId="77777777" w:rsidR="00C86717" w:rsidRDefault="00C86717" w:rsidP="00C86717"/>
    <w:p w14:paraId="4C40C828" w14:textId="77777777" w:rsidR="00C86717" w:rsidRPr="001D5B5D" w:rsidRDefault="00C86717" w:rsidP="00C86717">
      <w:pPr>
        <w:rPr>
          <w:rFonts w:ascii="Tahoma" w:hAnsi="Tahoma" w:cs="Tahoma"/>
        </w:rPr>
      </w:pPr>
    </w:p>
    <w:p w14:paraId="1CE36FB8" w14:textId="11462D33" w:rsidR="00C86717" w:rsidRPr="001D5B5D" w:rsidRDefault="00C86717" w:rsidP="00C86717">
      <w:pPr>
        <w:rPr>
          <w:rFonts w:ascii="Tahoma" w:hAnsi="Tahoma" w:cs="Tahoma"/>
        </w:rPr>
      </w:pPr>
      <w:r w:rsidRPr="001D5B5D">
        <w:rPr>
          <w:rFonts w:ascii="Tahoma" w:hAnsi="Tahoma" w:cs="Tahoma"/>
        </w:rPr>
        <w:t>Część asortymentowo-cenowa oferty (należy wypełnić):</w:t>
      </w:r>
    </w:p>
    <w:p w14:paraId="608BD7F2" w14:textId="77777777" w:rsidR="00C86717" w:rsidRDefault="00C86717" w:rsidP="00C86717"/>
    <w:tbl>
      <w:tblPr>
        <w:tblW w:w="108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134"/>
        <w:gridCol w:w="1276"/>
        <w:gridCol w:w="992"/>
        <w:gridCol w:w="1134"/>
        <w:gridCol w:w="851"/>
        <w:gridCol w:w="992"/>
        <w:gridCol w:w="2228"/>
        <w:gridCol w:w="844"/>
      </w:tblGrid>
      <w:tr w:rsidR="00C86717" w:rsidRPr="00C86717" w14:paraId="75E43AB2" w14:textId="77777777" w:rsidTr="00C86717">
        <w:trPr>
          <w:trHeight w:val="720"/>
        </w:trPr>
        <w:tc>
          <w:tcPr>
            <w:tcW w:w="1430" w:type="dxa"/>
            <w:shd w:val="clear" w:color="auto" w:fill="E7E6E6" w:themeFill="background2"/>
            <w:vAlign w:val="center"/>
            <w:hideMark/>
          </w:tcPr>
          <w:p w14:paraId="1C4C398A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3348370E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 szt./</w:t>
            </w:r>
            <w:proofErr w:type="spellStart"/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14:paraId="7474D858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419C9404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2EE73499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851" w:type="dxa"/>
            <w:shd w:val="clear" w:color="auto" w:fill="E7E6E6" w:themeFill="background2"/>
            <w:vAlign w:val="center"/>
            <w:hideMark/>
          </w:tcPr>
          <w:p w14:paraId="76D98E92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133F71B3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228" w:type="dxa"/>
            <w:shd w:val="clear" w:color="auto" w:fill="E7E6E6" w:themeFill="background2"/>
            <w:vAlign w:val="center"/>
            <w:hideMark/>
          </w:tcPr>
          <w:p w14:paraId="03F9A0D8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</w:rPr>
              <w:t>Zaoferowany asortyment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 własna, producent, typ/model etc.)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 przypadku usługi wpisać ,,nie dotyczy"</w:t>
            </w:r>
          </w:p>
        </w:tc>
        <w:tc>
          <w:tcPr>
            <w:tcW w:w="844" w:type="dxa"/>
            <w:shd w:val="clear" w:color="auto" w:fill="E7E6E6" w:themeFill="background2"/>
            <w:vAlign w:val="center"/>
            <w:hideMark/>
          </w:tcPr>
          <w:p w14:paraId="1A9C3685" w14:textId="77777777" w:rsidR="00C86717" w:rsidRPr="00C86717" w:rsidRDefault="00C86717" w:rsidP="00550B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</w:rPr>
              <w:t>UWAGI / Ilość gwarancji</w:t>
            </w:r>
          </w:p>
        </w:tc>
      </w:tr>
      <w:tr w:rsidR="00C86717" w:rsidRPr="00C86717" w14:paraId="24702D26" w14:textId="77777777" w:rsidTr="00550BFE">
        <w:trPr>
          <w:trHeight w:val="18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ACA936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Budowa szkieletu sieci światłowodowej oraz miedzianej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461D9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8A8485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0AAF1E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CF2B4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27D74D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7BA51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6879A126" w14:textId="77777777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D280C64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287DBDE9" w14:textId="77777777" w:rsidTr="00550BFE">
        <w:trPr>
          <w:trHeight w:val="18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80D5F4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Przełącznik rdzenia sieci typ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CF8F6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07D10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E9F2D3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154BDC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0C348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6FCD2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595DFAD3" w14:textId="77777777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przełącznika 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typu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 ……………..............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Producent: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Typ/model: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56C5822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1CC5E967" w14:textId="77777777" w:rsidTr="00550BFE">
        <w:trPr>
          <w:trHeight w:val="18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EB57E7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Przełącznik rdzenia sieci typ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9824F7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CEEEE0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AEC45F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B01E72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8CBC2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1B129D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52A5E0D5" w14:textId="77777777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przełącznika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typu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2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 ……………..............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Producent: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Typ/model: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0AF3660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62B6D0C8" w14:textId="77777777" w:rsidTr="00550BFE">
        <w:trPr>
          <w:trHeight w:val="18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F97D6C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Przełącznik dostępowy sieci 48 portów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87421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9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2BE0F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3434C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1977F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1C8297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AD3B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1928ECDF" w14:textId="77777777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przełącznika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 ……………..............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Producent: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Typ/model: 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213F550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20E05BB0" w14:textId="77777777" w:rsidTr="00550BFE">
        <w:trPr>
          <w:trHeight w:val="112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A7476E1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Serwer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0150A3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7F27D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8973B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3EB14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22BB64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7BCEB0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26B4E405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Nazwa serwera: ……………..............</w:t>
            </w:r>
          </w:p>
          <w:p w14:paraId="049C627F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Producent: …...........................</w:t>
            </w:r>
          </w:p>
          <w:p w14:paraId="7E7B4AF8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Typ/model: …...........................</w:t>
            </w:r>
          </w:p>
          <w:p w14:paraId="5AF80C12" w14:textId="73E8D71E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Procesor model: ..................................</w:t>
            </w:r>
          </w:p>
          <w:p w14:paraId="78F3F1AB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Pamięć RAM (wielkość): ................GB</w:t>
            </w:r>
          </w:p>
          <w:p w14:paraId="418B12E0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Zainstalowane dyski: ................GB          </w:t>
            </w:r>
          </w:p>
          <w:p w14:paraId="0F5FE8A1" w14:textId="29BA42F2" w:rsidR="00C86717" w:rsidRPr="00C86717" w:rsidRDefault="00C86717" w:rsidP="00550BFE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lastRenderedPageBreak/>
              <w:t>Interfejsy sieciowe: .....................................</w:t>
            </w:r>
          </w:p>
          <w:p w14:paraId="6D6C2660" w14:textId="75C8E61D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Kontroler RAID: ....................................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909326D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  <w:tr w:rsidR="00C86717" w:rsidRPr="00C86717" w14:paraId="1011B7F6" w14:textId="77777777" w:rsidTr="00550BFE">
        <w:trPr>
          <w:trHeight w:val="157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A2A2B7A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Macierz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D2DE89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AFE0E0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52A034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8D8E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0548D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C7574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696C71CB" w14:textId="744FDEFD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 macierzy:…………….....</w:t>
            </w: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Producent: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Typ/model: : …...........................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Kontroler: ........................................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>Cache: ................GB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br/>
              <w:t xml:space="preserve">Zainstalowane dyski: ................GB       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05676A1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2253E18B" w14:textId="77777777" w:rsidTr="00550BFE">
        <w:trPr>
          <w:trHeight w:val="112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2CB1810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System wykonywania kopii bezpieczeństwa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6C86E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23ECD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421867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AF161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EF2EC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E2212C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1C1F5427" w14:textId="77777777" w:rsidR="00C86717" w:rsidRPr="00C86717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 elementów składowych:</w:t>
            </w:r>
          </w:p>
          <w:p w14:paraId="78EC145C" w14:textId="77777777" w:rsidR="00C86717" w:rsidRPr="00C86717" w:rsidRDefault="00C86717" w:rsidP="00C86717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3D61678" w14:textId="77777777" w:rsidR="00C86717" w:rsidRPr="00C86717" w:rsidRDefault="00C86717" w:rsidP="00C86717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728B59D" w14:textId="77777777" w:rsidR="00C86717" w:rsidRPr="00C86717" w:rsidRDefault="00C86717" w:rsidP="00C86717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FCC0E79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3ABE35F3" w14:textId="77777777" w:rsidTr="00550BFE">
        <w:trPr>
          <w:trHeight w:val="135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006412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Licencje serwerowe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BC076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E3320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2209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A9EF1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4721B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E494A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14:paraId="0E27FFED" w14:textId="50D11BF6" w:rsidR="00C86717" w:rsidRPr="00C86717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licencji:……………</w:t>
            </w:r>
          </w:p>
          <w:p w14:paraId="2F91DA20" w14:textId="77777777" w:rsidR="00C86717" w:rsidRPr="00184DCB" w:rsidRDefault="00C86717" w:rsidP="00550BF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Producent: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969CBDB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19E46060" w14:textId="77777777" w:rsidTr="00550BFE">
        <w:trPr>
          <w:trHeight w:val="78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E287742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Licencje dostępowe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73D97E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10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0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6BB1A8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8B4FA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7C6AED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EE017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878B9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43036418" w14:textId="7777777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licencji:…………………….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423BBB1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367AD122" w14:textId="77777777" w:rsidTr="00550BFE">
        <w:trPr>
          <w:trHeight w:val="78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520C14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Licencje bazy danych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646DE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F95FD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DE3628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D09D30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2AE944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43C3B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55B781D8" w14:textId="509AA74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licencji:……………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BFD10CF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308D12DC" w14:textId="77777777" w:rsidTr="00550BFE">
        <w:trPr>
          <w:trHeight w:val="9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0B5C99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Zestaw komputerowy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0451B7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40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BFD6D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1A53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CD24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2CB634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56C7C0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2F39E8F1" w14:textId="77777777" w:rsidR="00C86717" w:rsidRPr="00C86717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komputera</w:t>
            </w: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: ……………..............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  <w:p w14:paraId="5BAA375F" w14:textId="77777777" w:rsidR="00C86717" w:rsidRPr="00C86717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monitora</w:t>
            </w: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: ……………..............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  <w:p w14:paraId="2C1B1ED7" w14:textId="7777777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77AE417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4C3A928F" w14:textId="77777777" w:rsidTr="00550BFE">
        <w:trPr>
          <w:trHeight w:val="67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1946DB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Pakiet biurowy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C01D97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40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3C287D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9F5FD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8EB5B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DD056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25A39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66021A98" w14:textId="7777777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licencji: ………………</w:t>
            </w: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9C31647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5966F6A3" w14:textId="77777777" w:rsidTr="00550BFE">
        <w:trPr>
          <w:trHeight w:val="67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156005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Urządzenia wielofunkcyjne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1AB7C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C7DB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9F2B12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4432B9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5AAD3C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B4C252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3A8F905E" w14:textId="7777777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urządzenia</w:t>
            </w: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: …..............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0A2320D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337EBB30" w14:textId="77777777" w:rsidTr="00550BFE">
        <w:trPr>
          <w:trHeight w:val="900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10A3DA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Oprogramowanie aplikacyjne</w:t>
            </w:r>
            <w:r w:rsidRPr="00184DC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6ADDD4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8671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CCDC9F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3861A2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063B3A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1AF377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AFC7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06B33739" w14:textId="77777777" w:rsidR="00C86717" w:rsidRPr="00184DCB" w:rsidRDefault="00C86717" w:rsidP="00550BFE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C86717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oprogramowania</w:t>
            </w: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:…..............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Producent: …...........................</w:t>
            </w: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Typ/model: …...........................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45A33B7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609520E2" w14:textId="77777777" w:rsidTr="00C86717">
        <w:trPr>
          <w:trHeight w:val="285"/>
        </w:trPr>
        <w:tc>
          <w:tcPr>
            <w:tcW w:w="2564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1FDFF3C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6D9732B7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14:paraId="5C817D21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6EAA557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center"/>
            <w:hideMark/>
          </w:tcPr>
          <w:p w14:paraId="179EC24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                         -   zł 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14:paraId="4090E3CE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                         -   zł </w:t>
            </w:r>
          </w:p>
        </w:tc>
        <w:tc>
          <w:tcPr>
            <w:tcW w:w="2228" w:type="dxa"/>
            <w:shd w:val="clear" w:color="auto" w:fill="E7E6E6" w:themeFill="background2"/>
            <w:noWrap/>
            <w:vAlign w:val="center"/>
            <w:hideMark/>
          </w:tcPr>
          <w:p w14:paraId="11803BE4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E7E6E6" w:themeFill="background2"/>
            <w:vAlign w:val="center"/>
            <w:hideMark/>
          </w:tcPr>
          <w:p w14:paraId="7F865C70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6717" w:rsidRPr="00C86717" w14:paraId="3CEE4512" w14:textId="77777777" w:rsidTr="00550BFE">
        <w:trPr>
          <w:trHeight w:val="285"/>
        </w:trPr>
        <w:tc>
          <w:tcPr>
            <w:tcW w:w="2564" w:type="dxa"/>
            <w:gridSpan w:val="2"/>
            <w:shd w:val="clear" w:color="000000" w:fill="F2F2F2"/>
            <w:noWrap/>
            <w:vAlign w:val="center"/>
            <w:hideMark/>
          </w:tcPr>
          <w:p w14:paraId="541B6307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14:paraId="39B2F715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21BDBDEB" w14:textId="77777777" w:rsidR="00C86717" w:rsidRPr="00184DCB" w:rsidRDefault="00C86717" w:rsidP="00550BFE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072B9952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14:paraId="2EA59411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212E0946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shd w:val="clear" w:color="000000" w:fill="F2F2F2"/>
            <w:noWrap/>
            <w:vAlign w:val="center"/>
            <w:hideMark/>
          </w:tcPr>
          <w:p w14:paraId="7E2685A3" w14:textId="77777777" w:rsidR="00C86717" w:rsidRPr="00184DCB" w:rsidRDefault="00C86717" w:rsidP="00550BFE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shd w:val="clear" w:color="000000" w:fill="F2F2F2"/>
            <w:vAlign w:val="center"/>
            <w:hideMark/>
          </w:tcPr>
          <w:p w14:paraId="26E1BBCC" w14:textId="77777777" w:rsidR="00C86717" w:rsidRPr="00184DCB" w:rsidRDefault="00C86717" w:rsidP="00550BFE">
            <w:pP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184DC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657F44E" w14:textId="5C41BA10" w:rsidR="00C86717" w:rsidRPr="00C86717" w:rsidRDefault="00C86717" w:rsidP="00C86717">
      <w:pPr>
        <w:sectPr w:rsidR="00C86717" w:rsidRPr="00C86717" w:rsidSect="00571163">
          <w:headerReference w:type="first" r:id="rId7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EB223D4" w14:textId="77777777" w:rsidR="00C902F2" w:rsidRDefault="00C902F2"/>
    <w:sectPr w:rsidR="00C9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821E" w14:textId="77777777" w:rsidR="0004197C" w:rsidRDefault="0004197C" w:rsidP="00C86717">
      <w:r>
        <w:separator/>
      </w:r>
    </w:p>
  </w:endnote>
  <w:endnote w:type="continuationSeparator" w:id="0">
    <w:p w14:paraId="6E763ACD" w14:textId="77777777" w:rsidR="0004197C" w:rsidRDefault="0004197C" w:rsidP="00C8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DFC3" w14:textId="77777777" w:rsidR="0004197C" w:rsidRDefault="0004197C" w:rsidP="00C86717">
      <w:r>
        <w:separator/>
      </w:r>
    </w:p>
  </w:footnote>
  <w:footnote w:type="continuationSeparator" w:id="0">
    <w:p w14:paraId="08A529A3" w14:textId="77777777" w:rsidR="0004197C" w:rsidRDefault="0004197C" w:rsidP="00C86717">
      <w:r>
        <w:continuationSeparator/>
      </w:r>
    </w:p>
  </w:footnote>
  <w:footnote w:id="1">
    <w:p w14:paraId="47441C0B" w14:textId="3F6AFECB" w:rsidR="00C86717" w:rsidRPr="00C73899" w:rsidRDefault="00C86717" w:rsidP="00C86717">
      <w:pPr>
        <w:pStyle w:val="Tekstprzypisudolnego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bCs/>
          <w:sz w:val="16"/>
          <w:szCs w:val="16"/>
        </w:rPr>
        <w:t xml:space="preserve">Wykonawca wypełnia jeżeli zastosowanie ma art. </w:t>
      </w:r>
      <w:r>
        <w:rPr>
          <w:bCs/>
          <w:sz w:val="16"/>
          <w:szCs w:val="16"/>
        </w:rPr>
        <w:t xml:space="preserve">225 </w:t>
      </w:r>
      <w:r w:rsidRPr="00C73899">
        <w:rPr>
          <w:bCs/>
          <w:sz w:val="16"/>
          <w:szCs w:val="16"/>
        </w:rPr>
        <w:t xml:space="preserve">ustawy </w:t>
      </w:r>
      <w:r w:rsidRPr="001041E5">
        <w:rPr>
          <w:bCs/>
          <w:sz w:val="16"/>
          <w:szCs w:val="16"/>
        </w:rPr>
        <w:t>z  dnia  11 września 2019 r. Prawo zamówień publicznych (Dz. U. z 20</w:t>
      </w:r>
      <w:r w:rsidR="001D5B5D">
        <w:rPr>
          <w:bCs/>
          <w:sz w:val="16"/>
          <w:szCs w:val="16"/>
        </w:rPr>
        <w:t>22</w:t>
      </w:r>
      <w:r w:rsidRPr="001041E5">
        <w:rPr>
          <w:bCs/>
          <w:sz w:val="16"/>
          <w:szCs w:val="16"/>
        </w:rPr>
        <w:t xml:space="preserve"> r. poz. </w:t>
      </w:r>
      <w:r w:rsidR="001D5B5D">
        <w:rPr>
          <w:bCs/>
          <w:sz w:val="16"/>
          <w:szCs w:val="16"/>
        </w:rPr>
        <w:t>1710</w:t>
      </w:r>
      <w:r w:rsidRPr="001041E5">
        <w:rPr>
          <w:bCs/>
          <w:sz w:val="16"/>
          <w:szCs w:val="16"/>
        </w:rPr>
        <w:t xml:space="preserve">, z </w:t>
      </w:r>
      <w:proofErr w:type="spellStart"/>
      <w:r w:rsidRPr="001041E5">
        <w:rPr>
          <w:bCs/>
          <w:sz w:val="16"/>
          <w:szCs w:val="16"/>
        </w:rPr>
        <w:t>późn</w:t>
      </w:r>
      <w:proofErr w:type="spellEnd"/>
      <w:r w:rsidRPr="001041E5">
        <w:rPr>
          <w:bCs/>
          <w:sz w:val="16"/>
          <w:szCs w:val="16"/>
        </w:rPr>
        <w:t>. zm.)</w:t>
      </w:r>
      <w:r>
        <w:rPr>
          <w:bCs/>
          <w:sz w:val="16"/>
          <w:szCs w:val="16"/>
        </w:rPr>
        <w:t>.</w:t>
      </w:r>
    </w:p>
  </w:footnote>
  <w:footnote w:id="2">
    <w:p w14:paraId="1AF4A552" w14:textId="77777777" w:rsidR="00C86717" w:rsidRPr="00C73899" w:rsidRDefault="00C86717" w:rsidP="00C86717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3">
    <w:p w14:paraId="3676EDAB" w14:textId="77777777" w:rsidR="00C86717" w:rsidRPr="00C73899" w:rsidRDefault="00C86717" w:rsidP="00C86717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B88796A" w14:textId="77777777" w:rsidR="00C86717" w:rsidRDefault="00C86717" w:rsidP="00C86717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  <w:p w14:paraId="0DA68524" w14:textId="77777777" w:rsidR="00C86717" w:rsidRDefault="00C86717" w:rsidP="00C86717">
      <w:pPr>
        <w:pStyle w:val="Tekstprzypisudolnego"/>
        <w:ind w:left="142" w:hanging="142"/>
        <w:jc w:val="both"/>
        <w:rPr>
          <w:sz w:val="16"/>
          <w:szCs w:val="16"/>
        </w:rPr>
      </w:pPr>
    </w:p>
    <w:p w14:paraId="484E814E" w14:textId="77777777" w:rsidR="00C86717" w:rsidRPr="00C73899" w:rsidRDefault="00C86717" w:rsidP="00C86717">
      <w:pPr>
        <w:pStyle w:val="Tekstprzypisudolnego"/>
        <w:ind w:left="142" w:hanging="1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B446" w14:textId="08008F4E" w:rsidR="00C86717" w:rsidRDefault="00C8671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886462E" wp14:editId="7F3232F6">
          <wp:simplePos x="0" y="0"/>
          <wp:positionH relativeFrom="margin">
            <wp:align>center</wp:align>
          </wp:positionH>
          <wp:positionV relativeFrom="topMargin">
            <wp:posOffset>288646</wp:posOffset>
          </wp:positionV>
          <wp:extent cx="6904796" cy="570586"/>
          <wp:effectExtent l="0" t="0" r="0" b="1270"/>
          <wp:wrapNone/>
          <wp:docPr id="27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4796" cy="57058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25E"/>
    <w:multiLevelType w:val="hybridMultilevel"/>
    <w:tmpl w:val="0DBEA450"/>
    <w:lvl w:ilvl="0" w:tplc="3AF650D0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1844"/>
    <w:multiLevelType w:val="hybridMultilevel"/>
    <w:tmpl w:val="497ED042"/>
    <w:lvl w:ilvl="0" w:tplc="14BA7D8A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E971F2"/>
    <w:multiLevelType w:val="hybridMultilevel"/>
    <w:tmpl w:val="5C12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86209"/>
    <w:multiLevelType w:val="hybridMultilevel"/>
    <w:tmpl w:val="E4B8F29E"/>
    <w:lvl w:ilvl="0" w:tplc="30162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5BBE3F9C"/>
    <w:multiLevelType w:val="multilevel"/>
    <w:tmpl w:val="C4E4DAB8"/>
    <w:lvl w:ilvl="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BA381F"/>
    <w:multiLevelType w:val="hybridMultilevel"/>
    <w:tmpl w:val="6B203A80"/>
    <w:lvl w:ilvl="0" w:tplc="C8C48846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839610">
    <w:abstractNumId w:val="6"/>
  </w:num>
  <w:num w:numId="2" w16cid:durableId="1453086901">
    <w:abstractNumId w:val="1"/>
  </w:num>
  <w:num w:numId="3" w16cid:durableId="1918443473">
    <w:abstractNumId w:val="9"/>
  </w:num>
  <w:num w:numId="4" w16cid:durableId="1138306019">
    <w:abstractNumId w:val="4"/>
  </w:num>
  <w:num w:numId="5" w16cid:durableId="1428496878">
    <w:abstractNumId w:val="7"/>
  </w:num>
  <w:num w:numId="6" w16cid:durableId="1748111717">
    <w:abstractNumId w:val="10"/>
  </w:num>
  <w:num w:numId="7" w16cid:durableId="137843624">
    <w:abstractNumId w:val="5"/>
  </w:num>
  <w:num w:numId="8" w16cid:durableId="289020895">
    <w:abstractNumId w:val="0"/>
  </w:num>
  <w:num w:numId="9" w16cid:durableId="1828859659">
    <w:abstractNumId w:val="2"/>
  </w:num>
  <w:num w:numId="10" w16cid:durableId="1686783421">
    <w:abstractNumId w:val="8"/>
  </w:num>
  <w:num w:numId="11" w16cid:durableId="796071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7"/>
    <w:rsid w:val="00021E58"/>
    <w:rsid w:val="0004197C"/>
    <w:rsid w:val="001D5B5D"/>
    <w:rsid w:val="00943FC2"/>
    <w:rsid w:val="00C86717"/>
    <w:rsid w:val="00C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D614"/>
  <w15:chartTrackingRefBased/>
  <w15:docId w15:val="{7BCA219D-D72A-43A4-9775-91994FAB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71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6717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6717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C8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86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C86717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Standard">
    <w:name w:val="Standard"/>
    <w:qFormat/>
    <w:rsid w:val="00C8671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link w:val="ustZnak"/>
    <w:rsid w:val="00C867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,List Paragraph1,Bulleted list,lp1,Preambuła,Obiekt"/>
    <w:basedOn w:val="Normalny"/>
    <w:link w:val="AkapitzlistZnak"/>
    <w:uiPriority w:val="34"/>
    <w:qFormat/>
    <w:rsid w:val="00C86717"/>
    <w:pPr>
      <w:ind w:left="720"/>
      <w:contextualSpacing/>
    </w:pPr>
  </w:style>
  <w:style w:type="paragraph" w:customStyle="1" w:styleId="pkt1">
    <w:name w:val="pkt1"/>
    <w:basedOn w:val="Normalny"/>
    <w:rsid w:val="00C86717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C86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67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67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C86717"/>
    <w:rPr>
      <w:vertAlign w:val="superscript"/>
    </w:rPr>
  </w:style>
  <w:style w:type="character" w:customStyle="1" w:styleId="ustZnak">
    <w:name w:val="ust Znak"/>
    <w:link w:val="ust"/>
    <w:rsid w:val="00C867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86717"/>
    <w:pPr>
      <w:widowControl/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8671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86717"/>
    <w:pPr>
      <w:overflowPunct/>
      <w:autoSpaceDE/>
      <w:spacing w:line="360" w:lineRule="auto"/>
      <w:textAlignment w:val="auto"/>
    </w:pPr>
    <w:rPr>
      <w:rFonts w:eastAsia="Andale Sans UI"/>
      <w:kern w:val="2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8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7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1099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ZAMOWIENIA</cp:lastModifiedBy>
  <cp:revision>3</cp:revision>
  <dcterms:created xsi:type="dcterms:W3CDTF">2022-12-28T11:14:00Z</dcterms:created>
  <dcterms:modified xsi:type="dcterms:W3CDTF">2022-12-28T11:18:00Z</dcterms:modified>
</cp:coreProperties>
</file>